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2504C">
      <w:pPr>
        <w:ind w:left="0" w:leftChars="0" w:firstLine="0" w:firstLineChars="0"/>
        <w:jc w:val="center"/>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嵌入式服务采购内容及采购要求</w:t>
      </w:r>
    </w:p>
    <w:p w14:paraId="4234FE49">
      <w:pPr>
        <w:pStyle w:val="3"/>
        <w:bidi w:val="0"/>
        <w:rPr>
          <w:rFonts w:hint="eastAsia"/>
          <w:lang w:val="en-US" w:eastAsia="zh-CN"/>
        </w:rPr>
      </w:pPr>
      <w:r>
        <w:rPr>
          <w:rFonts w:hint="eastAsia"/>
          <w:lang w:val="en-US" w:eastAsia="zh-CN"/>
        </w:rPr>
        <w:t>一、项目概况</w:t>
      </w:r>
      <w:bookmarkStart w:id="0" w:name="_GoBack"/>
      <w:bookmarkEnd w:id="0"/>
    </w:p>
    <w:p w14:paraId="474BC862">
      <w:pPr>
        <w:bidi w:val="0"/>
        <w:rPr>
          <w:rFonts w:hint="eastAsia"/>
          <w:lang w:eastAsia="zh-CN"/>
        </w:rPr>
      </w:pPr>
      <w:r>
        <w:t>本项目为2024年西安市城市社区嵌入式服务设施建设项目评审服务采购，需对全市已完成的78个嵌入式服务设施项目的建设质量、资金使用合规性、运营管理效能及居民满意度等进行全面评审，确保符合《西安市城市社区嵌入式服务设施建设工程实施方案》（市政办函〔2024〕19号）要求</w:t>
      </w:r>
      <w:r>
        <w:rPr>
          <w:rFonts w:hint="eastAsia"/>
          <w:lang w:eastAsia="zh-CN"/>
        </w:rPr>
        <w:t>。</w:t>
      </w:r>
    </w:p>
    <w:p w14:paraId="2FB1DAFA">
      <w:pPr>
        <w:pStyle w:val="3"/>
        <w:bidi w:val="0"/>
        <w:rPr>
          <w:rFonts w:hint="eastAsia"/>
          <w:lang w:val="en-US" w:eastAsia="zh-CN"/>
        </w:rPr>
      </w:pPr>
      <w:r>
        <w:rPr>
          <w:rFonts w:hint="eastAsia"/>
          <w:lang w:val="en-US" w:eastAsia="zh-CN"/>
        </w:rPr>
        <w:t>二、评审内容及要求</w:t>
      </w:r>
    </w:p>
    <w:p w14:paraId="0B73B4DE">
      <w:pPr>
        <w:pStyle w:val="4"/>
        <w:bidi w:val="0"/>
        <w:rPr>
          <w:rFonts w:hint="eastAsia"/>
          <w:lang w:val="en-US" w:eastAsia="zh-CN"/>
        </w:rPr>
      </w:pPr>
      <w:r>
        <w:rPr>
          <w:rFonts w:hint="eastAsia"/>
          <w:lang w:val="en-US" w:eastAsia="zh-CN"/>
        </w:rPr>
        <w:t>（一）评审服务内容</w:t>
      </w:r>
    </w:p>
    <w:p w14:paraId="6310F605">
      <w:pPr>
        <w:bidi w:val="0"/>
      </w:pPr>
      <w:r>
        <w:rPr>
          <w:rFonts w:hint="eastAsia"/>
          <w:lang w:val="en-US" w:eastAsia="zh-CN"/>
        </w:rPr>
        <w:t>1.</w:t>
      </w:r>
      <w:r>
        <w:t>制定项目评审实施细则；</w:t>
      </w:r>
    </w:p>
    <w:p w14:paraId="1DFA38A9">
      <w:pPr>
        <w:bidi w:val="0"/>
      </w:pPr>
      <w:r>
        <w:rPr>
          <w:rFonts w:hint="eastAsia"/>
          <w:lang w:val="en-US" w:eastAsia="zh-CN"/>
        </w:rPr>
        <w:t>2.</w:t>
      </w:r>
      <w:r>
        <w:rPr>
          <w:rFonts w:hint="default"/>
        </w:rPr>
        <w:t>对各区县、开发区2024年嵌入式服务设施项目进行整体合规性评审；</w:t>
      </w:r>
    </w:p>
    <w:p w14:paraId="1703AB1E">
      <w:pPr>
        <w:bidi w:val="0"/>
      </w:pPr>
      <w:r>
        <w:rPr>
          <w:rFonts w:hint="eastAsia"/>
          <w:lang w:val="en-US" w:eastAsia="zh-CN"/>
        </w:rPr>
        <w:t>3.</w:t>
      </w:r>
      <w:r>
        <w:rPr>
          <w:rFonts w:hint="default"/>
        </w:rPr>
        <w:t>对单个项目的规划合理性、资金使用规范性、社会效益及群众满意度等开展专项评审；</w:t>
      </w:r>
    </w:p>
    <w:p w14:paraId="22BE6490">
      <w:pPr>
        <w:bidi w:val="0"/>
        <w:rPr>
          <w:rFonts w:hint="eastAsia"/>
          <w:lang w:eastAsia="zh-CN"/>
        </w:rPr>
      </w:pPr>
      <w:r>
        <w:rPr>
          <w:rFonts w:hint="eastAsia"/>
          <w:lang w:val="en-US" w:eastAsia="zh-CN"/>
        </w:rPr>
        <w:t>4.</w:t>
      </w:r>
      <w:r>
        <w:rPr>
          <w:rFonts w:hint="default"/>
        </w:rPr>
        <w:t>编制综合评审报告并提出改进建议</w:t>
      </w:r>
      <w:r>
        <w:rPr>
          <w:rFonts w:hint="eastAsia"/>
          <w:lang w:eastAsia="zh-CN"/>
        </w:rPr>
        <w:t>。</w:t>
      </w:r>
    </w:p>
    <w:p w14:paraId="733199F2">
      <w:pPr>
        <w:pStyle w:val="4"/>
        <w:bidi w:val="0"/>
        <w:rPr>
          <w:rFonts w:hint="eastAsia"/>
          <w:lang w:val="en-US" w:eastAsia="zh-CN"/>
        </w:rPr>
      </w:pPr>
      <w:r>
        <w:rPr>
          <w:rFonts w:hint="eastAsia"/>
          <w:lang w:eastAsia="zh-CN"/>
        </w:rPr>
        <w:t>（</w:t>
      </w:r>
      <w:r>
        <w:rPr>
          <w:rFonts w:hint="eastAsia"/>
          <w:lang w:val="en-US" w:eastAsia="zh-CN"/>
        </w:rPr>
        <w:t>二</w:t>
      </w:r>
      <w:r>
        <w:rPr>
          <w:rFonts w:hint="eastAsia"/>
          <w:lang w:eastAsia="zh-CN"/>
        </w:rPr>
        <w:t>）</w:t>
      </w:r>
      <w:r>
        <w:rPr>
          <w:rFonts w:hint="eastAsia"/>
          <w:lang w:val="en-US" w:eastAsia="zh-CN"/>
        </w:rPr>
        <w:t>具体要求</w:t>
      </w:r>
    </w:p>
    <w:p w14:paraId="11C388C9">
      <w:pPr>
        <w:bidi w:val="0"/>
      </w:pPr>
      <w:r>
        <w:rPr>
          <w:rFonts w:hint="eastAsia"/>
          <w:lang w:val="en-US" w:eastAsia="zh-CN"/>
        </w:rPr>
        <w:t>1.</w:t>
      </w:r>
      <w:r>
        <w:t>采用现场核查、数据比对、居民访谈等多种形式开展评审，确保在202</w:t>
      </w:r>
      <w:r>
        <w:rPr>
          <w:rFonts w:hint="eastAsia"/>
          <w:lang w:val="en-US" w:eastAsia="zh-CN"/>
        </w:rPr>
        <w:t>5</w:t>
      </w:r>
      <w:r>
        <w:t>年</w:t>
      </w:r>
      <w:r>
        <w:rPr>
          <w:rFonts w:hint="eastAsia"/>
          <w:lang w:val="en-US" w:eastAsia="zh-CN"/>
        </w:rPr>
        <w:t>X</w:t>
      </w:r>
      <w:r>
        <w:t>月</w:t>
      </w:r>
      <w:r>
        <w:rPr>
          <w:rFonts w:hint="eastAsia"/>
          <w:lang w:val="en-US" w:eastAsia="zh-CN"/>
        </w:rPr>
        <w:t>X</w:t>
      </w:r>
      <w:r>
        <w:t>日前完成全部工作；</w:t>
      </w:r>
    </w:p>
    <w:p w14:paraId="7F0FC091">
      <w:pPr>
        <w:bidi w:val="0"/>
      </w:pPr>
      <w:r>
        <w:rPr>
          <w:rFonts w:hint="eastAsia"/>
          <w:lang w:val="en-US" w:eastAsia="zh-CN"/>
        </w:rPr>
        <w:t>2.</w:t>
      </w:r>
      <w:r>
        <w:rPr>
          <w:rFonts w:hint="default"/>
        </w:rPr>
        <w:t>对评审过程中发现的资金使用争议、运营管理漏洞等问题提出协调解决方案；</w:t>
      </w:r>
    </w:p>
    <w:p w14:paraId="25954D09">
      <w:pPr>
        <w:bidi w:val="0"/>
      </w:pPr>
      <w:r>
        <w:rPr>
          <w:rFonts w:hint="eastAsia"/>
          <w:lang w:val="en-US" w:eastAsia="zh-CN"/>
        </w:rPr>
        <w:t>3.</w:t>
      </w:r>
      <w:r>
        <w:rPr>
          <w:rFonts w:hint="default"/>
        </w:rPr>
        <w:t>根据市政办函〔2024〕19号文件要求，针对评审发现问题提出整改建议；</w:t>
      </w:r>
    </w:p>
    <w:p w14:paraId="154155AF">
      <w:pPr>
        <w:bidi w:val="0"/>
        <w:rPr>
          <w:rFonts w:hint="eastAsia"/>
          <w:lang w:eastAsia="zh-CN"/>
        </w:rPr>
      </w:pPr>
      <w:r>
        <w:rPr>
          <w:rFonts w:hint="eastAsia"/>
          <w:lang w:val="en-US" w:eastAsia="zh-CN"/>
        </w:rPr>
        <w:t>4.</w:t>
      </w:r>
      <w:r>
        <w:rPr>
          <w:rFonts w:hint="default"/>
        </w:rPr>
        <w:t>形成包含数据分析、问题清单及优化建议的完整评审报告</w:t>
      </w:r>
      <w:r>
        <w:rPr>
          <w:rFonts w:hint="eastAsia"/>
          <w:lang w:eastAsia="zh-CN"/>
        </w:rPr>
        <w:t>。</w:t>
      </w:r>
    </w:p>
    <w:p w14:paraId="5CA12A50">
      <w:pPr>
        <w:pStyle w:val="3"/>
        <w:bidi w:val="0"/>
        <w:rPr>
          <w:rFonts w:hint="eastAsia"/>
          <w:lang w:val="en-US" w:eastAsia="zh-CN"/>
        </w:rPr>
      </w:pPr>
      <w:r>
        <w:rPr>
          <w:rFonts w:hint="eastAsia"/>
          <w:lang w:val="en-US" w:eastAsia="zh-CN"/>
        </w:rPr>
        <w:t>三、服务标准</w:t>
      </w:r>
    </w:p>
    <w:p w14:paraId="0E6B0B03">
      <w:pPr>
        <w:bidi w:val="0"/>
        <w:rPr>
          <w:rFonts w:hint="eastAsia"/>
        </w:rPr>
      </w:pPr>
      <w:r>
        <w:rPr>
          <w:rFonts w:hint="eastAsia"/>
        </w:rPr>
        <w:t>（一）供应商应遵照有关法律法规秉公考核，坚持原则，严格按照程序工作，确保</w:t>
      </w:r>
      <w:r>
        <w:rPr>
          <w:rFonts w:hint="eastAsia"/>
          <w:lang w:val="en-US" w:eastAsia="zh-CN"/>
        </w:rPr>
        <w:t>评审</w:t>
      </w:r>
      <w:r>
        <w:rPr>
          <w:rFonts w:hint="eastAsia"/>
        </w:rPr>
        <w:t>工作依据充分、</w:t>
      </w:r>
      <w:r>
        <w:rPr>
          <w:rFonts w:hint="eastAsia"/>
          <w:lang w:eastAsia="zh-CN"/>
        </w:rPr>
        <w:t>评审</w:t>
      </w:r>
      <w:r>
        <w:rPr>
          <w:rFonts w:hint="eastAsia"/>
        </w:rPr>
        <w:t>结果公正准确，对工作情况的真实性、准确性负责。严禁弄虚作假、徇私舞弊，对违背规定造成工作结果严重失真、失实的，采购人有权追究供应商责任。</w:t>
      </w:r>
    </w:p>
    <w:p w14:paraId="4A30FE1D">
      <w:pPr>
        <w:bidi w:val="0"/>
        <w:rPr>
          <w:rFonts w:hint="eastAsia"/>
        </w:rPr>
      </w:pPr>
      <w:r>
        <w:rPr>
          <w:rFonts w:hint="eastAsia"/>
        </w:rPr>
        <w:t>（二）供应商拟派</w:t>
      </w:r>
      <w:r>
        <w:rPr>
          <w:rFonts w:hint="eastAsia"/>
          <w:lang w:val="en-US" w:eastAsia="zh-CN"/>
        </w:rPr>
        <w:t>评审</w:t>
      </w:r>
      <w:r>
        <w:rPr>
          <w:rFonts w:hint="eastAsia"/>
        </w:rPr>
        <w:t>工作人员应遵守职业道德规范，具备完成</w:t>
      </w:r>
      <w:r>
        <w:rPr>
          <w:rFonts w:hint="eastAsia"/>
          <w:lang w:val="en-US" w:eastAsia="zh-CN"/>
        </w:rPr>
        <w:t>评审</w:t>
      </w:r>
      <w:r>
        <w:rPr>
          <w:rFonts w:hint="eastAsia"/>
        </w:rPr>
        <w:t>项目的专业胜任能力。</w:t>
      </w:r>
      <w:r>
        <w:rPr>
          <w:rFonts w:hint="eastAsia"/>
          <w:lang w:val="en-US" w:eastAsia="zh-CN"/>
        </w:rPr>
        <w:t>评审</w:t>
      </w:r>
      <w:r>
        <w:rPr>
          <w:rFonts w:hint="eastAsia"/>
        </w:rPr>
        <w:t>工作人员不能胜任工作的或与被</w:t>
      </w:r>
      <w:r>
        <w:rPr>
          <w:rFonts w:hint="eastAsia"/>
          <w:lang w:eastAsia="zh-CN"/>
        </w:rPr>
        <w:t>评审</w:t>
      </w:r>
      <w:r>
        <w:rPr>
          <w:rFonts w:hint="eastAsia"/>
        </w:rPr>
        <w:t>单位存在利益关系的，采购人有权要求供应商调换工作人员。</w:t>
      </w:r>
    </w:p>
    <w:p w14:paraId="5E1409F4">
      <w:pPr>
        <w:bidi w:val="0"/>
        <w:rPr>
          <w:rFonts w:hint="eastAsia"/>
        </w:rPr>
      </w:pPr>
      <w:r>
        <w:rPr>
          <w:rFonts w:hint="eastAsia"/>
        </w:rPr>
        <w:t>（三）供应商派出的</w:t>
      </w:r>
      <w:r>
        <w:rPr>
          <w:rFonts w:hint="eastAsia"/>
          <w:lang w:eastAsia="zh-CN"/>
        </w:rPr>
        <w:t>评审</w:t>
      </w:r>
      <w:r>
        <w:rPr>
          <w:rFonts w:hint="eastAsia"/>
        </w:rPr>
        <w:t>工作组须服从</w:t>
      </w:r>
      <w:r>
        <w:rPr>
          <w:rFonts w:hint="eastAsia"/>
          <w:lang w:eastAsia="zh-CN"/>
        </w:rPr>
        <w:t>评审</w:t>
      </w:r>
      <w:r>
        <w:rPr>
          <w:rFonts w:hint="eastAsia"/>
        </w:rPr>
        <w:t>工作安排，按时按质完成任务。为了保证</w:t>
      </w:r>
      <w:r>
        <w:rPr>
          <w:rFonts w:hint="eastAsia"/>
          <w:lang w:eastAsia="zh-CN"/>
        </w:rPr>
        <w:t>评审</w:t>
      </w:r>
      <w:r>
        <w:rPr>
          <w:rFonts w:hint="eastAsia"/>
        </w:rPr>
        <w:t>工作总体进度，</w:t>
      </w:r>
      <w:r>
        <w:rPr>
          <w:rFonts w:hint="eastAsia"/>
          <w:lang w:eastAsia="zh-CN"/>
        </w:rPr>
        <w:t>评审</w:t>
      </w:r>
      <w:r>
        <w:rPr>
          <w:rFonts w:hint="eastAsia"/>
        </w:rPr>
        <w:t>工作组在</w:t>
      </w:r>
      <w:r>
        <w:rPr>
          <w:rFonts w:hint="eastAsia"/>
          <w:lang w:eastAsia="zh-CN"/>
        </w:rPr>
        <w:t>评审</w:t>
      </w:r>
      <w:r>
        <w:rPr>
          <w:rFonts w:hint="eastAsia"/>
        </w:rPr>
        <w:t>工作过程中遇到的重大问题，须及时将问题反馈报告采购人。</w:t>
      </w:r>
    </w:p>
    <w:p w14:paraId="31097638">
      <w:pPr>
        <w:bidi w:val="0"/>
        <w:rPr>
          <w:rFonts w:hint="eastAsia"/>
        </w:rPr>
      </w:pPr>
      <w:r>
        <w:rPr>
          <w:rFonts w:hint="eastAsia"/>
        </w:rPr>
        <w:t>（四）</w:t>
      </w:r>
      <w:r>
        <w:rPr>
          <w:rFonts w:hint="eastAsia"/>
          <w:lang w:eastAsia="zh-CN"/>
        </w:rPr>
        <w:t>评审</w:t>
      </w:r>
      <w:r>
        <w:rPr>
          <w:rFonts w:hint="eastAsia"/>
        </w:rPr>
        <w:t>工作人员违反有关法律、法规或采购人制定的工作纪律或被有效投诉的，采购人除相应扣减要支付给供应商的费用外，情节严重的可解除与供应商的服务协议。</w:t>
      </w:r>
    </w:p>
    <w:p w14:paraId="7017C3AC">
      <w:pPr>
        <w:bidi w:val="0"/>
        <w:rPr>
          <w:rFonts w:hint="eastAsia"/>
        </w:rPr>
      </w:pPr>
      <w:r>
        <w:rPr>
          <w:rFonts w:hint="eastAsia"/>
        </w:rPr>
        <w:t>（五）</w:t>
      </w:r>
      <w:r>
        <w:rPr>
          <w:rFonts w:hint="eastAsia"/>
          <w:lang w:eastAsia="zh-CN"/>
        </w:rPr>
        <w:t>评审</w:t>
      </w:r>
      <w:r>
        <w:rPr>
          <w:rFonts w:hint="eastAsia"/>
        </w:rPr>
        <w:t>工作人员违反有关法律、法规或采购人制定的工作纪律或被有效投诉的，采购人除相应扣减要支付给供应商的费用外，情节严重的可解除与供应商的服务协议。</w:t>
      </w:r>
    </w:p>
    <w:p w14:paraId="25716880">
      <w:pPr>
        <w:bidi w:val="0"/>
        <w:rPr>
          <w:rFonts w:hint="eastAsia"/>
          <w:lang w:eastAsia="zh-CN"/>
        </w:rPr>
      </w:pPr>
      <w:r>
        <w:rPr>
          <w:rFonts w:hint="eastAsia"/>
        </w:rPr>
        <w:t>（六）供应商须自备保证满足业务需要的交通工具及办公设备</w:t>
      </w:r>
      <w:r>
        <w:rPr>
          <w:rFonts w:hint="eastAsia"/>
          <w:lang w:eastAsia="zh-CN"/>
        </w:rPr>
        <w:t>。</w:t>
      </w:r>
    </w:p>
    <w:p w14:paraId="46690B32">
      <w:pPr>
        <w:pStyle w:val="3"/>
        <w:bidi w:val="0"/>
        <w:rPr>
          <w:rFonts w:hint="eastAsia"/>
          <w:highlight w:val="none"/>
          <w:lang w:val="en-US" w:eastAsia="zh-CN"/>
        </w:rPr>
      </w:pPr>
      <w:r>
        <w:rPr>
          <w:rFonts w:hint="eastAsia"/>
          <w:highlight w:val="none"/>
          <w:lang w:val="en-US" w:eastAsia="zh-CN"/>
        </w:rPr>
        <w:t>四、人员要求</w:t>
      </w:r>
    </w:p>
    <w:p w14:paraId="48753D8E">
      <w:pPr>
        <w:pStyle w:val="4"/>
        <w:bidi w:val="0"/>
        <w:rPr>
          <w:highlight w:val="none"/>
        </w:rPr>
      </w:pPr>
      <w:r>
        <w:rPr>
          <w:rFonts w:hint="default"/>
          <w:highlight w:val="none"/>
        </w:rPr>
        <w:t>（一）项目负责人（1人）</w:t>
      </w:r>
    </w:p>
    <w:p w14:paraId="5EE02D95">
      <w:pPr>
        <w:bidi w:val="0"/>
        <w:rPr>
          <w:highlight w:val="none"/>
        </w:rPr>
      </w:pPr>
      <w:r>
        <w:rPr>
          <w:rFonts w:hint="eastAsia"/>
          <w:highlight w:val="none"/>
          <w:lang w:val="en-US" w:eastAsia="zh-CN"/>
        </w:rPr>
        <w:t>1.</w:t>
      </w:r>
      <w:r>
        <w:rPr>
          <w:rFonts w:hint="default"/>
          <w:highlight w:val="none"/>
        </w:rPr>
        <w:t>本科及以上学历，具有2021年以来市级及以上</w:t>
      </w:r>
      <w:r>
        <w:rPr>
          <w:rFonts w:hint="eastAsia"/>
          <w:highlight w:val="none"/>
          <w:lang w:val="en-US" w:eastAsia="zh-CN"/>
        </w:rPr>
        <w:t>公共服务类</w:t>
      </w:r>
      <w:r>
        <w:rPr>
          <w:rFonts w:hint="default"/>
          <w:highlight w:val="none"/>
        </w:rPr>
        <w:t>项目评审</w:t>
      </w:r>
      <w:r>
        <w:rPr>
          <w:rFonts w:hint="eastAsia"/>
          <w:highlight w:val="none"/>
          <w:lang w:val="en-US" w:eastAsia="zh-CN"/>
        </w:rPr>
        <w:t>经验/绩效评价</w:t>
      </w:r>
      <w:r>
        <w:rPr>
          <w:rFonts w:hint="default"/>
          <w:highlight w:val="none"/>
        </w:rPr>
        <w:t>经验</w:t>
      </w:r>
      <w:r>
        <w:rPr>
          <w:rFonts w:hint="eastAsia"/>
          <w:highlight w:val="none"/>
          <w:lang w:val="en-US" w:eastAsia="zh-CN"/>
        </w:rPr>
        <w:t>/</w:t>
      </w:r>
      <w:r>
        <w:rPr>
          <w:rFonts w:hint="eastAsia"/>
          <w:lang w:val="en-US" w:eastAsia="zh-CN"/>
        </w:rPr>
        <w:t>评估经验</w:t>
      </w:r>
      <w:r>
        <w:rPr>
          <w:rFonts w:hint="eastAsia"/>
          <w:lang w:eastAsia="zh-CN"/>
        </w:rPr>
        <w:t>，</w:t>
      </w:r>
      <w:r>
        <w:rPr>
          <w:rFonts w:hint="default"/>
        </w:rPr>
        <w:t>持有</w:t>
      </w:r>
      <w:r>
        <w:rPr>
          <w:rFonts w:hint="eastAsia"/>
          <w:lang w:val="en-US" w:eastAsia="zh-CN"/>
        </w:rPr>
        <w:t>高级工程师、高级经济师、高级会计师、高级审计师中任意一项证书。</w:t>
      </w:r>
    </w:p>
    <w:p w14:paraId="3B4FB472">
      <w:pPr>
        <w:bidi w:val="0"/>
        <w:rPr>
          <w:rFonts w:hint="default"/>
          <w:highlight w:val="none"/>
        </w:rPr>
      </w:pPr>
      <w:r>
        <w:rPr>
          <w:rFonts w:hint="eastAsia"/>
          <w:highlight w:val="none"/>
          <w:lang w:val="en-US" w:eastAsia="zh-CN"/>
        </w:rPr>
        <w:t>2.</w:t>
      </w:r>
      <w:r>
        <w:rPr>
          <w:rFonts w:hint="default"/>
          <w:highlight w:val="none"/>
        </w:rPr>
        <w:t>全程负责与采购人直接对接</w:t>
      </w:r>
      <w:r>
        <w:rPr>
          <w:rFonts w:hint="eastAsia"/>
          <w:highlight w:val="none"/>
          <w:lang w:val="en-US" w:eastAsia="zh-CN"/>
        </w:rPr>
        <w:t>评审</w:t>
      </w:r>
      <w:r>
        <w:rPr>
          <w:rFonts w:hint="default"/>
          <w:highlight w:val="none"/>
        </w:rPr>
        <w:t>业务，具备组织、协调、管理能力，熟悉</w:t>
      </w:r>
      <w:r>
        <w:rPr>
          <w:rFonts w:hint="eastAsia"/>
          <w:highlight w:val="none"/>
          <w:lang w:val="en-US" w:eastAsia="zh-CN"/>
        </w:rPr>
        <w:t>社区嵌入式服务设施建设相关政策法规</w:t>
      </w:r>
      <w:r>
        <w:rPr>
          <w:rFonts w:hint="default"/>
          <w:highlight w:val="none"/>
        </w:rPr>
        <w:t>。</w:t>
      </w:r>
    </w:p>
    <w:p w14:paraId="385F2630">
      <w:pPr>
        <w:pStyle w:val="4"/>
        <w:bidi w:val="0"/>
        <w:rPr>
          <w:rFonts w:hint="default"/>
        </w:rPr>
      </w:pPr>
      <w:r>
        <w:rPr>
          <w:rFonts w:hint="default"/>
        </w:rPr>
        <w:t>（二）评审组成员（5人）</w:t>
      </w:r>
    </w:p>
    <w:p w14:paraId="71C58240">
      <w:pPr>
        <w:bidi w:val="0"/>
        <w:rPr>
          <w:rFonts w:hint="eastAsia" w:eastAsia="方正仿宋_GB2312"/>
          <w:highlight w:val="none"/>
          <w:lang w:val="en-US" w:eastAsia="zh-CN"/>
        </w:rPr>
      </w:pPr>
      <w:r>
        <w:rPr>
          <w:rFonts w:hint="eastAsia"/>
          <w:highlight w:val="none"/>
          <w:lang w:val="en-US" w:eastAsia="zh-CN"/>
        </w:rPr>
        <w:t>1.本科以上学历，</w:t>
      </w:r>
      <w:r>
        <w:rPr>
          <w:rFonts w:hint="default"/>
          <w:highlight w:val="none"/>
        </w:rPr>
        <w:t>均具有2年及以上从事</w:t>
      </w:r>
      <w:r>
        <w:rPr>
          <w:rFonts w:hint="eastAsia"/>
          <w:highlight w:val="none"/>
          <w:lang w:val="en-US" w:eastAsia="zh-CN"/>
        </w:rPr>
        <w:t>公共服务类</w:t>
      </w:r>
      <w:r>
        <w:rPr>
          <w:rFonts w:hint="default"/>
          <w:highlight w:val="none"/>
        </w:rPr>
        <w:t>项目评审</w:t>
      </w:r>
      <w:r>
        <w:rPr>
          <w:rFonts w:hint="eastAsia"/>
          <w:highlight w:val="none"/>
          <w:lang w:val="en-US" w:eastAsia="zh-CN"/>
        </w:rPr>
        <w:t>经验/绩效评价</w:t>
      </w:r>
      <w:r>
        <w:rPr>
          <w:rFonts w:hint="default"/>
          <w:highlight w:val="none"/>
        </w:rPr>
        <w:t>经验</w:t>
      </w:r>
      <w:r>
        <w:rPr>
          <w:rFonts w:hint="eastAsia"/>
          <w:highlight w:val="none"/>
          <w:lang w:val="en-US" w:eastAsia="zh-CN"/>
        </w:rPr>
        <w:t>/评估经验</w:t>
      </w:r>
      <w:r>
        <w:rPr>
          <w:rFonts w:hint="default"/>
          <w:highlight w:val="none"/>
        </w:rPr>
        <w:t>，成员至少应持有咨询工程师（投资）、注册造价工程师、注册会计师、高级工程师、高级经济师、绩效评价师、律师专业证书中任意一项证书</w:t>
      </w:r>
      <w:r>
        <w:rPr>
          <w:rFonts w:hint="eastAsia"/>
          <w:highlight w:val="none"/>
          <w:lang w:eastAsia="zh-CN"/>
        </w:rPr>
        <w:t>。</w:t>
      </w:r>
    </w:p>
    <w:p w14:paraId="248AD592">
      <w:pPr>
        <w:bidi w:val="0"/>
        <w:rPr>
          <w:rFonts w:hint="default"/>
          <w:highlight w:val="none"/>
          <w:lang w:val="en-US" w:eastAsia="zh-CN"/>
        </w:rPr>
      </w:pPr>
      <w:r>
        <w:rPr>
          <w:rFonts w:hint="eastAsia"/>
          <w:highlight w:val="none"/>
          <w:lang w:val="en-US" w:eastAsia="zh-CN"/>
        </w:rPr>
        <w:t>2.具备胜任本项目的评审能力，负责实施各个环节的评价工作。</w:t>
      </w:r>
    </w:p>
    <w:p w14:paraId="6D07A050">
      <w:pPr>
        <w:pStyle w:val="4"/>
        <w:bidi w:val="0"/>
        <w:rPr>
          <w:rFonts w:hint="default"/>
        </w:rPr>
      </w:pPr>
      <w:r>
        <w:rPr>
          <w:rFonts w:hint="default"/>
        </w:rPr>
        <w:t>（三）供应商承诺</w:t>
      </w:r>
    </w:p>
    <w:p w14:paraId="67571301">
      <w:pPr>
        <w:bidi w:val="0"/>
        <w:rPr>
          <w:rFonts w:hint="eastAsia"/>
          <w:lang w:eastAsia="zh-CN"/>
        </w:rPr>
      </w:pPr>
      <w:r>
        <w:t>供应商提供的</w:t>
      </w:r>
      <w:r>
        <w:rPr>
          <w:rFonts w:hint="eastAsia"/>
          <w:lang w:val="en-US" w:eastAsia="zh-CN"/>
        </w:rPr>
        <w:t>评审</w:t>
      </w:r>
      <w:r>
        <w:t>工作人员影响到服务进展、没有达到采购人所需时，采购人有权提出增加人员的要求，供应商应立即安排，其费用被认为已包含在合同价格之中</w:t>
      </w:r>
      <w:r>
        <w:rPr>
          <w:rFonts w:hint="eastAsia"/>
          <w:lang w:eastAsia="zh-CN"/>
        </w:rPr>
        <w:t>。</w:t>
      </w:r>
    </w:p>
    <w:p w14:paraId="3E1496B3">
      <w:pPr>
        <w:pStyle w:val="3"/>
        <w:bidi w:val="0"/>
        <w:rPr>
          <w:rFonts w:hint="default"/>
          <w:lang w:val="en-US" w:eastAsia="zh-CN"/>
        </w:rPr>
      </w:pPr>
      <w:r>
        <w:rPr>
          <w:rFonts w:hint="eastAsia"/>
          <w:lang w:val="en-US" w:eastAsia="zh-CN"/>
        </w:rPr>
        <w:t>五、其他要求</w:t>
      </w:r>
    </w:p>
    <w:p w14:paraId="4A7B6BC7">
      <w:pPr>
        <w:bidi w:val="0"/>
        <w:rPr>
          <w:rFonts w:hint="eastAsia"/>
          <w:lang w:val="en-US" w:eastAsia="zh-CN"/>
        </w:rPr>
      </w:pPr>
      <w:r>
        <w:rPr>
          <w:rFonts w:hint="eastAsia"/>
          <w:lang w:val="en-US" w:eastAsia="zh-CN"/>
        </w:rPr>
        <w:t>（一）接受采购人对服务的考核、监督及管理，确保服务优质高效。</w:t>
      </w:r>
    </w:p>
    <w:p w14:paraId="6555E9CC">
      <w:pPr>
        <w:bidi w:val="0"/>
        <w:rPr>
          <w:rFonts w:hint="eastAsia"/>
          <w:lang w:val="en-US" w:eastAsia="zh-CN"/>
        </w:rPr>
      </w:pPr>
      <w:r>
        <w:rPr>
          <w:rFonts w:hint="eastAsia"/>
          <w:lang w:val="en-US" w:eastAsia="zh-CN"/>
        </w:rPr>
        <w:t>（二）为保证评审工作总体进度，评审工作组在评审工作过程中遇到的重大问题，须及时将问题反馈采购人。</w:t>
      </w:r>
    </w:p>
    <w:p w14:paraId="745F7C94">
      <w:pPr>
        <w:bidi w:val="0"/>
        <w:rPr>
          <w:rFonts w:hint="eastAsia"/>
          <w:lang w:eastAsia="zh-CN"/>
        </w:rPr>
      </w:pPr>
      <w:r>
        <w:rPr>
          <w:rFonts w:hint="eastAsia"/>
          <w:lang w:val="en-US" w:eastAsia="zh-CN"/>
        </w:rPr>
        <w:t>（三）供应商提供</w:t>
      </w:r>
      <w:r>
        <w:t>对</w:t>
      </w:r>
      <w:r>
        <w:rPr>
          <w:rFonts w:hint="eastAsia"/>
          <w:lang w:val="en-US" w:eastAsia="zh-CN"/>
        </w:rPr>
        <w:t>评审</w:t>
      </w:r>
      <w:r>
        <w:t>工作的理解和实施思路，内容包含</w:t>
      </w:r>
      <w:r>
        <w:rPr>
          <w:rFonts w:hint="eastAsia"/>
          <w:lang w:eastAsia="zh-CN"/>
        </w:rPr>
        <w:t>评审</w:t>
      </w:r>
      <w:r>
        <w:t>工作目标及特点、</w:t>
      </w:r>
      <w:r>
        <w:rPr>
          <w:rFonts w:hint="eastAsia"/>
          <w:lang w:eastAsia="zh-CN"/>
        </w:rPr>
        <w:t>评审</w:t>
      </w:r>
      <w:r>
        <w:t>工作整体实施计划及思路</w:t>
      </w:r>
      <w:r>
        <w:rPr>
          <w:rFonts w:hint="eastAsia"/>
          <w:lang w:eastAsia="zh-CN"/>
        </w:rPr>
        <w:t>。</w:t>
      </w:r>
    </w:p>
    <w:p w14:paraId="2BFE5C07">
      <w:pPr>
        <w:bidi w:val="0"/>
        <w:rPr>
          <w:rFonts w:hint="eastAsia"/>
          <w:lang w:eastAsia="zh-CN"/>
        </w:rPr>
      </w:pPr>
      <w:r>
        <w:rPr>
          <w:rFonts w:hint="eastAsia"/>
          <w:lang w:eastAsia="zh-CN"/>
        </w:rPr>
        <w:t>（</w:t>
      </w:r>
      <w:r>
        <w:rPr>
          <w:rFonts w:hint="eastAsia"/>
          <w:lang w:val="en-US" w:eastAsia="zh-CN"/>
        </w:rPr>
        <w:t>四</w:t>
      </w:r>
      <w:r>
        <w:rPr>
          <w:rFonts w:hint="eastAsia"/>
          <w:lang w:eastAsia="zh-CN"/>
        </w:rPr>
        <w:t>）</w:t>
      </w:r>
      <w:r>
        <w:t>供应商提供</w:t>
      </w:r>
      <w:r>
        <w:rPr>
          <w:rFonts w:hint="eastAsia"/>
          <w:lang w:eastAsia="zh-CN"/>
        </w:rPr>
        <w:t>评审</w:t>
      </w:r>
      <w:r>
        <w:t>工作重难点分析及解决方案，方案内容包含重点、难点分析及解决方案</w:t>
      </w:r>
      <w:r>
        <w:rPr>
          <w:rFonts w:hint="eastAsia"/>
          <w:lang w:eastAsia="zh-CN"/>
        </w:rPr>
        <w:t>。</w:t>
      </w:r>
    </w:p>
    <w:p w14:paraId="3C6ACBFA">
      <w:pPr>
        <w:bidi w:val="0"/>
        <w:rPr>
          <w:rFonts w:hint="eastAsia" w:eastAsia="方正仿宋_GB2312"/>
          <w:lang w:eastAsia="zh-CN"/>
        </w:rPr>
      </w:pPr>
      <w:r>
        <w:rPr>
          <w:rFonts w:hint="eastAsia"/>
          <w:lang w:eastAsia="zh-CN"/>
        </w:rPr>
        <w:t>（</w:t>
      </w:r>
      <w:r>
        <w:rPr>
          <w:rFonts w:hint="eastAsia"/>
          <w:lang w:val="en-US" w:eastAsia="zh-CN"/>
        </w:rPr>
        <w:t>五</w:t>
      </w:r>
      <w:r>
        <w:rPr>
          <w:rFonts w:hint="eastAsia"/>
          <w:lang w:eastAsia="zh-CN"/>
        </w:rPr>
        <w:t>）</w:t>
      </w:r>
      <w:r>
        <w:t>供应商提供整体服务方案。方案内容包含前期准备方案、</w:t>
      </w:r>
      <w:r>
        <w:rPr>
          <w:rFonts w:hint="eastAsia"/>
          <w:lang w:eastAsia="zh-CN"/>
        </w:rPr>
        <w:t>评审</w:t>
      </w:r>
      <w:r>
        <w:t>实施方案及提交</w:t>
      </w:r>
      <w:r>
        <w:rPr>
          <w:rFonts w:hint="eastAsia"/>
          <w:lang w:eastAsia="zh-CN"/>
        </w:rPr>
        <w:t>评审</w:t>
      </w:r>
      <w:r>
        <w:t>报告方案</w:t>
      </w:r>
      <w:r>
        <w:rPr>
          <w:rFonts w:hint="eastAsia"/>
          <w:lang w:eastAsia="zh-CN"/>
        </w:rPr>
        <w:t>。</w:t>
      </w:r>
    </w:p>
    <w:p w14:paraId="76660BFC">
      <w:pPr>
        <w:bidi w:val="0"/>
        <w:rPr>
          <w:rFonts w:hint="eastAsia" w:eastAsia="方正仿宋_GB2312"/>
          <w:lang w:eastAsia="zh-CN"/>
        </w:rPr>
      </w:pPr>
      <w:r>
        <w:rPr>
          <w:rFonts w:hint="eastAsia"/>
          <w:lang w:eastAsia="zh-CN"/>
        </w:rPr>
        <w:t>（</w:t>
      </w:r>
      <w:r>
        <w:rPr>
          <w:rFonts w:hint="eastAsia"/>
          <w:lang w:val="en-US" w:eastAsia="zh-CN"/>
        </w:rPr>
        <w:t>六</w:t>
      </w:r>
      <w:r>
        <w:rPr>
          <w:rFonts w:hint="eastAsia"/>
          <w:lang w:eastAsia="zh-CN"/>
        </w:rPr>
        <w:t>）</w:t>
      </w:r>
      <w:r>
        <w:t>供应商提供科学合理的时间进度计划方案，方案内容包含各阶段及总体工作时间节点控制措施、工作进度安排</w:t>
      </w:r>
      <w:r>
        <w:rPr>
          <w:rFonts w:hint="eastAsia"/>
          <w:lang w:eastAsia="zh-CN"/>
        </w:rPr>
        <w:t>。</w:t>
      </w:r>
    </w:p>
    <w:p w14:paraId="52C1341E">
      <w:pPr>
        <w:bidi w:val="0"/>
        <w:rPr>
          <w:rFonts w:hint="eastAsia" w:eastAsia="方正仿宋_GB2312"/>
          <w:lang w:eastAsia="zh-CN"/>
        </w:rPr>
      </w:pPr>
      <w:r>
        <w:rPr>
          <w:rFonts w:hint="eastAsia"/>
          <w:lang w:eastAsia="zh-CN"/>
        </w:rPr>
        <w:t>（</w:t>
      </w:r>
      <w:r>
        <w:rPr>
          <w:rFonts w:hint="eastAsia"/>
          <w:lang w:val="en-US" w:eastAsia="zh-CN"/>
        </w:rPr>
        <w:t>七</w:t>
      </w:r>
      <w:r>
        <w:rPr>
          <w:rFonts w:hint="eastAsia"/>
          <w:lang w:eastAsia="zh-CN"/>
        </w:rPr>
        <w:t>）</w:t>
      </w:r>
      <w:r>
        <w:t>供应商提供服务质量保证措施，措施内容包含服务质量控制制度、服务质量控制标准及控制程序</w:t>
      </w:r>
      <w:r>
        <w:rPr>
          <w:rFonts w:hint="eastAsia"/>
          <w:lang w:eastAsia="zh-CN"/>
        </w:rPr>
        <w:t>。</w:t>
      </w:r>
    </w:p>
    <w:p w14:paraId="1A56D931">
      <w:pPr>
        <w:bidi w:val="0"/>
        <w:rPr>
          <w:rFonts w:hint="eastAsia"/>
          <w:lang w:eastAsia="zh-CN"/>
        </w:rPr>
        <w:sectPr>
          <w:pgSz w:w="11906" w:h="16838"/>
          <w:pgMar w:top="1440" w:right="1800" w:bottom="1440" w:left="1800" w:header="851" w:footer="992" w:gutter="0"/>
          <w:cols w:space="425" w:num="1"/>
          <w:docGrid w:type="lines" w:linePitch="312" w:charSpace="0"/>
        </w:sectPr>
      </w:pPr>
      <w:r>
        <w:rPr>
          <w:rFonts w:hint="eastAsia"/>
          <w:lang w:eastAsia="zh-CN"/>
        </w:rPr>
        <w:t>（</w:t>
      </w:r>
      <w:r>
        <w:rPr>
          <w:rFonts w:hint="eastAsia"/>
          <w:lang w:val="en-US" w:eastAsia="zh-CN"/>
        </w:rPr>
        <w:t>八</w:t>
      </w:r>
      <w:r>
        <w:rPr>
          <w:rFonts w:hint="eastAsia"/>
          <w:lang w:eastAsia="zh-CN"/>
        </w:rPr>
        <w:t>）</w:t>
      </w:r>
      <w:r>
        <w:t>供应商针对项目特点，对常见问题进行梳理，具有良好的解决方案并及时向采购人提出合理化建议</w:t>
      </w:r>
      <w:r>
        <w:rPr>
          <w:rFonts w:hint="eastAsia"/>
          <w:lang w:eastAsia="zh-CN"/>
        </w:rPr>
        <w:t>。</w:t>
      </w:r>
    </w:p>
    <w:p w14:paraId="7C0FE375">
      <w:pPr>
        <w:spacing w:before="103" w:line="213" w:lineRule="auto"/>
        <w:ind w:left="0" w:leftChars="0" w:firstLine="0" w:firstLineChars="0"/>
        <w:jc w:val="center"/>
        <w:rPr>
          <w:rFonts w:ascii="华文仿宋" w:hAnsi="华文仿宋" w:eastAsia="华文仿宋" w:cs="华文仿宋"/>
          <w:b/>
          <w:bCs/>
          <w:spacing w:val="-6"/>
          <w:sz w:val="28"/>
          <w:szCs w:val="28"/>
        </w:rPr>
      </w:pPr>
      <w:r>
        <w:rPr>
          <w:rFonts w:ascii="华文仿宋" w:hAnsi="华文仿宋" w:eastAsia="华文仿宋" w:cs="华文仿宋"/>
          <w:b/>
          <w:bCs/>
          <w:spacing w:val="-6"/>
          <w:sz w:val="28"/>
          <w:szCs w:val="28"/>
        </w:rPr>
        <w:t>评审要素及分值一览表</w:t>
      </w:r>
    </w:p>
    <w:tbl>
      <w:tblPr>
        <w:tblStyle w:val="11"/>
        <w:tblpPr w:leftFromText="180" w:rightFromText="180" w:vertAnchor="text" w:horzAnchor="page" w:tblpX="1617" w:tblpY="387"/>
        <w:tblOverlap w:val="never"/>
        <w:tblW w:w="8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800"/>
        <w:gridCol w:w="7305"/>
      </w:tblGrid>
      <w:tr w14:paraId="08AF0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767" w:type="dxa"/>
            <w:tcBorders>
              <w:top w:val="single" w:color="auto" w:sz="4" w:space="0"/>
              <w:left w:val="single" w:color="auto" w:sz="4" w:space="0"/>
              <w:bottom w:val="single" w:color="auto" w:sz="4" w:space="0"/>
              <w:right w:val="single" w:color="auto" w:sz="4" w:space="0"/>
            </w:tcBorders>
            <w:noWrap/>
            <w:vAlign w:val="center"/>
          </w:tcPr>
          <w:p w14:paraId="4E340669">
            <w:pPr>
              <w:keepNext w:val="0"/>
              <w:keepLines w:val="0"/>
              <w:pageBreakBefore w:val="0"/>
              <w:widowControl/>
              <w:kinsoku/>
              <w:wordWrap/>
              <w:overflowPunct/>
              <w:topLinePunct w:val="0"/>
              <w:bidi w:val="0"/>
              <w:adjustRightInd w:val="0"/>
              <w:snapToGrid w:val="0"/>
              <w:spacing w:line="240" w:lineRule="atLeast"/>
              <w:ind w:firstLine="0" w:firstLineChars="0"/>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名称</w:t>
            </w:r>
          </w:p>
        </w:tc>
        <w:tc>
          <w:tcPr>
            <w:tcW w:w="800" w:type="dxa"/>
            <w:tcBorders>
              <w:top w:val="single" w:color="auto" w:sz="4" w:space="0"/>
              <w:left w:val="single" w:color="auto" w:sz="4" w:space="0"/>
              <w:bottom w:val="single" w:color="auto" w:sz="4" w:space="0"/>
              <w:right w:val="single" w:color="auto" w:sz="4" w:space="0"/>
            </w:tcBorders>
            <w:noWrap/>
            <w:vAlign w:val="center"/>
          </w:tcPr>
          <w:p w14:paraId="01DC43B6">
            <w:pPr>
              <w:keepNext w:val="0"/>
              <w:keepLines w:val="0"/>
              <w:pageBreakBefore w:val="0"/>
              <w:widowControl/>
              <w:kinsoku/>
              <w:wordWrap/>
              <w:overflowPunct/>
              <w:topLinePunct w:val="0"/>
              <w:bidi w:val="0"/>
              <w:adjustRightInd w:val="0"/>
              <w:snapToGrid w:val="0"/>
              <w:spacing w:line="240" w:lineRule="atLeast"/>
              <w:ind w:firstLine="0" w:firstLineChars="0"/>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color w:val="auto"/>
                <w:sz w:val="24"/>
                <w:szCs w:val="24"/>
                <w:highlight w:val="none"/>
              </w:rPr>
              <w:t>最高分值</w:t>
            </w:r>
          </w:p>
        </w:tc>
        <w:tc>
          <w:tcPr>
            <w:tcW w:w="7305" w:type="dxa"/>
            <w:tcBorders>
              <w:top w:val="single" w:color="auto" w:sz="4" w:space="0"/>
              <w:left w:val="single" w:color="auto" w:sz="4" w:space="0"/>
              <w:bottom w:val="single" w:color="auto" w:sz="4" w:space="0"/>
              <w:right w:val="single" w:color="auto" w:sz="4" w:space="0"/>
            </w:tcBorders>
            <w:noWrap/>
            <w:vAlign w:val="center"/>
          </w:tcPr>
          <w:p w14:paraId="3D2FC895">
            <w:pPr>
              <w:keepNext w:val="0"/>
              <w:keepLines w:val="0"/>
              <w:pageBreakBefore w:val="0"/>
              <w:widowControl/>
              <w:kinsoku/>
              <w:wordWrap/>
              <w:overflowPunct/>
              <w:topLinePunct w:val="0"/>
              <w:bidi w:val="0"/>
              <w:adjustRightInd w:val="0"/>
              <w:snapToGrid w:val="0"/>
              <w:spacing w:line="240" w:lineRule="atLeast"/>
              <w:ind w:firstLine="0" w:firstLineChars="0"/>
              <w:jc w:val="center"/>
              <w:textAlignment w:val="auto"/>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rPr>
              <w:t>评审要素</w:t>
            </w:r>
          </w:p>
        </w:tc>
      </w:tr>
      <w:tr w14:paraId="44C5B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B4333">
            <w:pPr>
              <w:keepNext w:val="0"/>
              <w:keepLines w:val="0"/>
              <w:pageBreakBefore w:val="0"/>
              <w:widowControl/>
              <w:kinsoku/>
              <w:wordWrap/>
              <w:overflowPunct/>
              <w:topLinePunct w:val="0"/>
              <w:autoSpaceDE w:val="0"/>
              <w:autoSpaceDN w:val="0"/>
              <w:bidi w:val="0"/>
              <w:adjustRightInd w:val="0"/>
              <w:snapToGrid/>
              <w:spacing w:line="360" w:lineRule="exact"/>
              <w:ind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磋商报价</w:t>
            </w: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95C204">
            <w:pPr>
              <w:keepNext w:val="0"/>
              <w:keepLines w:val="0"/>
              <w:pageBreakBefore w:val="0"/>
              <w:widowControl/>
              <w:kinsoku/>
              <w:wordWrap/>
              <w:overflowPunct/>
              <w:topLinePunct w:val="0"/>
              <w:autoSpaceDE w:val="0"/>
              <w:autoSpaceDN w:val="0"/>
              <w:bidi w:val="0"/>
              <w:adjustRightInd w:val="0"/>
              <w:snapToGri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15</w:t>
            </w:r>
          </w:p>
        </w:tc>
        <w:tc>
          <w:tcPr>
            <w:tcW w:w="73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48D0C7">
            <w:pPr>
              <w:keepNext w:val="0"/>
              <w:keepLines w:val="0"/>
              <w:pageBreakBefore w:val="0"/>
              <w:widowControl/>
              <w:tabs>
                <w:tab w:val="left" w:pos="547"/>
              </w:tabs>
              <w:kinsoku/>
              <w:wordWrap/>
              <w:overflowPunct/>
              <w:topLinePunct w:val="0"/>
              <w:autoSpaceDE w:val="0"/>
              <w:autoSpaceDN w:val="0"/>
              <w:bidi w:val="0"/>
              <w:adjustRightInd w:val="0"/>
              <w:snapToGrid/>
              <w:spacing w:line="400" w:lineRule="exact"/>
              <w:ind w:firstLine="0" w:firstLineChars="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满足磋商文件要求且最后报价最低的供应商的价格为磋商基准价得1</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分，其他各供应商的最后磋商报价得分按下列公式计算：（磋商基准价/最后磋商报价）×1</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%×100。</w:t>
            </w:r>
          </w:p>
        </w:tc>
      </w:tr>
      <w:tr w14:paraId="2DFB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67" w:type="dxa"/>
            <w:tcBorders>
              <w:top w:val="single" w:color="auto" w:sz="4" w:space="0"/>
              <w:left w:val="single" w:color="auto" w:sz="4" w:space="0"/>
              <w:bottom w:val="single" w:color="auto" w:sz="4" w:space="0"/>
              <w:right w:val="single" w:color="auto" w:sz="4" w:space="0"/>
            </w:tcBorders>
            <w:noWrap/>
            <w:vAlign w:val="center"/>
          </w:tcPr>
          <w:p w14:paraId="662A7842">
            <w:pPr>
              <w:keepNext w:val="0"/>
              <w:keepLines w:val="0"/>
              <w:pageBreakBefore w:val="0"/>
              <w:widowControl/>
              <w:kinsoku/>
              <w:wordWrap/>
              <w:overflowPunct/>
              <w:topLinePunct w:val="0"/>
              <w:bidi w:val="0"/>
              <w:adjustRightInd w:val="0"/>
              <w:snapToGrid w:val="0"/>
              <w:spacing w:line="240" w:lineRule="atLeast"/>
              <w:ind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对评审工作的理解和实施思路</w:t>
            </w:r>
          </w:p>
        </w:tc>
        <w:tc>
          <w:tcPr>
            <w:tcW w:w="800" w:type="dxa"/>
            <w:tcBorders>
              <w:top w:val="single" w:color="auto" w:sz="4" w:space="0"/>
              <w:left w:val="single" w:color="auto" w:sz="4" w:space="0"/>
              <w:bottom w:val="single" w:color="auto" w:sz="4" w:space="0"/>
              <w:right w:val="single" w:color="auto" w:sz="4" w:space="0"/>
            </w:tcBorders>
            <w:noWrap/>
            <w:vAlign w:val="center"/>
          </w:tcPr>
          <w:p w14:paraId="35BBCD94">
            <w:pPr>
              <w:keepNext w:val="0"/>
              <w:keepLines w:val="0"/>
              <w:pageBreakBefore w:val="0"/>
              <w:widowControl/>
              <w:kinsoku/>
              <w:wordWrap/>
              <w:overflowPunct/>
              <w:topLinePunct w:val="0"/>
              <w:bidi w:val="0"/>
              <w:adjustRightInd w:val="0"/>
              <w:snapToGrid w:val="0"/>
              <w:spacing w:line="240" w:lineRule="atLeas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7305" w:type="dxa"/>
            <w:tcBorders>
              <w:top w:val="single" w:color="auto" w:sz="4" w:space="0"/>
              <w:left w:val="single" w:color="auto" w:sz="4" w:space="0"/>
              <w:bottom w:val="single" w:color="auto" w:sz="4" w:space="0"/>
              <w:right w:val="single" w:color="auto" w:sz="4" w:space="0"/>
            </w:tcBorders>
            <w:noWrap/>
            <w:vAlign w:val="center"/>
          </w:tcPr>
          <w:p w14:paraId="50743402">
            <w:pPr>
              <w:keepNext w:val="0"/>
              <w:keepLines w:val="0"/>
              <w:pageBreakBefore w:val="0"/>
              <w:widowControl/>
              <w:tabs>
                <w:tab w:val="left" w:pos="547"/>
              </w:tabs>
              <w:kinsoku/>
              <w:wordWrap/>
              <w:overflowPunct/>
              <w:topLinePunct w:val="0"/>
              <w:autoSpaceDE w:val="0"/>
              <w:autoSpaceDN w:val="0"/>
              <w:bidi w:val="0"/>
              <w:adjustRightInd w:val="0"/>
              <w:snapToGrid w:val="0"/>
              <w:spacing w:line="240" w:lineRule="atLeast"/>
              <w:ind w:firstLine="0" w:firstLineChars="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一、评审内容</w:t>
            </w:r>
          </w:p>
          <w:p w14:paraId="78769AA5">
            <w:pPr>
              <w:keepNext w:val="0"/>
              <w:keepLines w:val="0"/>
              <w:pageBreakBefore w:val="0"/>
              <w:widowControl/>
              <w:tabs>
                <w:tab w:val="left" w:pos="547"/>
              </w:tabs>
              <w:kinsoku/>
              <w:wordWrap/>
              <w:overflowPunct/>
              <w:topLinePunct w:val="0"/>
              <w:autoSpaceDE w:val="0"/>
              <w:autoSpaceDN w:val="0"/>
              <w:bidi w:val="0"/>
              <w:adjustRightInd w:val="0"/>
              <w:snapToGrid w:val="0"/>
              <w:spacing w:line="240" w:lineRule="atLeast"/>
              <w:ind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提出针对于本标段评审工作的理解和实施思路，</w:t>
            </w:r>
            <w:r>
              <w:rPr>
                <w:rFonts w:hint="eastAsia" w:ascii="仿宋" w:hAnsi="仿宋" w:eastAsia="仿宋" w:cs="仿宋"/>
                <w:bCs/>
                <w:color w:val="auto"/>
                <w:sz w:val="24"/>
                <w:szCs w:val="24"/>
                <w:highlight w:val="none"/>
                <w:lang w:eastAsia="zh-CN"/>
              </w:rPr>
              <w:t>内容包含</w:t>
            </w:r>
            <w:r>
              <w:rPr>
                <w:rFonts w:hint="eastAsia" w:ascii="仿宋" w:hAnsi="仿宋" w:eastAsia="仿宋" w:cs="仿宋"/>
                <w:bCs/>
                <w:color w:val="auto"/>
                <w:sz w:val="24"/>
                <w:szCs w:val="24"/>
                <w:highlight w:val="none"/>
              </w:rPr>
              <w:t>①</w:t>
            </w:r>
            <w:r>
              <w:rPr>
                <w:rFonts w:hint="eastAsia" w:ascii="仿宋" w:hAnsi="仿宋" w:eastAsia="仿宋" w:cs="仿宋"/>
                <w:bCs/>
                <w:color w:val="auto"/>
                <w:sz w:val="24"/>
                <w:szCs w:val="24"/>
                <w:highlight w:val="none"/>
                <w:lang w:val="en-US" w:eastAsia="zh-CN"/>
              </w:rPr>
              <w:t>评审工作目标及特点</w:t>
            </w:r>
            <w:r>
              <w:rPr>
                <w:rFonts w:hint="eastAsia" w:ascii="仿宋" w:hAnsi="仿宋" w:eastAsia="仿宋" w:cs="仿宋"/>
                <w:bCs/>
                <w:color w:val="auto"/>
                <w:sz w:val="24"/>
                <w:szCs w:val="24"/>
                <w:highlight w:val="none"/>
              </w:rPr>
              <w:t>②</w:t>
            </w:r>
            <w:r>
              <w:rPr>
                <w:rFonts w:hint="eastAsia" w:ascii="仿宋" w:hAnsi="仿宋" w:eastAsia="仿宋" w:cs="仿宋"/>
                <w:bCs/>
                <w:color w:val="auto"/>
                <w:sz w:val="24"/>
                <w:szCs w:val="24"/>
                <w:highlight w:val="none"/>
                <w:lang w:val="en-US" w:eastAsia="zh-CN"/>
              </w:rPr>
              <w:t>评审工作整体实施计划及思路。</w:t>
            </w:r>
          </w:p>
          <w:p w14:paraId="09466D8A">
            <w:pPr>
              <w:keepNext w:val="0"/>
              <w:keepLines w:val="0"/>
              <w:pageBreakBefore w:val="0"/>
              <w:widowControl/>
              <w:tabs>
                <w:tab w:val="left" w:pos="547"/>
              </w:tabs>
              <w:kinsoku/>
              <w:wordWrap/>
              <w:overflowPunct/>
              <w:topLinePunct w:val="0"/>
              <w:autoSpaceDE w:val="0"/>
              <w:autoSpaceDN w:val="0"/>
              <w:bidi w:val="0"/>
              <w:adjustRightInd w:val="0"/>
              <w:snapToGrid w:val="0"/>
              <w:spacing w:line="240" w:lineRule="atLeast"/>
              <w:ind w:firstLine="0" w:firstLineChars="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二、评审标准</w:t>
            </w:r>
          </w:p>
          <w:p w14:paraId="37D6C090">
            <w:pPr>
              <w:keepNext w:val="0"/>
              <w:keepLines w:val="0"/>
              <w:pageBreakBefore w:val="0"/>
              <w:widowControl/>
              <w:tabs>
                <w:tab w:val="left" w:pos="547"/>
              </w:tabs>
              <w:kinsoku/>
              <w:wordWrap/>
              <w:overflowPunct/>
              <w:topLinePunct w:val="0"/>
              <w:autoSpaceDE w:val="0"/>
              <w:autoSpaceDN w:val="0"/>
              <w:bidi w:val="0"/>
              <w:adjustRightInd w:val="0"/>
              <w:snapToGrid w:val="0"/>
              <w:spacing w:line="240" w:lineRule="atLeast"/>
              <w:ind w:firstLine="0" w:firstLineChars="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1、完整性：内容全面，对评审内容中的各项要求有详细的描述及说明；</w:t>
            </w:r>
          </w:p>
          <w:p w14:paraId="09077020">
            <w:pPr>
              <w:keepNext w:val="0"/>
              <w:keepLines w:val="0"/>
              <w:pageBreakBefore w:val="0"/>
              <w:widowControl/>
              <w:tabs>
                <w:tab w:val="left" w:pos="547"/>
              </w:tabs>
              <w:kinsoku/>
              <w:wordWrap/>
              <w:overflowPunct/>
              <w:topLinePunct w:val="0"/>
              <w:autoSpaceDE w:val="0"/>
              <w:autoSpaceDN w:val="0"/>
              <w:bidi w:val="0"/>
              <w:adjustRightInd w:val="0"/>
              <w:snapToGrid w:val="0"/>
              <w:spacing w:line="240" w:lineRule="atLeast"/>
              <w:ind w:firstLine="0" w:firstLineChars="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val="0"/>
                <w:color w:val="auto"/>
                <w:sz w:val="24"/>
                <w:szCs w:val="24"/>
                <w:highlight w:val="none"/>
                <w:lang w:val="en-US" w:eastAsia="zh-CN"/>
              </w:rPr>
              <w:t>可实施性：切合项目实际情况，实施步骤清晰、合理；</w:t>
            </w:r>
          </w:p>
          <w:p w14:paraId="1D08759A">
            <w:pPr>
              <w:keepNext w:val="0"/>
              <w:keepLines w:val="0"/>
              <w:pageBreakBefore w:val="0"/>
              <w:widowControl/>
              <w:tabs>
                <w:tab w:val="left" w:pos="547"/>
              </w:tabs>
              <w:kinsoku/>
              <w:wordWrap/>
              <w:overflowPunct/>
              <w:topLinePunct w:val="0"/>
              <w:autoSpaceDE w:val="0"/>
              <w:autoSpaceDN w:val="0"/>
              <w:bidi w:val="0"/>
              <w:adjustRightInd w:val="0"/>
              <w:snapToGrid w:val="0"/>
              <w:spacing w:line="240" w:lineRule="atLeast"/>
              <w:ind w:firstLine="0" w:firstLineChars="0"/>
              <w:textAlignment w:val="auto"/>
              <w:rPr>
                <w:rFonts w:hint="eastAsia" w:ascii="仿宋" w:hAnsi="仿宋" w:eastAsia="仿宋" w:cs="仿宋"/>
                <w:bCs w:val="0"/>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针对性：方案紧扣项目特点及需求，内容科学合理。</w:t>
            </w:r>
          </w:p>
          <w:p w14:paraId="55116131">
            <w:pPr>
              <w:keepNext w:val="0"/>
              <w:keepLines w:val="0"/>
              <w:pageBreakBefore w:val="0"/>
              <w:widowControl/>
              <w:tabs>
                <w:tab w:val="left" w:pos="547"/>
              </w:tabs>
              <w:kinsoku/>
              <w:wordWrap/>
              <w:overflowPunct/>
              <w:topLinePunct w:val="0"/>
              <w:autoSpaceDE w:val="0"/>
              <w:autoSpaceDN w:val="0"/>
              <w:bidi w:val="0"/>
              <w:adjustRightInd w:val="0"/>
              <w:snapToGrid w:val="0"/>
              <w:spacing w:line="240" w:lineRule="atLeast"/>
              <w:ind w:firstLine="0" w:firstLineChars="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三、赋分标准（满分9分）</w:t>
            </w:r>
          </w:p>
          <w:p w14:paraId="0C3C4C5B">
            <w:pPr>
              <w:keepNext w:val="0"/>
              <w:keepLines w:val="0"/>
              <w:pageBreakBefore w:val="0"/>
              <w:widowControl/>
              <w:tabs>
                <w:tab w:val="left" w:pos="547"/>
              </w:tabs>
              <w:kinsoku/>
              <w:wordWrap/>
              <w:overflowPunct/>
              <w:topLinePunct w:val="0"/>
              <w:autoSpaceDE w:val="0"/>
              <w:autoSpaceDN w:val="0"/>
              <w:bidi w:val="0"/>
              <w:adjustRightInd w:val="0"/>
              <w:snapToGrid w:val="0"/>
              <w:spacing w:line="240" w:lineRule="atLeast"/>
              <w:ind w:firstLine="0" w:firstLineChars="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①评审工作目标及特点：每完全满足一项评审标准得1分，满分4分；</w:t>
            </w:r>
          </w:p>
          <w:p w14:paraId="37C28CD0">
            <w:pPr>
              <w:keepNext w:val="0"/>
              <w:keepLines w:val="0"/>
              <w:pageBreakBefore w:val="0"/>
              <w:widowControl/>
              <w:tabs>
                <w:tab w:val="left" w:pos="547"/>
              </w:tabs>
              <w:kinsoku/>
              <w:wordWrap/>
              <w:overflowPunct/>
              <w:topLinePunct w:val="0"/>
              <w:autoSpaceDE w:val="0"/>
              <w:autoSpaceDN w:val="0"/>
              <w:bidi w:val="0"/>
              <w:adjustRightInd w:val="0"/>
              <w:snapToGrid w:val="0"/>
              <w:spacing w:line="240" w:lineRule="atLeast"/>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②评审工作整体实施计划及思路:每完全满足一项评审标准得1分，满分5分。</w:t>
            </w:r>
          </w:p>
        </w:tc>
      </w:tr>
      <w:tr w14:paraId="5C5D9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67" w:type="dxa"/>
            <w:tcBorders>
              <w:top w:val="single" w:color="auto" w:sz="4" w:space="0"/>
              <w:left w:val="single" w:color="auto" w:sz="4" w:space="0"/>
              <w:bottom w:val="single" w:color="auto" w:sz="4" w:space="0"/>
              <w:right w:val="single" w:color="auto" w:sz="4" w:space="0"/>
            </w:tcBorders>
            <w:noWrap/>
            <w:vAlign w:val="center"/>
          </w:tcPr>
          <w:p w14:paraId="0F994480">
            <w:pPr>
              <w:keepNext w:val="0"/>
              <w:keepLines w:val="0"/>
              <w:pageBreakBefore w:val="0"/>
              <w:widowControl/>
              <w:kinsoku/>
              <w:wordWrap/>
              <w:overflowPunct/>
              <w:topLinePunct w:val="0"/>
              <w:bidi w:val="0"/>
              <w:adjustRightInd w:val="0"/>
              <w:snapToGrid w:val="0"/>
              <w:spacing w:line="240" w:lineRule="atLeas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重难点分析及解决方案</w:t>
            </w:r>
          </w:p>
        </w:tc>
        <w:tc>
          <w:tcPr>
            <w:tcW w:w="800" w:type="dxa"/>
            <w:tcBorders>
              <w:top w:val="single" w:color="auto" w:sz="4" w:space="0"/>
              <w:left w:val="single" w:color="auto" w:sz="4" w:space="0"/>
              <w:bottom w:val="single" w:color="auto" w:sz="4" w:space="0"/>
              <w:right w:val="single" w:color="auto" w:sz="4" w:space="0"/>
            </w:tcBorders>
            <w:noWrap/>
            <w:vAlign w:val="center"/>
          </w:tcPr>
          <w:p w14:paraId="36ED084C">
            <w:pPr>
              <w:keepNext w:val="0"/>
              <w:keepLines w:val="0"/>
              <w:pageBreakBefore w:val="0"/>
              <w:widowControl/>
              <w:kinsoku/>
              <w:wordWrap/>
              <w:overflowPunct/>
              <w:topLinePunct w:val="0"/>
              <w:bidi w:val="0"/>
              <w:adjustRightInd w:val="0"/>
              <w:snapToGrid w:val="0"/>
              <w:spacing w:line="240" w:lineRule="atLeas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7305" w:type="dxa"/>
            <w:tcBorders>
              <w:top w:val="single" w:color="auto" w:sz="4" w:space="0"/>
              <w:left w:val="single" w:color="auto" w:sz="4" w:space="0"/>
              <w:bottom w:val="single" w:color="auto" w:sz="4" w:space="0"/>
              <w:right w:val="single" w:color="auto" w:sz="4" w:space="0"/>
            </w:tcBorders>
            <w:noWrap/>
            <w:vAlign w:val="center"/>
          </w:tcPr>
          <w:p w14:paraId="4F33432A">
            <w:pPr>
              <w:keepNext w:val="0"/>
              <w:keepLines w:val="0"/>
              <w:pageBreakBefore w:val="0"/>
              <w:widowControl/>
              <w:kinsoku/>
              <w:wordWrap/>
              <w:overflowPunct/>
              <w:topLinePunct w:val="0"/>
              <w:autoSpaceDE w:val="0"/>
              <w:autoSpaceDN w:val="0"/>
              <w:bidi w:val="0"/>
              <w:adjustRightInd w:val="0"/>
              <w:snapToGrid w:val="0"/>
              <w:spacing w:line="240" w:lineRule="atLeast"/>
              <w:ind w:firstLine="0" w:firstLineChars="0"/>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kern w:val="0"/>
                <w:sz w:val="24"/>
                <w:szCs w:val="24"/>
                <w:highlight w:val="none"/>
                <w:lang w:val="en-US" w:eastAsia="zh-CN"/>
              </w:rPr>
              <w:t>评审内容</w:t>
            </w:r>
          </w:p>
          <w:p w14:paraId="196E8A8C">
            <w:pPr>
              <w:keepNext w:val="0"/>
              <w:keepLines w:val="0"/>
              <w:pageBreakBefore w:val="0"/>
              <w:widowControl/>
              <w:kinsoku/>
              <w:wordWrap/>
              <w:overflowPunct/>
              <w:topLinePunct w:val="0"/>
              <w:autoSpaceDE w:val="0"/>
              <w:autoSpaceDN w:val="0"/>
              <w:bidi w:val="0"/>
              <w:adjustRightInd w:val="0"/>
              <w:snapToGrid w:val="0"/>
              <w:spacing w:line="240" w:lineRule="atLeas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w:t>
            </w:r>
            <w:r>
              <w:rPr>
                <w:rFonts w:hint="eastAsia" w:ascii="仿宋" w:hAnsi="仿宋" w:eastAsia="仿宋" w:cs="仿宋"/>
                <w:bCs/>
                <w:color w:val="auto"/>
                <w:sz w:val="24"/>
                <w:szCs w:val="24"/>
                <w:highlight w:val="none"/>
                <w:lang w:val="en-US" w:eastAsia="zh-CN"/>
              </w:rPr>
              <w:t>本</w:t>
            </w:r>
            <w:r>
              <w:rPr>
                <w:rFonts w:hint="eastAsia" w:ascii="仿宋" w:hAnsi="仿宋" w:eastAsia="仿宋" w:cs="仿宋"/>
                <w:color w:val="auto"/>
                <w:sz w:val="24"/>
                <w:szCs w:val="24"/>
                <w:highlight w:val="none"/>
                <w:lang w:val="en-US" w:eastAsia="zh-CN"/>
              </w:rPr>
              <w:t>标段</w:t>
            </w:r>
            <w:r>
              <w:rPr>
                <w:rFonts w:hint="eastAsia" w:ascii="仿宋" w:hAnsi="仿宋" w:eastAsia="仿宋" w:cs="仿宋"/>
                <w:color w:val="auto"/>
                <w:sz w:val="24"/>
                <w:szCs w:val="24"/>
                <w:highlight w:val="none"/>
              </w:rPr>
              <w:t>提出</w:t>
            </w:r>
            <w:r>
              <w:rPr>
                <w:rFonts w:hint="eastAsia" w:ascii="仿宋" w:hAnsi="仿宋" w:eastAsia="仿宋" w:cs="仿宋"/>
                <w:bCs/>
                <w:color w:val="auto"/>
                <w:sz w:val="24"/>
                <w:szCs w:val="24"/>
                <w:highlight w:val="none"/>
                <w:lang w:val="en-US" w:eastAsia="zh-CN"/>
              </w:rPr>
              <w:t>评审工作</w:t>
            </w:r>
            <w:r>
              <w:rPr>
                <w:rFonts w:hint="eastAsia" w:ascii="仿宋" w:hAnsi="仿宋" w:eastAsia="仿宋" w:cs="仿宋"/>
                <w:color w:val="auto"/>
                <w:sz w:val="24"/>
                <w:szCs w:val="24"/>
                <w:highlight w:val="none"/>
                <w:lang w:eastAsia="zh-CN"/>
              </w:rPr>
              <w:t>重难点分析及解决方案，方案内容</w:t>
            </w:r>
            <w:r>
              <w:rPr>
                <w:rFonts w:hint="eastAsia" w:ascii="仿宋" w:hAnsi="仿宋" w:eastAsia="仿宋" w:cs="仿宋"/>
                <w:color w:val="auto"/>
                <w:sz w:val="24"/>
                <w:szCs w:val="24"/>
                <w:highlight w:val="none"/>
              </w:rPr>
              <w:t>包含①</w:t>
            </w:r>
            <w:r>
              <w:rPr>
                <w:rFonts w:hint="eastAsia" w:ascii="仿宋" w:hAnsi="仿宋" w:eastAsia="仿宋" w:cs="仿宋"/>
                <w:color w:val="auto"/>
                <w:sz w:val="24"/>
                <w:szCs w:val="24"/>
                <w:highlight w:val="none"/>
                <w:lang w:eastAsia="zh-CN"/>
              </w:rPr>
              <w:t>重点、难点分析</w:t>
            </w: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lang w:eastAsia="zh-CN"/>
              </w:rPr>
              <w:t>解决方案</w:t>
            </w:r>
            <w:r>
              <w:rPr>
                <w:rFonts w:hint="eastAsia" w:ascii="仿宋" w:hAnsi="仿宋" w:eastAsia="仿宋" w:cs="仿宋"/>
                <w:color w:val="auto"/>
                <w:sz w:val="24"/>
                <w:szCs w:val="24"/>
                <w:highlight w:val="none"/>
              </w:rPr>
              <w:t>。</w:t>
            </w:r>
          </w:p>
          <w:p w14:paraId="2FA15E93">
            <w:pPr>
              <w:keepNext w:val="0"/>
              <w:keepLines w:val="0"/>
              <w:pageBreakBefore w:val="0"/>
              <w:widowControl/>
              <w:kinsoku/>
              <w:wordWrap/>
              <w:overflowPunct/>
              <w:topLinePunct w:val="0"/>
              <w:autoSpaceDE w:val="0"/>
              <w:autoSpaceDN w:val="0"/>
              <w:bidi w:val="0"/>
              <w:adjustRightInd w:val="0"/>
              <w:snapToGrid w:val="0"/>
              <w:spacing w:line="240" w:lineRule="atLeast"/>
              <w:ind w:firstLine="0" w:firstLineChars="0"/>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二、评审标准</w:t>
            </w:r>
          </w:p>
          <w:p w14:paraId="772AB635">
            <w:pPr>
              <w:keepNext w:val="0"/>
              <w:keepLines w:val="0"/>
              <w:pageBreakBefore w:val="0"/>
              <w:widowControl/>
              <w:tabs>
                <w:tab w:val="left" w:pos="547"/>
              </w:tabs>
              <w:kinsoku/>
              <w:wordWrap/>
              <w:overflowPunct/>
              <w:topLinePunct w:val="0"/>
              <w:autoSpaceDE w:val="0"/>
              <w:autoSpaceDN w:val="0"/>
              <w:bidi w:val="0"/>
              <w:adjustRightInd w:val="0"/>
              <w:snapToGrid w:val="0"/>
              <w:spacing w:line="240" w:lineRule="atLeast"/>
              <w:ind w:firstLine="0" w:firstLineChars="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1、完整性：内容全面，对评审内容中的各项要求有详细的描述及说明</w:t>
            </w:r>
          </w:p>
          <w:p w14:paraId="1AC103AE">
            <w:pPr>
              <w:keepNext w:val="0"/>
              <w:keepLines w:val="0"/>
              <w:pageBreakBefore w:val="0"/>
              <w:widowControl/>
              <w:tabs>
                <w:tab w:val="left" w:pos="547"/>
              </w:tabs>
              <w:kinsoku/>
              <w:wordWrap/>
              <w:overflowPunct/>
              <w:topLinePunct w:val="0"/>
              <w:autoSpaceDE w:val="0"/>
              <w:autoSpaceDN w:val="0"/>
              <w:bidi w:val="0"/>
              <w:adjustRightInd w:val="0"/>
              <w:snapToGrid w:val="0"/>
              <w:spacing w:line="240" w:lineRule="atLeast"/>
              <w:ind w:firstLine="0" w:firstLineChars="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val="0"/>
                <w:color w:val="auto"/>
                <w:sz w:val="24"/>
                <w:szCs w:val="24"/>
                <w:highlight w:val="none"/>
                <w:lang w:val="en-US" w:eastAsia="zh-CN"/>
              </w:rPr>
              <w:t>可实施性：切合项目实际情况，实施步骤清晰、合理；</w:t>
            </w:r>
          </w:p>
          <w:p w14:paraId="467EDEEA">
            <w:pPr>
              <w:keepNext w:val="0"/>
              <w:keepLines w:val="0"/>
              <w:pageBreakBefore w:val="0"/>
              <w:widowControl/>
              <w:tabs>
                <w:tab w:val="left" w:pos="547"/>
              </w:tabs>
              <w:kinsoku/>
              <w:wordWrap/>
              <w:overflowPunct/>
              <w:topLinePunct w:val="0"/>
              <w:autoSpaceDE w:val="0"/>
              <w:autoSpaceDN w:val="0"/>
              <w:bidi w:val="0"/>
              <w:adjustRightInd w:val="0"/>
              <w:snapToGrid w:val="0"/>
              <w:spacing w:line="240" w:lineRule="atLeast"/>
              <w:ind w:firstLine="0" w:firstLineChars="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针对性：方案紧扣项目特点及需求，内容科学合理。</w:t>
            </w:r>
          </w:p>
          <w:p w14:paraId="296C2850">
            <w:pPr>
              <w:keepNext w:val="0"/>
              <w:keepLines w:val="0"/>
              <w:pageBreakBefore w:val="0"/>
              <w:widowControl/>
              <w:tabs>
                <w:tab w:val="left" w:pos="547"/>
              </w:tabs>
              <w:kinsoku/>
              <w:wordWrap/>
              <w:overflowPunct/>
              <w:topLinePunct w:val="0"/>
              <w:autoSpaceDE w:val="0"/>
              <w:autoSpaceDN w:val="0"/>
              <w:bidi w:val="0"/>
              <w:adjustRightInd w:val="0"/>
              <w:snapToGrid w:val="0"/>
              <w:spacing w:line="240" w:lineRule="atLeast"/>
              <w:ind w:firstLine="0" w:firstLineChars="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三、赋分标准（满分9分）</w:t>
            </w:r>
          </w:p>
          <w:p w14:paraId="6D0D097C">
            <w:pPr>
              <w:keepNext w:val="0"/>
              <w:keepLines w:val="0"/>
              <w:pageBreakBefore w:val="0"/>
              <w:widowControl/>
              <w:tabs>
                <w:tab w:val="left" w:pos="547"/>
              </w:tabs>
              <w:kinsoku/>
              <w:wordWrap/>
              <w:overflowPunct/>
              <w:topLinePunct w:val="0"/>
              <w:autoSpaceDE w:val="0"/>
              <w:autoSpaceDN w:val="0"/>
              <w:bidi w:val="0"/>
              <w:adjustRightInd w:val="0"/>
              <w:snapToGrid w:val="0"/>
              <w:spacing w:line="240" w:lineRule="atLeast"/>
              <w:ind w:firstLine="0" w:firstLineChars="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①</w:t>
            </w:r>
            <w:r>
              <w:rPr>
                <w:rFonts w:hint="eastAsia" w:ascii="仿宋" w:hAnsi="仿宋" w:eastAsia="仿宋" w:cs="仿宋"/>
                <w:color w:val="auto"/>
                <w:sz w:val="24"/>
                <w:szCs w:val="24"/>
                <w:highlight w:val="none"/>
                <w:lang w:eastAsia="zh-CN"/>
              </w:rPr>
              <w:t>重点、难点分析</w:t>
            </w:r>
            <w:r>
              <w:rPr>
                <w:rFonts w:hint="eastAsia" w:ascii="仿宋" w:hAnsi="仿宋" w:eastAsia="仿宋" w:cs="仿宋"/>
                <w:bCs/>
                <w:color w:val="auto"/>
                <w:sz w:val="24"/>
                <w:szCs w:val="24"/>
                <w:highlight w:val="none"/>
                <w:lang w:val="en-US" w:eastAsia="zh-CN"/>
              </w:rPr>
              <w:t>：每完全满足一项评审标准得1分，满分4分；</w:t>
            </w:r>
          </w:p>
          <w:p w14:paraId="1A16CAF5">
            <w:pPr>
              <w:keepNext w:val="0"/>
              <w:keepLines w:val="0"/>
              <w:pageBreakBefore w:val="0"/>
              <w:widowControl/>
              <w:kinsoku/>
              <w:wordWrap/>
              <w:overflowPunct/>
              <w:topLinePunct w:val="0"/>
              <w:bidi w:val="0"/>
              <w:adjustRightInd w:val="0"/>
              <w:snapToGrid w:val="0"/>
              <w:spacing w:line="240" w:lineRule="atLeas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②</w:t>
            </w:r>
            <w:r>
              <w:rPr>
                <w:rFonts w:hint="eastAsia" w:ascii="仿宋" w:hAnsi="仿宋" w:eastAsia="仿宋" w:cs="仿宋"/>
                <w:color w:val="auto"/>
                <w:sz w:val="24"/>
                <w:szCs w:val="24"/>
                <w:highlight w:val="none"/>
                <w:lang w:eastAsia="zh-CN"/>
              </w:rPr>
              <w:t>解决方案</w:t>
            </w:r>
            <w:r>
              <w:rPr>
                <w:rFonts w:hint="eastAsia" w:ascii="仿宋" w:hAnsi="仿宋" w:eastAsia="仿宋" w:cs="仿宋"/>
                <w:bCs/>
                <w:color w:val="auto"/>
                <w:sz w:val="24"/>
                <w:szCs w:val="24"/>
                <w:highlight w:val="none"/>
                <w:lang w:val="en-US" w:eastAsia="zh-CN"/>
              </w:rPr>
              <w:t>:每完全满足一项评审标准得1分，满分5分。</w:t>
            </w:r>
          </w:p>
        </w:tc>
      </w:tr>
      <w:tr w14:paraId="2BAD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7" w:hRule="atLeast"/>
        </w:trPr>
        <w:tc>
          <w:tcPr>
            <w:tcW w:w="767" w:type="dxa"/>
            <w:tcBorders>
              <w:top w:val="single" w:color="auto" w:sz="4" w:space="0"/>
              <w:left w:val="single" w:color="auto" w:sz="4" w:space="0"/>
              <w:bottom w:val="single" w:color="auto" w:sz="4" w:space="0"/>
              <w:right w:val="single" w:color="auto" w:sz="4" w:space="0"/>
            </w:tcBorders>
            <w:noWrap/>
            <w:vAlign w:val="center"/>
          </w:tcPr>
          <w:p w14:paraId="6864701F">
            <w:pPr>
              <w:keepNext w:val="0"/>
              <w:keepLines w:val="0"/>
              <w:pageBreakBefore w:val="0"/>
              <w:widowControl/>
              <w:kinsoku/>
              <w:wordWrap/>
              <w:overflowPunct/>
              <w:topLinePunct w:val="0"/>
              <w:bidi w:val="0"/>
              <w:adjustRightInd w:val="0"/>
              <w:snapToGrid w:val="0"/>
              <w:spacing w:line="240" w:lineRule="atLeast"/>
              <w:ind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整体服务方案</w:t>
            </w:r>
          </w:p>
        </w:tc>
        <w:tc>
          <w:tcPr>
            <w:tcW w:w="800" w:type="dxa"/>
            <w:tcBorders>
              <w:top w:val="single" w:color="auto" w:sz="4" w:space="0"/>
              <w:left w:val="single" w:color="auto" w:sz="4" w:space="0"/>
              <w:bottom w:val="single" w:color="auto" w:sz="4" w:space="0"/>
              <w:right w:val="single" w:color="auto" w:sz="4" w:space="0"/>
            </w:tcBorders>
            <w:noWrap/>
            <w:vAlign w:val="center"/>
          </w:tcPr>
          <w:p w14:paraId="6C58AF2E">
            <w:pPr>
              <w:keepNext w:val="0"/>
              <w:keepLines w:val="0"/>
              <w:pageBreakBefore w:val="0"/>
              <w:widowControl/>
              <w:kinsoku/>
              <w:wordWrap/>
              <w:overflowPunct/>
              <w:topLinePunct w:val="0"/>
              <w:bidi w:val="0"/>
              <w:adjustRightInd w:val="0"/>
              <w:snapToGrid w:val="0"/>
              <w:spacing w:line="240" w:lineRule="atLeas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p>
        </w:tc>
        <w:tc>
          <w:tcPr>
            <w:tcW w:w="7305" w:type="dxa"/>
            <w:tcBorders>
              <w:top w:val="single" w:color="auto" w:sz="4" w:space="0"/>
              <w:left w:val="single" w:color="auto" w:sz="4" w:space="0"/>
              <w:bottom w:val="single" w:color="auto" w:sz="4" w:space="0"/>
              <w:right w:val="single" w:color="auto" w:sz="4" w:space="0"/>
            </w:tcBorders>
            <w:noWrap/>
            <w:vAlign w:val="center"/>
          </w:tcPr>
          <w:p w14:paraId="1A4E7AE0">
            <w:pPr>
              <w:keepNext w:val="0"/>
              <w:keepLines w:val="0"/>
              <w:pageBreakBefore w:val="0"/>
              <w:widowControl/>
              <w:kinsoku/>
              <w:wordWrap/>
              <w:overflowPunct/>
              <w:topLinePunct w:val="0"/>
              <w:autoSpaceDE w:val="0"/>
              <w:autoSpaceDN w:val="0"/>
              <w:bidi w:val="0"/>
              <w:adjustRightInd w:val="0"/>
              <w:snapToGrid w:val="0"/>
              <w:spacing w:line="240" w:lineRule="atLeast"/>
              <w:ind w:firstLine="0" w:firstLineChars="0"/>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kern w:val="0"/>
                <w:sz w:val="24"/>
                <w:szCs w:val="24"/>
                <w:highlight w:val="none"/>
                <w:lang w:val="en-US" w:eastAsia="zh-CN"/>
              </w:rPr>
              <w:t>评审内容</w:t>
            </w:r>
          </w:p>
          <w:p w14:paraId="38E7FAFD">
            <w:pPr>
              <w:pStyle w:val="16"/>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tLeast"/>
              <w:ind w:left="0" w:right="0" w:firstLine="0" w:firstLineChars="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针对</w:t>
            </w:r>
            <w:r>
              <w:rPr>
                <w:rFonts w:hint="eastAsia" w:ascii="仿宋" w:hAnsi="仿宋" w:eastAsia="仿宋" w:cs="仿宋"/>
                <w:bCs/>
                <w:color w:val="auto"/>
                <w:sz w:val="24"/>
                <w:szCs w:val="24"/>
                <w:highlight w:val="none"/>
                <w:lang w:val="en-US" w:eastAsia="zh-CN"/>
              </w:rPr>
              <w:t>本标段</w:t>
            </w:r>
            <w:r>
              <w:rPr>
                <w:rFonts w:hint="eastAsia" w:ascii="仿宋" w:hAnsi="仿宋" w:eastAsia="仿宋" w:cs="仿宋"/>
                <w:color w:val="auto"/>
                <w:kern w:val="0"/>
                <w:sz w:val="24"/>
                <w:szCs w:val="24"/>
                <w:highlight w:val="none"/>
                <w:lang w:val="en-US" w:eastAsia="zh-CN" w:bidi="ar-SA"/>
              </w:rPr>
              <w:t>提出整体服务方案。方案内容包含</w:t>
            </w: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lang w:eastAsia="zh-CN"/>
              </w:rPr>
              <w:t>前期准备方案：内容包括确定评审对象、下达评审通知、确定评价工作人员及组织管理、制定评价工作方案、收集资料</w:t>
            </w: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lang w:eastAsia="zh-CN"/>
              </w:rPr>
              <w:t>评审实施方案：内容包括对资料进行现场审查核实、综合分析并形成评价结论</w:t>
            </w:r>
            <w:r>
              <w:rPr>
                <w:rFonts w:hint="eastAsia" w:ascii="仿宋" w:hAnsi="仿宋" w:eastAsia="仿宋" w:cs="仿宋"/>
                <w:color w:val="auto"/>
                <w:sz w:val="24"/>
                <w:szCs w:val="24"/>
                <w:highlight w:val="none"/>
              </w:rPr>
              <w:t>③</w:t>
            </w:r>
            <w:r>
              <w:rPr>
                <w:rFonts w:hint="eastAsia" w:ascii="仿宋" w:hAnsi="仿宋" w:eastAsia="仿宋" w:cs="仿宋"/>
                <w:color w:val="auto"/>
                <w:sz w:val="24"/>
                <w:szCs w:val="24"/>
                <w:highlight w:val="none"/>
                <w:lang w:eastAsia="zh-CN"/>
              </w:rPr>
              <w:t>提交评审报告方案：包括整理、分析、汇总并撰写初稿、收集意见、提交报告。</w:t>
            </w:r>
          </w:p>
          <w:p w14:paraId="1C08901F">
            <w:pPr>
              <w:keepNext w:val="0"/>
              <w:keepLines w:val="0"/>
              <w:pageBreakBefore w:val="0"/>
              <w:widowControl/>
              <w:kinsoku/>
              <w:wordWrap/>
              <w:overflowPunct/>
              <w:topLinePunct w:val="0"/>
              <w:autoSpaceDE w:val="0"/>
              <w:autoSpaceDN w:val="0"/>
              <w:bidi w:val="0"/>
              <w:adjustRightInd w:val="0"/>
              <w:snapToGrid w:val="0"/>
              <w:spacing w:line="240" w:lineRule="atLeast"/>
              <w:ind w:firstLine="0" w:firstLineChars="0"/>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二、评审标准</w:t>
            </w:r>
          </w:p>
          <w:p w14:paraId="62DB5F47">
            <w:pPr>
              <w:keepNext w:val="0"/>
              <w:keepLines w:val="0"/>
              <w:pageBreakBefore w:val="0"/>
              <w:widowControl/>
              <w:tabs>
                <w:tab w:val="left" w:pos="547"/>
              </w:tabs>
              <w:kinsoku/>
              <w:wordWrap/>
              <w:overflowPunct/>
              <w:topLinePunct w:val="0"/>
              <w:autoSpaceDE w:val="0"/>
              <w:autoSpaceDN w:val="0"/>
              <w:bidi w:val="0"/>
              <w:adjustRightInd w:val="0"/>
              <w:snapToGrid w:val="0"/>
              <w:spacing w:line="240" w:lineRule="atLeast"/>
              <w:ind w:firstLine="0" w:firstLineChars="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1、完整性：内容全面，对评审内容中的各项要求有详细的描述及说明；</w:t>
            </w:r>
          </w:p>
          <w:p w14:paraId="2216D911">
            <w:pPr>
              <w:keepNext w:val="0"/>
              <w:keepLines w:val="0"/>
              <w:pageBreakBefore w:val="0"/>
              <w:widowControl/>
              <w:tabs>
                <w:tab w:val="left" w:pos="547"/>
              </w:tabs>
              <w:kinsoku/>
              <w:wordWrap/>
              <w:overflowPunct/>
              <w:topLinePunct w:val="0"/>
              <w:autoSpaceDE w:val="0"/>
              <w:autoSpaceDN w:val="0"/>
              <w:bidi w:val="0"/>
              <w:adjustRightInd w:val="0"/>
              <w:snapToGrid w:val="0"/>
              <w:spacing w:line="240" w:lineRule="atLeast"/>
              <w:ind w:firstLine="0" w:firstLineChars="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val="0"/>
                <w:color w:val="auto"/>
                <w:sz w:val="24"/>
                <w:szCs w:val="24"/>
                <w:highlight w:val="none"/>
                <w:lang w:val="en-US" w:eastAsia="zh-CN"/>
              </w:rPr>
              <w:t>可实施性：切合项目实际情况，实施步骤清晰、合理；</w:t>
            </w:r>
          </w:p>
          <w:p w14:paraId="74F3E323">
            <w:pPr>
              <w:keepNext w:val="0"/>
              <w:keepLines w:val="0"/>
              <w:pageBreakBefore w:val="0"/>
              <w:widowControl/>
              <w:tabs>
                <w:tab w:val="left" w:pos="547"/>
              </w:tabs>
              <w:kinsoku/>
              <w:wordWrap/>
              <w:overflowPunct/>
              <w:topLinePunct w:val="0"/>
              <w:autoSpaceDE w:val="0"/>
              <w:autoSpaceDN w:val="0"/>
              <w:bidi w:val="0"/>
              <w:adjustRightInd w:val="0"/>
              <w:snapToGrid w:val="0"/>
              <w:spacing w:line="240" w:lineRule="atLeast"/>
              <w:ind w:firstLine="0" w:firstLineChars="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针对性：方案紧扣项目特点及需求，内容科学合理。</w:t>
            </w:r>
          </w:p>
          <w:p w14:paraId="19CF322C">
            <w:pPr>
              <w:keepNext w:val="0"/>
              <w:keepLines w:val="0"/>
              <w:pageBreakBefore w:val="0"/>
              <w:widowControl/>
              <w:tabs>
                <w:tab w:val="left" w:pos="547"/>
              </w:tabs>
              <w:kinsoku/>
              <w:wordWrap/>
              <w:overflowPunct/>
              <w:topLinePunct w:val="0"/>
              <w:autoSpaceDE w:val="0"/>
              <w:autoSpaceDN w:val="0"/>
              <w:bidi w:val="0"/>
              <w:adjustRightInd w:val="0"/>
              <w:snapToGrid w:val="0"/>
              <w:spacing w:line="240" w:lineRule="atLeast"/>
              <w:ind w:firstLine="0" w:firstLineChars="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三、赋分标准（满分9分）</w:t>
            </w:r>
          </w:p>
          <w:p w14:paraId="671A5B93">
            <w:pPr>
              <w:keepNext w:val="0"/>
              <w:keepLines w:val="0"/>
              <w:pageBreakBefore w:val="0"/>
              <w:widowControl/>
              <w:tabs>
                <w:tab w:val="left" w:pos="547"/>
              </w:tabs>
              <w:kinsoku/>
              <w:wordWrap/>
              <w:overflowPunct/>
              <w:topLinePunct w:val="0"/>
              <w:autoSpaceDE w:val="0"/>
              <w:autoSpaceDN w:val="0"/>
              <w:bidi w:val="0"/>
              <w:adjustRightInd w:val="0"/>
              <w:snapToGrid w:val="0"/>
              <w:spacing w:line="240" w:lineRule="atLeast"/>
              <w:ind w:firstLine="0" w:firstLineChars="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①</w:t>
            </w:r>
            <w:r>
              <w:rPr>
                <w:rFonts w:hint="eastAsia" w:ascii="仿宋" w:hAnsi="仿宋" w:eastAsia="仿宋" w:cs="仿宋"/>
                <w:color w:val="auto"/>
                <w:sz w:val="24"/>
                <w:szCs w:val="24"/>
                <w:highlight w:val="none"/>
                <w:lang w:eastAsia="zh-CN"/>
              </w:rPr>
              <w:t>前期准备方案</w:t>
            </w:r>
            <w:r>
              <w:rPr>
                <w:rFonts w:hint="eastAsia" w:ascii="仿宋" w:hAnsi="仿宋" w:eastAsia="仿宋" w:cs="仿宋"/>
                <w:bCs/>
                <w:color w:val="auto"/>
                <w:sz w:val="24"/>
                <w:szCs w:val="24"/>
                <w:highlight w:val="none"/>
                <w:lang w:val="en-US" w:eastAsia="zh-CN"/>
              </w:rPr>
              <w:t>：每完全满足一项评审标准得1分，满分3分；</w:t>
            </w:r>
          </w:p>
          <w:p w14:paraId="4DF939A6">
            <w:pPr>
              <w:keepNext w:val="0"/>
              <w:keepLines w:val="0"/>
              <w:pageBreakBefore w:val="0"/>
              <w:widowControl/>
              <w:kinsoku/>
              <w:wordWrap/>
              <w:overflowPunct/>
              <w:topLinePunct w:val="0"/>
              <w:bidi w:val="0"/>
              <w:adjustRightInd w:val="0"/>
              <w:snapToGrid w:val="0"/>
              <w:spacing w:line="240" w:lineRule="atLeast"/>
              <w:ind w:firstLine="0" w:firstLineChars="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Cs/>
                <w:color w:val="auto"/>
                <w:sz w:val="24"/>
                <w:szCs w:val="24"/>
                <w:highlight w:val="none"/>
                <w:lang w:val="en-US" w:eastAsia="zh-CN"/>
              </w:rPr>
              <w:t>②</w:t>
            </w:r>
            <w:r>
              <w:rPr>
                <w:rFonts w:hint="eastAsia" w:ascii="仿宋" w:hAnsi="仿宋" w:eastAsia="仿宋" w:cs="仿宋"/>
                <w:color w:val="auto"/>
                <w:sz w:val="24"/>
                <w:szCs w:val="24"/>
                <w:highlight w:val="none"/>
                <w:lang w:eastAsia="zh-CN"/>
              </w:rPr>
              <w:t>评审实施方案</w:t>
            </w: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bCs/>
                <w:color w:val="auto"/>
                <w:sz w:val="24"/>
                <w:szCs w:val="24"/>
                <w:highlight w:val="none"/>
                <w:lang w:val="en-US" w:eastAsia="zh-CN"/>
              </w:rPr>
              <w:t>每完全满足一项评审标准得1分，满分3分；</w:t>
            </w:r>
          </w:p>
          <w:p w14:paraId="2ABEEA2B">
            <w:pPr>
              <w:keepNext w:val="0"/>
              <w:keepLines w:val="0"/>
              <w:pageBreakBefore w:val="0"/>
              <w:widowControl/>
              <w:kinsoku/>
              <w:wordWrap/>
              <w:overflowPunct/>
              <w:topLinePunct w:val="0"/>
              <w:bidi w:val="0"/>
              <w:adjustRightInd w:val="0"/>
              <w:snapToGrid w:val="0"/>
              <w:spacing w:line="240" w:lineRule="atLeas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w:t>
            </w:r>
            <w:r>
              <w:rPr>
                <w:rFonts w:hint="eastAsia" w:ascii="仿宋" w:hAnsi="仿宋" w:eastAsia="仿宋" w:cs="仿宋"/>
                <w:color w:val="auto"/>
                <w:sz w:val="24"/>
                <w:szCs w:val="24"/>
                <w:highlight w:val="none"/>
                <w:lang w:eastAsia="zh-CN"/>
              </w:rPr>
              <w:t>提交评审报告方案</w:t>
            </w:r>
            <w:r>
              <w:rPr>
                <w:rFonts w:hint="eastAsia" w:ascii="仿宋" w:hAnsi="仿宋" w:eastAsia="仿宋" w:cs="仿宋"/>
                <w:bCs/>
                <w:color w:val="auto"/>
                <w:sz w:val="24"/>
                <w:szCs w:val="24"/>
                <w:highlight w:val="none"/>
                <w:lang w:val="en-US" w:eastAsia="zh-CN"/>
              </w:rPr>
              <w:t>:每完全满足一项评审标准得1分，满分3分。</w:t>
            </w:r>
          </w:p>
        </w:tc>
      </w:tr>
      <w:tr w14:paraId="0EBF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2" w:hRule="atLeast"/>
        </w:trPr>
        <w:tc>
          <w:tcPr>
            <w:tcW w:w="767" w:type="dxa"/>
            <w:tcBorders>
              <w:top w:val="single" w:color="auto" w:sz="4" w:space="0"/>
              <w:left w:val="single" w:color="auto" w:sz="4" w:space="0"/>
              <w:bottom w:val="single" w:color="auto" w:sz="4" w:space="0"/>
              <w:right w:val="single" w:color="auto" w:sz="4" w:space="0"/>
            </w:tcBorders>
            <w:noWrap/>
            <w:vAlign w:val="center"/>
          </w:tcPr>
          <w:p w14:paraId="078C3EC3">
            <w:pPr>
              <w:keepNext w:val="0"/>
              <w:keepLines w:val="0"/>
              <w:pageBreakBefore w:val="0"/>
              <w:widowControl/>
              <w:kinsoku/>
              <w:wordWrap/>
              <w:overflowPunct/>
              <w:topLinePunct w:val="0"/>
              <w:bidi w:val="0"/>
              <w:adjustRightInd w:val="0"/>
              <w:snapToGrid w:val="0"/>
              <w:spacing w:line="240" w:lineRule="atLeas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时间</w:t>
            </w:r>
            <w:r>
              <w:rPr>
                <w:rFonts w:hint="eastAsia" w:ascii="仿宋" w:hAnsi="仿宋" w:eastAsia="仿宋" w:cs="仿宋"/>
                <w:color w:val="auto"/>
                <w:sz w:val="24"/>
                <w:szCs w:val="24"/>
                <w:highlight w:val="none"/>
              </w:rPr>
              <w:t>进度计划</w:t>
            </w:r>
            <w:r>
              <w:rPr>
                <w:rFonts w:hint="eastAsia" w:ascii="仿宋" w:hAnsi="仿宋" w:eastAsia="仿宋" w:cs="仿宋"/>
                <w:color w:val="auto"/>
                <w:sz w:val="24"/>
                <w:szCs w:val="24"/>
                <w:highlight w:val="none"/>
                <w:lang w:eastAsia="zh-CN"/>
              </w:rPr>
              <w:t>方案</w:t>
            </w:r>
          </w:p>
        </w:tc>
        <w:tc>
          <w:tcPr>
            <w:tcW w:w="800" w:type="dxa"/>
            <w:tcBorders>
              <w:top w:val="single" w:color="auto" w:sz="4" w:space="0"/>
              <w:left w:val="single" w:color="auto" w:sz="4" w:space="0"/>
              <w:bottom w:val="single" w:color="auto" w:sz="4" w:space="0"/>
              <w:right w:val="single" w:color="auto" w:sz="4" w:space="0"/>
            </w:tcBorders>
            <w:noWrap/>
            <w:vAlign w:val="center"/>
          </w:tcPr>
          <w:p w14:paraId="4E7B9D90">
            <w:pPr>
              <w:keepNext w:val="0"/>
              <w:keepLines w:val="0"/>
              <w:pageBreakBefore w:val="0"/>
              <w:widowControl/>
              <w:kinsoku/>
              <w:wordWrap/>
              <w:overflowPunct/>
              <w:topLinePunct w:val="0"/>
              <w:bidi w:val="0"/>
              <w:adjustRightInd w:val="0"/>
              <w:snapToGrid w:val="0"/>
              <w:spacing w:line="240" w:lineRule="atLeast"/>
              <w:ind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7305" w:type="dxa"/>
            <w:tcBorders>
              <w:top w:val="single" w:color="auto" w:sz="4" w:space="0"/>
              <w:left w:val="single" w:color="auto" w:sz="4" w:space="0"/>
              <w:bottom w:val="single" w:color="auto" w:sz="4" w:space="0"/>
              <w:right w:val="single" w:color="auto" w:sz="4" w:space="0"/>
            </w:tcBorders>
            <w:noWrap/>
            <w:vAlign w:val="center"/>
          </w:tcPr>
          <w:p w14:paraId="34128033">
            <w:pPr>
              <w:keepNext w:val="0"/>
              <w:keepLines w:val="0"/>
              <w:pageBreakBefore w:val="0"/>
              <w:widowControl/>
              <w:numPr>
                <w:ilvl w:val="0"/>
                <w:numId w:val="0"/>
              </w:numPr>
              <w:kinsoku/>
              <w:wordWrap/>
              <w:overflowPunct/>
              <w:topLinePunct w:val="0"/>
              <w:bidi w:val="0"/>
              <w:adjustRightInd w:val="0"/>
              <w:snapToGrid w:val="0"/>
              <w:spacing w:line="240" w:lineRule="atLeast"/>
              <w:ind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一、评审内容</w:t>
            </w:r>
          </w:p>
          <w:p w14:paraId="2D5B086C">
            <w:pPr>
              <w:keepNext w:val="0"/>
              <w:keepLines w:val="0"/>
              <w:pageBreakBefore w:val="0"/>
              <w:widowControl/>
              <w:numPr>
                <w:ilvl w:val="0"/>
                <w:numId w:val="0"/>
              </w:numPr>
              <w:kinsoku/>
              <w:wordWrap/>
              <w:overflowPunct/>
              <w:topLinePunct w:val="0"/>
              <w:bidi w:val="0"/>
              <w:adjustRightInd w:val="0"/>
              <w:snapToGrid w:val="0"/>
              <w:spacing w:line="240" w:lineRule="atLeast"/>
              <w:ind w:firstLine="0" w:firstLineChars="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结合</w:t>
            </w:r>
            <w:r>
              <w:rPr>
                <w:rFonts w:hint="eastAsia" w:ascii="仿宋" w:hAnsi="仿宋" w:eastAsia="仿宋" w:cs="仿宋"/>
                <w:bCs/>
                <w:color w:val="auto"/>
                <w:sz w:val="24"/>
                <w:szCs w:val="24"/>
                <w:highlight w:val="none"/>
                <w:lang w:eastAsia="zh-CN"/>
              </w:rPr>
              <w:t>本</w:t>
            </w:r>
            <w:r>
              <w:rPr>
                <w:rFonts w:hint="eastAsia" w:ascii="仿宋" w:hAnsi="仿宋" w:eastAsia="仿宋" w:cs="仿宋"/>
                <w:bCs/>
                <w:color w:val="auto"/>
                <w:sz w:val="24"/>
                <w:szCs w:val="24"/>
                <w:highlight w:val="none"/>
              </w:rPr>
              <w:t>项目特点，制定</w:t>
            </w:r>
            <w:r>
              <w:rPr>
                <w:rFonts w:hint="eastAsia" w:ascii="仿宋" w:hAnsi="仿宋" w:eastAsia="仿宋" w:cs="仿宋"/>
                <w:bCs/>
                <w:color w:val="auto"/>
                <w:sz w:val="24"/>
                <w:szCs w:val="24"/>
                <w:highlight w:val="none"/>
                <w:lang w:val="en-US" w:eastAsia="zh-CN"/>
              </w:rPr>
              <w:t>本标段</w:t>
            </w:r>
            <w:r>
              <w:rPr>
                <w:rFonts w:hint="eastAsia" w:ascii="仿宋" w:hAnsi="仿宋" w:eastAsia="仿宋" w:cs="仿宋"/>
                <w:bCs/>
                <w:color w:val="auto"/>
                <w:sz w:val="24"/>
                <w:szCs w:val="24"/>
                <w:highlight w:val="none"/>
              </w:rPr>
              <w:t>科学合理的</w:t>
            </w:r>
            <w:r>
              <w:rPr>
                <w:rFonts w:hint="eastAsia" w:ascii="仿宋" w:hAnsi="仿宋" w:eastAsia="仿宋" w:cs="仿宋"/>
                <w:bCs/>
                <w:color w:val="auto"/>
                <w:sz w:val="24"/>
                <w:szCs w:val="24"/>
                <w:highlight w:val="none"/>
                <w:lang w:eastAsia="zh-CN"/>
              </w:rPr>
              <w:t>时间</w:t>
            </w:r>
            <w:r>
              <w:rPr>
                <w:rFonts w:hint="eastAsia" w:ascii="仿宋" w:hAnsi="仿宋" w:eastAsia="仿宋" w:cs="仿宋"/>
                <w:bCs/>
                <w:color w:val="auto"/>
                <w:sz w:val="24"/>
                <w:szCs w:val="24"/>
                <w:highlight w:val="none"/>
              </w:rPr>
              <w:t>进度计划</w:t>
            </w:r>
            <w:r>
              <w:rPr>
                <w:rFonts w:hint="eastAsia" w:ascii="仿宋" w:hAnsi="仿宋" w:eastAsia="仿宋" w:cs="仿宋"/>
                <w:bCs/>
                <w:color w:val="auto"/>
                <w:sz w:val="24"/>
                <w:szCs w:val="24"/>
                <w:highlight w:val="none"/>
                <w:lang w:eastAsia="zh-CN"/>
              </w:rPr>
              <w:t>方案</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方案</w:t>
            </w:r>
            <w:r>
              <w:rPr>
                <w:rFonts w:hint="eastAsia" w:ascii="仿宋" w:hAnsi="仿宋" w:eastAsia="仿宋" w:cs="仿宋"/>
                <w:bCs/>
                <w:color w:val="auto"/>
                <w:sz w:val="24"/>
                <w:szCs w:val="24"/>
                <w:highlight w:val="none"/>
              </w:rPr>
              <w:t>内容包含①</w:t>
            </w:r>
            <w:r>
              <w:rPr>
                <w:rFonts w:hint="eastAsia" w:ascii="仿宋" w:hAnsi="仿宋" w:eastAsia="仿宋" w:cs="仿宋"/>
                <w:bCs/>
                <w:color w:val="auto"/>
                <w:sz w:val="24"/>
                <w:szCs w:val="24"/>
                <w:highlight w:val="none"/>
                <w:lang w:val="en-US" w:eastAsia="zh-CN"/>
              </w:rPr>
              <w:t>各</w:t>
            </w:r>
            <w:r>
              <w:rPr>
                <w:rFonts w:hint="eastAsia" w:ascii="仿宋" w:hAnsi="仿宋" w:eastAsia="仿宋" w:cs="仿宋"/>
                <w:bCs/>
                <w:color w:val="auto"/>
                <w:sz w:val="24"/>
                <w:szCs w:val="24"/>
                <w:highlight w:val="none"/>
              </w:rPr>
              <w:t>阶段</w:t>
            </w:r>
            <w:r>
              <w:rPr>
                <w:rFonts w:hint="eastAsia" w:ascii="仿宋" w:hAnsi="仿宋" w:eastAsia="仿宋" w:cs="仿宋"/>
                <w:bCs/>
                <w:color w:val="auto"/>
                <w:sz w:val="24"/>
                <w:szCs w:val="24"/>
                <w:highlight w:val="none"/>
                <w:lang w:eastAsia="zh-CN"/>
              </w:rPr>
              <w:t>及总体</w:t>
            </w:r>
            <w:r>
              <w:rPr>
                <w:rFonts w:hint="eastAsia" w:ascii="仿宋" w:hAnsi="仿宋" w:eastAsia="仿宋" w:cs="仿宋"/>
                <w:bCs/>
                <w:color w:val="auto"/>
                <w:sz w:val="24"/>
                <w:szCs w:val="24"/>
                <w:highlight w:val="none"/>
              </w:rPr>
              <w:t>工作时间节点控制</w:t>
            </w:r>
            <w:r>
              <w:rPr>
                <w:rFonts w:hint="eastAsia" w:ascii="仿宋" w:hAnsi="仿宋" w:eastAsia="仿宋" w:cs="仿宋"/>
                <w:bCs/>
                <w:color w:val="auto"/>
                <w:sz w:val="24"/>
                <w:szCs w:val="24"/>
                <w:highlight w:val="none"/>
                <w:lang w:val="en-US" w:eastAsia="zh-CN"/>
              </w:rPr>
              <w:t>措施</w:t>
            </w:r>
            <w:r>
              <w:rPr>
                <w:rFonts w:hint="eastAsia" w:ascii="仿宋" w:hAnsi="仿宋" w:eastAsia="仿宋" w:cs="仿宋"/>
                <w:bCs/>
                <w:color w:val="auto"/>
                <w:sz w:val="24"/>
                <w:szCs w:val="24"/>
                <w:highlight w:val="none"/>
              </w:rPr>
              <w:t>②</w:t>
            </w:r>
            <w:r>
              <w:rPr>
                <w:rFonts w:hint="eastAsia" w:ascii="仿宋" w:hAnsi="仿宋" w:eastAsia="仿宋" w:cs="仿宋"/>
                <w:color w:val="auto"/>
                <w:sz w:val="24"/>
                <w:szCs w:val="24"/>
                <w:highlight w:val="none"/>
                <w:lang w:val="en-US" w:eastAsia="zh-CN"/>
              </w:rPr>
              <w:t>工作进度安排。</w:t>
            </w:r>
          </w:p>
          <w:p w14:paraId="0152870E">
            <w:pPr>
              <w:keepNext w:val="0"/>
              <w:keepLines w:val="0"/>
              <w:pageBreakBefore w:val="0"/>
              <w:widowControl/>
              <w:numPr>
                <w:ilvl w:val="0"/>
                <w:numId w:val="0"/>
              </w:numPr>
              <w:kinsoku/>
              <w:wordWrap/>
              <w:overflowPunct/>
              <w:topLinePunct w:val="0"/>
              <w:bidi w:val="0"/>
              <w:adjustRightInd w:val="0"/>
              <w:snapToGrid w:val="0"/>
              <w:spacing w:line="240" w:lineRule="atLeas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二、评审标准</w:t>
            </w:r>
          </w:p>
          <w:p w14:paraId="0210E024">
            <w:pPr>
              <w:keepNext w:val="0"/>
              <w:keepLines w:val="0"/>
              <w:pageBreakBefore w:val="0"/>
              <w:widowControl/>
              <w:tabs>
                <w:tab w:val="left" w:pos="547"/>
              </w:tabs>
              <w:kinsoku/>
              <w:wordWrap/>
              <w:overflowPunct/>
              <w:topLinePunct w:val="0"/>
              <w:autoSpaceDE w:val="0"/>
              <w:autoSpaceDN w:val="0"/>
              <w:bidi w:val="0"/>
              <w:adjustRightInd w:val="0"/>
              <w:snapToGrid w:val="0"/>
              <w:spacing w:line="240" w:lineRule="atLeast"/>
              <w:ind w:firstLine="0" w:firstLineChars="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1、完整性：内容全面，对评审内容中的各项要求有详细的描述及说明；</w:t>
            </w:r>
          </w:p>
          <w:p w14:paraId="14B62BB9">
            <w:pPr>
              <w:keepNext w:val="0"/>
              <w:keepLines w:val="0"/>
              <w:pageBreakBefore w:val="0"/>
              <w:widowControl/>
              <w:tabs>
                <w:tab w:val="left" w:pos="547"/>
              </w:tabs>
              <w:kinsoku/>
              <w:wordWrap/>
              <w:overflowPunct/>
              <w:topLinePunct w:val="0"/>
              <w:autoSpaceDE w:val="0"/>
              <w:autoSpaceDN w:val="0"/>
              <w:bidi w:val="0"/>
              <w:adjustRightInd w:val="0"/>
              <w:snapToGrid w:val="0"/>
              <w:spacing w:line="240" w:lineRule="atLeast"/>
              <w:ind w:firstLine="0" w:firstLineChars="0"/>
              <w:textAlignment w:val="auto"/>
              <w:rPr>
                <w:rFonts w:hint="eastAsia" w:ascii="仿宋" w:hAnsi="仿宋" w:eastAsia="仿宋" w:cs="仿宋"/>
                <w:bCs w:val="0"/>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val="0"/>
                <w:color w:val="auto"/>
                <w:sz w:val="24"/>
                <w:szCs w:val="24"/>
                <w:highlight w:val="none"/>
                <w:lang w:val="en-US" w:eastAsia="zh-CN"/>
              </w:rPr>
              <w:t>可实施性：切合项目实际情况，实施步骤清晰、合理；</w:t>
            </w:r>
          </w:p>
          <w:p w14:paraId="4D63A560">
            <w:pPr>
              <w:keepNext w:val="0"/>
              <w:keepLines w:val="0"/>
              <w:pageBreakBefore w:val="0"/>
              <w:widowControl/>
              <w:tabs>
                <w:tab w:val="left" w:pos="547"/>
              </w:tabs>
              <w:kinsoku/>
              <w:wordWrap/>
              <w:overflowPunct/>
              <w:topLinePunct w:val="0"/>
              <w:autoSpaceDE w:val="0"/>
              <w:autoSpaceDN w:val="0"/>
              <w:bidi w:val="0"/>
              <w:adjustRightInd w:val="0"/>
              <w:snapToGrid w:val="0"/>
              <w:spacing w:line="240" w:lineRule="atLeast"/>
              <w:ind w:firstLine="0" w:firstLineChars="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针对性：方案紧扣项目特点及需求，内容科学合理。</w:t>
            </w:r>
          </w:p>
          <w:p w14:paraId="5D5A1F22">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ind w:firstLine="0" w:firstLineChars="0"/>
              <w:jc w:val="both"/>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三、赋分标准（满分6分）</w:t>
            </w:r>
          </w:p>
          <w:p w14:paraId="7FED9C4C">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ind w:firstLine="0" w:firstLineChars="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①各</w:t>
            </w:r>
            <w:r>
              <w:rPr>
                <w:rFonts w:hint="eastAsia" w:ascii="仿宋" w:hAnsi="仿宋" w:eastAsia="仿宋" w:cs="仿宋"/>
                <w:bCs/>
                <w:color w:val="auto"/>
                <w:sz w:val="24"/>
                <w:szCs w:val="24"/>
                <w:highlight w:val="none"/>
              </w:rPr>
              <w:t>阶段</w:t>
            </w:r>
            <w:r>
              <w:rPr>
                <w:rFonts w:hint="eastAsia" w:ascii="仿宋" w:hAnsi="仿宋" w:eastAsia="仿宋" w:cs="仿宋"/>
                <w:bCs/>
                <w:color w:val="auto"/>
                <w:sz w:val="24"/>
                <w:szCs w:val="24"/>
                <w:highlight w:val="none"/>
                <w:lang w:eastAsia="zh-CN"/>
              </w:rPr>
              <w:t>及总体</w:t>
            </w:r>
            <w:r>
              <w:rPr>
                <w:rFonts w:hint="eastAsia" w:ascii="仿宋" w:hAnsi="仿宋" w:eastAsia="仿宋" w:cs="仿宋"/>
                <w:bCs/>
                <w:color w:val="auto"/>
                <w:sz w:val="24"/>
                <w:szCs w:val="24"/>
                <w:highlight w:val="none"/>
              </w:rPr>
              <w:t>工作时间节点控制</w:t>
            </w:r>
            <w:r>
              <w:rPr>
                <w:rFonts w:hint="eastAsia" w:ascii="仿宋" w:hAnsi="仿宋" w:eastAsia="仿宋" w:cs="仿宋"/>
                <w:bCs/>
                <w:color w:val="auto"/>
                <w:sz w:val="24"/>
                <w:szCs w:val="24"/>
                <w:highlight w:val="none"/>
                <w:lang w:eastAsia="zh-CN"/>
              </w:rPr>
              <w:t>措施</w:t>
            </w:r>
            <w:r>
              <w:rPr>
                <w:rFonts w:hint="eastAsia" w:ascii="仿宋" w:hAnsi="仿宋" w:eastAsia="仿宋" w:cs="仿宋"/>
                <w:bCs/>
                <w:color w:val="auto"/>
                <w:sz w:val="24"/>
                <w:szCs w:val="24"/>
                <w:highlight w:val="none"/>
                <w:lang w:val="en-US" w:eastAsia="zh-CN"/>
              </w:rPr>
              <w:t>：每完全满足一项评审标准得1分，满分3分；</w:t>
            </w:r>
          </w:p>
          <w:p w14:paraId="51203CE4">
            <w:pPr>
              <w:keepNext w:val="0"/>
              <w:keepLines w:val="0"/>
              <w:pageBreakBefore w:val="0"/>
              <w:widowControl/>
              <w:numPr>
                <w:ilvl w:val="0"/>
                <w:numId w:val="0"/>
              </w:numPr>
              <w:kinsoku/>
              <w:wordWrap/>
              <w:overflowPunct/>
              <w:topLinePunct w:val="0"/>
              <w:bidi w:val="0"/>
              <w:adjustRightInd w:val="0"/>
              <w:snapToGrid w:val="0"/>
              <w:spacing w:line="240" w:lineRule="atLeast"/>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②</w:t>
            </w:r>
            <w:r>
              <w:rPr>
                <w:rFonts w:hint="eastAsia" w:ascii="仿宋" w:hAnsi="仿宋" w:eastAsia="仿宋" w:cs="仿宋"/>
                <w:color w:val="auto"/>
                <w:sz w:val="24"/>
                <w:szCs w:val="24"/>
                <w:highlight w:val="none"/>
                <w:lang w:val="en-US" w:eastAsia="zh-CN"/>
              </w:rPr>
              <w:t>工作进度安排</w:t>
            </w:r>
            <w:r>
              <w:rPr>
                <w:rFonts w:hint="eastAsia" w:ascii="仿宋" w:hAnsi="仿宋" w:eastAsia="仿宋" w:cs="仿宋"/>
                <w:bCs/>
                <w:color w:val="auto"/>
                <w:sz w:val="24"/>
                <w:szCs w:val="24"/>
                <w:highlight w:val="none"/>
                <w:lang w:val="en-US" w:eastAsia="zh-CN"/>
              </w:rPr>
              <w:t>:每完全满足一项评审标准得1分，满分3分。</w:t>
            </w:r>
          </w:p>
        </w:tc>
      </w:tr>
      <w:tr w14:paraId="60398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67" w:type="dxa"/>
            <w:tcBorders>
              <w:top w:val="single" w:color="auto" w:sz="4" w:space="0"/>
              <w:left w:val="single" w:color="auto" w:sz="4" w:space="0"/>
              <w:bottom w:val="single" w:color="auto" w:sz="4" w:space="0"/>
              <w:right w:val="single" w:color="auto" w:sz="4" w:space="0"/>
            </w:tcBorders>
            <w:noWrap/>
            <w:vAlign w:val="center"/>
          </w:tcPr>
          <w:p w14:paraId="17B009C5">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服务质量保证措施</w:t>
            </w:r>
          </w:p>
        </w:tc>
        <w:tc>
          <w:tcPr>
            <w:tcW w:w="800" w:type="dxa"/>
            <w:tcBorders>
              <w:top w:val="single" w:color="auto" w:sz="4" w:space="0"/>
              <w:left w:val="single" w:color="auto" w:sz="4" w:space="0"/>
              <w:bottom w:val="single" w:color="auto" w:sz="4" w:space="0"/>
              <w:right w:val="single" w:color="auto" w:sz="4" w:space="0"/>
            </w:tcBorders>
            <w:noWrap/>
            <w:vAlign w:val="center"/>
          </w:tcPr>
          <w:p w14:paraId="0E486304">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7305" w:type="dxa"/>
            <w:tcBorders>
              <w:top w:val="single" w:color="auto" w:sz="4" w:space="0"/>
              <w:left w:val="single" w:color="auto" w:sz="4" w:space="0"/>
              <w:bottom w:val="single" w:color="auto" w:sz="4" w:space="0"/>
              <w:right w:val="single" w:color="auto" w:sz="4" w:space="0"/>
            </w:tcBorders>
            <w:noWrap/>
            <w:vAlign w:val="center"/>
          </w:tcPr>
          <w:p w14:paraId="5E784F33">
            <w:pPr>
              <w:keepNext w:val="0"/>
              <w:keepLines w:val="0"/>
              <w:pageBreakBefore w:val="0"/>
              <w:widowControl/>
              <w:numPr>
                <w:ilvl w:val="0"/>
                <w:numId w:val="0"/>
              </w:numPr>
              <w:kinsoku/>
              <w:wordWrap/>
              <w:overflowPunct/>
              <w:topLinePunct w:val="0"/>
              <w:bidi w:val="0"/>
              <w:adjustRightInd w:val="0"/>
              <w:snapToGrid w:val="0"/>
              <w:spacing w:line="240" w:lineRule="atLeast"/>
              <w:ind w:firstLine="0" w:firstLine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一、评审内容</w:t>
            </w:r>
          </w:p>
          <w:p w14:paraId="4ACD2966">
            <w:pPr>
              <w:keepNext w:val="0"/>
              <w:keepLines w:val="0"/>
              <w:pageBreakBefore w:val="0"/>
              <w:widowControl/>
              <w:numPr>
                <w:ilvl w:val="0"/>
                <w:numId w:val="0"/>
              </w:numPr>
              <w:kinsoku/>
              <w:wordWrap/>
              <w:overflowPunct/>
              <w:topLinePunct w:val="0"/>
              <w:bidi w:val="0"/>
              <w:adjustRightInd w:val="0"/>
              <w:snapToGrid w:val="0"/>
              <w:spacing w:line="240" w:lineRule="atLeas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w:t>
            </w:r>
            <w:r>
              <w:rPr>
                <w:rFonts w:hint="eastAsia" w:ascii="仿宋" w:hAnsi="仿宋" w:eastAsia="仿宋" w:cs="仿宋"/>
                <w:bCs/>
                <w:color w:val="auto"/>
                <w:sz w:val="24"/>
                <w:szCs w:val="24"/>
                <w:highlight w:val="none"/>
                <w:lang w:val="en-US" w:eastAsia="zh-CN"/>
              </w:rPr>
              <w:t>本</w:t>
            </w:r>
            <w:r>
              <w:rPr>
                <w:rFonts w:hint="eastAsia" w:ascii="仿宋" w:hAnsi="仿宋" w:eastAsia="仿宋" w:cs="仿宋"/>
                <w:color w:val="auto"/>
                <w:sz w:val="24"/>
                <w:szCs w:val="24"/>
                <w:highlight w:val="none"/>
                <w:lang w:val="en-US" w:eastAsia="zh-CN"/>
              </w:rPr>
              <w:t>标段</w:t>
            </w:r>
            <w:r>
              <w:rPr>
                <w:rFonts w:hint="eastAsia" w:ascii="仿宋" w:hAnsi="仿宋" w:eastAsia="仿宋" w:cs="仿宋"/>
                <w:color w:val="auto"/>
                <w:sz w:val="24"/>
                <w:szCs w:val="24"/>
                <w:highlight w:val="none"/>
              </w:rPr>
              <w:t>制定</w:t>
            </w:r>
            <w:r>
              <w:rPr>
                <w:rFonts w:hint="eastAsia" w:ascii="仿宋" w:hAnsi="仿宋" w:eastAsia="仿宋" w:cs="仿宋"/>
                <w:color w:val="auto"/>
                <w:sz w:val="24"/>
                <w:szCs w:val="24"/>
                <w:highlight w:val="none"/>
                <w:lang w:eastAsia="zh-CN"/>
              </w:rPr>
              <w:t>服务质量保证措施</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措施内容包含</w:t>
            </w: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lang w:eastAsia="zh-CN"/>
              </w:rPr>
              <w:t>服务质量控制制度</w:t>
            </w: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lang w:eastAsia="zh-CN"/>
              </w:rPr>
              <w:t>服务质量控制标准及控制程序</w:t>
            </w:r>
            <w:r>
              <w:rPr>
                <w:rFonts w:hint="eastAsia" w:ascii="仿宋" w:hAnsi="仿宋" w:eastAsia="仿宋" w:cs="仿宋"/>
                <w:color w:val="auto"/>
                <w:sz w:val="24"/>
                <w:szCs w:val="24"/>
                <w:highlight w:val="none"/>
              </w:rPr>
              <w:t>。</w:t>
            </w:r>
          </w:p>
          <w:p w14:paraId="5B5153AB">
            <w:pPr>
              <w:keepNext w:val="0"/>
              <w:keepLines w:val="0"/>
              <w:pageBreakBefore w:val="0"/>
              <w:widowControl/>
              <w:numPr>
                <w:ilvl w:val="0"/>
                <w:numId w:val="0"/>
              </w:numPr>
              <w:kinsoku/>
              <w:wordWrap/>
              <w:overflowPunct/>
              <w:topLinePunct w:val="0"/>
              <w:bidi w:val="0"/>
              <w:adjustRightInd w:val="0"/>
              <w:snapToGrid w:val="0"/>
              <w:spacing w:line="240" w:lineRule="atLeas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二、评审标准</w:t>
            </w:r>
          </w:p>
          <w:p w14:paraId="5E8D1C02">
            <w:pPr>
              <w:keepNext w:val="0"/>
              <w:keepLines w:val="0"/>
              <w:pageBreakBefore w:val="0"/>
              <w:widowControl/>
              <w:tabs>
                <w:tab w:val="left" w:pos="547"/>
              </w:tabs>
              <w:kinsoku/>
              <w:wordWrap/>
              <w:overflowPunct/>
              <w:topLinePunct w:val="0"/>
              <w:autoSpaceDE w:val="0"/>
              <w:autoSpaceDN w:val="0"/>
              <w:bidi w:val="0"/>
              <w:adjustRightInd w:val="0"/>
              <w:snapToGrid w:val="0"/>
              <w:spacing w:line="240" w:lineRule="atLeast"/>
              <w:ind w:firstLine="0" w:firstLineChars="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1、完整性：内容全面，对评审内容中的各项要求有详细的描述及说明；</w:t>
            </w:r>
          </w:p>
          <w:p w14:paraId="5E206128">
            <w:pPr>
              <w:keepNext w:val="0"/>
              <w:keepLines w:val="0"/>
              <w:pageBreakBefore w:val="0"/>
              <w:widowControl/>
              <w:tabs>
                <w:tab w:val="left" w:pos="547"/>
              </w:tabs>
              <w:kinsoku/>
              <w:wordWrap/>
              <w:overflowPunct/>
              <w:topLinePunct w:val="0"/>
              <w:autoSpaceDE w:val="0"/>
              <w:autoSpaceDN w:val="0"/>
              <w:bidi w:val="0"/>
              <w:adjustRightInd w:val="0"/>
              <w:snapToGrid w:val="0"/>
              <w:spacing w:line="240" w:lineRule="atLeast"/>
              <w:ind w:firstLine="0" w:firstLineChars="0"/>
              <w:textAlignment w:val="auto"/>
              <w:rPr>
                <w:rFonts w:hint="eastAsia" w:ascii="仿宋" w:hAnsi="仿宋" w:eastAsia="仿宋" w:cs="仿宋"/>
                <w:bCs w:val="0"/>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val="0"/>
                <w:color w:val="auto"/>
                <w:sz w:val="24"/>
                <w:szCs w:val="24"/>
                <w:highlight w:val="none"/>
                <w:lang w:val="en-US" w:eastAsia="zh-CN"/>
              </w:rPr>
              <w:t>可实施性：切合项目实际情况，实施步骤清晰、合理；</w:t>
            </w:r>
          </w:p>
          <w:p w14:paraId="7F7B661A">
            <w:pPr>
              <w:keepNext w:val="0"/>
              <w:keepLines w:val="0"/>
              <w:pageBreakBefore w:val="0"/>
              <w:widowControl/>
              <w:tabs>
                <w:tab w:val="left" w:pos="547"/>
              </w:tabs>
              <w:kinsoku/>
              <w:wordWrap/>
              <w:overflowPunct/>
              <w:topLinePunct w:val="0"/>
              <w:autoSpaceDE w:val="0"/>
              <w:autoSpaceDN w:val="0"/>
              <w:bidi w:val="0"/>
              <w:adjustRightInd w:val="0"/>
              <w:snapToGrid w:val="0"/>
              <w:spacing w:line="240" w:lineRule="atLeast"/>
              <w:ind w:firstLine="0" w:firstLineChars="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针对性：方案紧扣项目特点及需求，内容科学合理。</w:t>
            </w:r>
          </w:p>
          <w:p w14:paraId="031948EF">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ind w:firstLine="0" w:firstLineChars="0"/>
              <w:jc w:val="left"/>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三、赋分标准（满分6分）</w:t>
            </w:r>
          </w:p>
          <w:p w14:paraId="350C3F64">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ind w:firstLine="0" w:firstLine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①服务</w:t>
            </w:r>
            <w:r>
              <w:rPr>
                <w:rFonts w:hint="eastAsia" w:ascii="仿宋" w:hAnsi="仿宋" w:eastAsia="仿宋" w:cs="仿宋"/>
                <w:color w:val="auto"/>
                <w:sz w:val="24"/>
                <w:szCs w:val="24"/>
                <w:highlight w:val="none"/>
                <w:lang w:eastAsia="zh-CN"/>
              </w:rPr>
              <w:t>质量控制制度</w:t>
            </w:r>
            <w:r>
              <w:rPr>
                <w:rFonts w:hint="eastAsia" w:ascii="仿宋" w:hAnsi="仿宋" w:eastAsia="仿宋" w:cs="仿宋"/>
                <w:bCs/>
                <w:color w:val="auto"/>
                <w:sz w:val="24"/>
                <w:szCs w:val="24"/>
                <w:highlight w:val="none"/>
                <w:lang w:val="en-US" w:eastAsia="zh-CN"/>
              </w:rPr>
              <w:t>：每完全满足一项评审标准得1分，满分3分；</w:t>
            </w:r>
          </w:p>
          <w:p w14:paraId="4E913DDD">
            <w:pPr>
              <w:keepNext w:val="0"/>
              <w:keepLines w:val="0"/>
              <w:pageBreakBefore w:val="0"/>
              <w:widowControl/>
              <w:numPr>
                <w:ilvl w:val="0"/>
                <w:numId w:val="0"/>
              </w:numPr>
              <w:kinsoku/>
              <w:wordWrap/>
              <w:overflowPunct/>
              <w:topLinePunct w:val="0"/>
              <w:bidi w:val="0"/>
              <w:adjustRightInd w:val="0"/>
              <w:snapToGrid w:val="0"/>
              <w:spacing w:line="240" w:lineRule="atLeast"/>
              <w:ind w:left="0" w:leftChars="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②服务</w:t>
            </w:r>
            <w:r>
              <w:rPr>
                <w:rFonts w:hint="eastAsia" w:ascii="仿宋" w:hAnsi="仿宋" w:eastAsia="仿宋" w:cs="仿宋"/>
                <w:color w:val="auto"/>
                <w:sz w:val="24"/>
                <w:szCs w:val="24"/>
                <w:highlight w:val="none"/>
                <w:lang w:eastAsia="zh-CN"/>
              </w:rPr>
              <w:t>质量控制标准</w:t>
            </w:r>
            <w:r>
              <w:rPr>
                <w:rFonts w:hint="eastAsia" w:ascii="仿宋" w:hAnsi="仿宋" w:eastAsia="仿宋" w:cs="仿宋"/>
                <w:bCs/>
                <w:color w:val="auto"/>
                <w:sz w:val="24"/>
                <w:szCs w:val="24"/>
                <w:highlight w:val="none"/>
                <w:lang w:val="en-US" w:eastAsia="zh-CN"/>
              </w:rPr>
              <w:t>及</w:t>
            </w:r>
            <w:r>
              <w:rPr>
                <w:rFonts w:hint="eastAsia" w:ascii="仿宋" w:hAnsi="仿宋" w:eastAsia="仿宋" w:cs="仿宋"/>
                <w:color w:val="auto"/>
                <w:sz w:val="24"/>
                <w:szCs w:val="24"/>
                <w:highlight w:val="none"/>
                <w:lang w:eastAsia="zh-CN"/>
              </w:rPr>
              <w:t>控制程序</w:t>
            </w:r>
            <w:r>
              <w:rPr>
                <w:rFonts w:hint="eastAsia" w:ascii="仿宋" w:hAnsi="仿宋" w:eastAsia="仿宋" w:cs="仿宋"/>
                <w:bCs/>
                <w:color w:val="auto"/>
                <w:sz w:val="24"/>
                <w:szCs w:val="24"/>
                <w:highlight w:val="none"/>
                <w:lang w:val="en-US" w:eastAsia="zh-CN"/>
              </w:rPr>
              <w:t>:每完全满足一项评审标准得1分，满分3分。</w:t>
            </w:r>
          </w:p>
        </w:tc>
      </w:tr>
      <w:tr w14:paraId="7BD7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767" w:type="dxa"/>
            <w:tcBorders>
              <w:top w:val="single" w:color="auto" w:sz="4" w:space="0"/>
              <w:left w:val="single" w:color="auto" w:sz="4" w:space="0"/>
              <w:bottom w:val="single" w:color="auto" w:sz="4" w:space="0"/>
              <w:right w:val="single" w:color="auto" w:sz="4" w:space="0"/>
            </w:tcBorders>
            <w:noWrap/>
            <w:vAlign w:val="center"/>
          </w:tcPr>
          <w:p w14:paraId="2A467A37">
            <w:pPr>
              <w:keepNext w:val="0"/>
              <w:keepLines w:val="0"/>
              <w:pageBreakBefore w:val="0"/>
              <w:widowControl/>
              <w:kinsoku/>
              <w:wordWrap/>
              <w:overflowPunct/>
              <w:topLinePunct w:val="0"/>
              <w:bidi w:val="0"/>
              <w:adjustRightInd w:val="0"/>
              <w:snapToGrid w:val="0"/>
              <w:spacing w:line="240" w:lineRule="atLeast"/>
              <w:ind w:firstLine="0" w:firstLineChars="0"/>
              <w:jc w:val="center"/>
              <w:textAlignment w:val="auto"/>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管理</w:t>
            </w:r>
          </w:p>
          <w:p w14:paraId="270FCD00">
            <w:pPr>
              <w:keepNext w:val="0"/>
              <w:keepLines w:val="0"/>
              <w:pageBreakBefore w:val="0"/>
              <w:widowControl/>
              <w:kinsoku/>
              <w:wordWrap/>
              <w:overflowPunct/>
              <w:topLinePunct w:val="0"/>
              <w:bidi w:val="0"/>
              <w:adjustRightInd w:val="0"/>
              <w:snapToGrid w:val="0"/>
              <w:spacing w:line="240" w:lineRule="atLeas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val="0"/>
                <w:color w:val="auto"/>
                <w:sz w:val="24"/>
                <w:szCs w:val="24"/>
                <w:highlight w:val="none"/>
                <w:lang w:val="en-US" w:eastAsia="zh-CN"/>
              </w:rPr>
              <w:t>制度</w:t>
            </w:r>
          </w:p>
        </w:tc>
        <w:tc>
          <w:tcPr>
            <w:tcW w:w="800" w:type="dxa"/>
            <w:tcBorders>
              <w:top w:val="single" w:color="auto" w:sz="4" w:space="0"/>
              <w:left w:val="single" w:color="auto" w:sz="4" w:space="0"/>
              <w:bottom w:val="single" w:color="auto" w:sz="4" w:space="0"/>
              <w:right w:val="single" w:color="auto" w:sz="4" w:space="0"/>
            </w:tcBorders>
            <w:noWrap/>
            <w:vAlign w:val="center"/>
          </w:tcPr>
          <w:p w14:paraId="4B162961">
            <w:pPr>
              <w:keepNext w:val="0"/>
              <w:keepLines w:val="0"/>
              <w:pageBreakBefore w:val="0"/>
              <w:widowControl/>
              <w:kinsoku/>
              <w:wordWrap/>
              <w:overflowPunct/>
              <w:topLinePunct w:val="0"/>
              <w:bidi w:val="0"/>
              <w:adjustRightInd w:val="0"/>
              <w:snapToGrid w:val="0"/>
              <w:spacing w:line="240" w:lineRule="atLeas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7305" w:type="dxa"/>
            <w:tcBorders>
              <w:top w:val="single" w:color="auto" w:sz="4" w:space="0"/>
              <w:left w:val="single" w:color="auto" w:sz="4" w:space="0"/>
              <w:bottom w:val="single" w:color="auto" w:sz="4" w:space="0"/>
              <w:right w:val="single" w:color="auto" w:sz="4" w:space="0"/>
            </w:tcBorders>
            <w:noWrap/>
            <w:vAlign w:val="center"/>
          </w:tcPr>
          <w:p w14:paraId="3E8AAFB2">
            <w:pPr>
              <w:keepNext w:val="0"/>
              <w:keepLines w:val="0"/>
              <w:pageBreakBefore w:val="0"/>
              <w:widowControl/>
              <w:kinsoku/>
              <w:wordWrap/>
              <w:overflowPunct/>
              <w:topLinePunct w:val="0"/>
              <w:autoSpaceDE w:val="0"/>
              <w:autoSpaceDN w:val="0"/>
              <w:bidi w:val="0"/>
              <w:adjustRightInd w:val="0"/>
              <w:snapToGrid w:val="0"/>
              <w:spacing w:line="240" w:lineRule="atLeast"/>
              <w:ind w:firstLine="0" w:firstLineChars="0"/>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kern w:val="0"/>
                <w:sz w:val="24"/>
                <w:szCs w:val="24"/>
                <w:highlight w:val="none"/>
                <w:lang w:val="en-US" w:eastAsia="zh-CN"/>
              </w:rPr>
              <w:t>评审内容</w:t>
            </w:r>
          </w:p>
          <w:p w14:paraId="2314D2F2">
            <w:pPr>
              <w:pStyle w:val="9"/>
              <w:keepNext w:val="0"/>
              <w:keepLines w:val="0"/>
              <w:pageBreakBefore w:val="0"/>
              <w:widowControl/>
              <w:numPr>
                <w:ilvl w:val="0"/>
                <w:numId w:val="0"/>
              </w:numPr>
              <w:kinsoku/>
              <w:wordWrap/>
              <w:overflowPunct/>
              <w:topLinePunct w:val="0"/>
              <w:bidi w:val="0"/>
              <w:adjustRightInd w:val="0"/>
              <w:snapToGrid w:val="0"/>
              <w:spacing w:after="0" w:line="240" w:lineRule="atLeast"/>
              <w:ind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供应商针对本项目</w:t>
            </w:r>
            <w:r>
              <w:rPr>
                <w:rFonts w:hint="eastAsia" w:ascii="仿宋" w:hAnsi="仿宋" w:eastAsia="仿宋" w:cs="仿宋"/>
                <w:color w:val="auto"/>
                <w:sz w:val="24"/>
                <w:szCs w:val="24"/>
                <w:highlight w:val="none"/>
              </w:rPr>
              <w:t>具有</w:t>
            </w:r>
            <w:r>
              <w:rPr>
                <w:rFonts w:hint="eastAsia" w:ascii="仿宋" w:hAnsi="仿宋" w:eastAsia="仿宋" w:cs="仿宋"/>
                <w:color w:val="auto"/>
                <w:sz w:val="24"/>
                <w:szCs w:val="24"/>
                <w:highlight w:val="none"/>
                <w:lang w:val="en-US" w:eastAsia="zh-CN"/>
              </w:rPr>
              <w:t>良好的管理制度。制度内容包含</w:t>
            </w:r>
            <w:r>
              <w:rPr>
                <w:rFonts w:hint="eastAsia" w:ascii="仿宋" w:hAnsi="仿宋" w:eastAsia="仿宋" w:cs="仿宋"/>
                <w:b w:val="0"/>
                <w:bCs w:val="0"/>
                <w:color w:val="auto"/>
                <w:kern w:val="0"/>
                <w:sz w:val="24"/>
                <w:szCs w:val="24"/>
                <w:highlight w:val="none"/>
                <w:lang w:val="en-US" w:eastAsia="zh-CN"/>
              </w:rPr>
              <w:t>①</w:t>
            </w:r>
            <w:r>
              <w:rPr>
                <w:rFonts w:hint="eastAsia" w:ascii="仿宋" w:hAnsi="仿宋" w:eastAsia="仿宋" w:cs="仿宋"/>
                <w:color w:val="auto"/>
                <w:sz w:val="24"/>
                <w:szCs w:val="24"/>
                <w:highlight w:val="none"/>
                <w:lang w:val="en-US" w:eastAsia="zh-CN"/>
              </w:rPr>
              <w:t>岗位职责：</w:t>
            </w:r>
            <w:r>
              <w:rPr>
                <w:rFonts w:hint="eastAsia" w:ascii="仿宋" w:hAnsi="仿宋" w:eastAsia="仿宋" w:cs="仿宋"/>
                <w:color w:val="auto"/>
                <w:sz w:val="24"/>
                <w:szCs w:val="24"/>
                <w:highlight w:val="none"/>
              </w:rPr>
              <w:t>具有岗位工作标准、</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流程及</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记录</w:t>
            </w:r>
            <w:r>
              <w:rPr>
                <w:rFonts w:hint="eastAsia" w:ascii="仿宋" w:hAnsi="仿宋" w:eastAsia="仿宋" w:cs="仿宋"/>
                <w:b w:val="0"/>
                <w:bCs w:val="0"/>
                <w:color w:val="auto"/>
                <w:kern w:val="0"/>
                <w:sz w:val="24"/>
                <w:szCs w:val="24"/>
                <w:highlight w:val="none"/>
                <w:lang w:val="en-US" w:eastAsia="zh-CN"/>
              </w:rPr>
              <w:t>②</w:t>
            </w:r>
            <w:r>
              <w:rPr>
                <w:rFonts w:hint="eastAsia" w:ascii="仿宋" w:hAnsi="仿宋" w:eastAsia="仿宋" w:cs="仿宋"/>
                <w:color w:val="auto"/>
                <w:sz w:val="24"/>
                <w:szCs w:val="24"/>
                <w:highlight w:val="none"/>
                <w:lang w:val="en-US" w:eastAsia="zh-CN"/>
              </w:rPr>
              <w:t>内控制度：</w:t>
            </w:r>
            <w:r>
              <w:rPr>
                <w:rFonts w:hint="eastAsia" w:ascii="仿宋" w:hAnsi="仿宋" w:eastAsia="仿宋" w:cs="仿宋"/>
                <w:color w:val="auto"/>
                <w:sz w:val="24"/>
                <w:szCs w:val="24"/>
                <w:highlight w:val="none"/>
              </w:rPr>
              <w:t>具有</w:t>
            </w:r>
            <w:r>
              <w:rPr>
                <w:rFonts w:hint="eastAsia" w:ascii="仿宋" w:hAnsi="仿宋" w:eastAsia="仿宋" w:cs="仿宋"/>
                <w:color w:val="auto"/>
                <w:sz w:val="24"/>
                <w:szCs w:val="24"/>
                <w:highlight w:val="none"/>
                <w:lang w:val="en-US" w:eastAsia="zh-CN"/>
              </w:rPr>
              <w:t>保密制度、管理组织机构、问责机制、监督机制、</w:t>
            </w:r>
            <w:r>
              <w:rPr>
                <w:rFonts w:hint="eastAsia" w:ascii="仿宋" w:hAnsi="仿宋" w:eastAsia="仿宋" w:cs="仿宋"/>
                <w:color w:val="auto"/>
                <w:sz w:val="24"/>
                <w:szCs w:val="24"/>
                <w:highlight w:val="none"/>
              </w:rPr>
              <w:t>自查制度</w:t>
            </w:r>
            <w:r>
              <w:rPr>
                <w:rFonts w:hint="eastAsia" w:ascii="仿宋" w:hAnsi="仿宋" w:eastAsia="仿宋" w:cs="仿宋"/>
                <w:b w:val="0"/>
                <w:bCs w:val="0"/>
                <w:color w:val="auto"/>
                <w:kern w:val="0"/>
                <w:sz w:val="24"/>
                <w:szCs w:val="24"/>
                <w:highlight w:val="none"/>
                <w:lang w:val="en-US" w:eastAsia="zh-CN"/>
              </w:rPr>
              <w:t>③</w:t>
            </w:r>
            <w:r>
              <w:rPr>
                <w:rFonts w:hint="eastAsia" w:ascii="仿宋" w:hAnsi="仿宋" w:eastAsia="仿宋" w:cs="仿宋"/>
                <w:color w:val="auto"/>
                <w:sz w:val="24"/>
                <w:szCs w:val="24"/>
                <w:highlight w:val="none"/>
                <w:lang w:val="en-US" w:eastAsia="zh-CN"/>
              </w:rPr>
              <w:t>人员管理制度：</w:t>
            </w:r>
            <w:r>
              <w:rPr>
                <w:rFonts w:hint="eastAsia" w:ascii="仿宋" w:hAnsi="仿宋" w:eastAsia="仿宋" w:cs="仿宋"/>
                <w:color w:val="auto"/>
                <w:sz w:val="24"/>
                <w:szCs w:val="24"/>
                <w:highlight w:val="none"/>
              </w:rPr>
              <w:t>具有员工日常管理办法、请销假制度、奖惩措施</w:t>
            </w:r>
            <w:r>
              <w:rPr>
                <w:rFonts w:hint="eastAsia" w:ascii="仿宋" w:hAnsi="仿宋" w:eastAsia="仿宋" w:cs="仿宋"/>
                <w:color w:val="auto"/>
                <w:sz w:val="24"/>
                <w:szCs w:val="24"/>
                <w:highlight w:val="none"/>
                <w:lang w:eastAsia="zh-CN"/>
              </w:rPr>
              <w:t>、激励机制的内容</w:t>
            </w:r>
            <w:r>
              <w:rPr>
                <w:rFonts w:hint="eastAsia" w:ascii="仿宋" w:hAnsi="仿宋" w:eastAsia="仿宋" w:cs="仿宋"/>
                <w:color w:val="auto"/>
                <w:sz w:val="24"/>
                <w:szCs w:val="24"/>
                <w:highlight w:val="none"/>
                <w:lang w:val="en-US" w:eastAsia="zh-CN"/>
              </w:rPr>
              <w:t>。</w:t>
            </w:r>
          </w:p>
          <w:p w14:paraId="101F7AD4">
            <w:pPr>
              <w:pStyle w:val="16"/>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tLeast"/>
              <w:ind w:left="0" w:right="0" w:firstLine="0" w:firstLineChars="0"/>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二、评审标准</w:t>
            </w:r>
          </w:p>
          <w:p w14:paraId="2B58EA88">
            <w:pPr>
              <w:keepNext w:val="0"/>
              <w:keepLines w:val="0"/>
              <w:pageBreakBefore w:val="0"/>
              <w:widowControl/>
              <w:tabs>
                <w:tab w:val="left" w:pos="547"/>
              </w:tabs>
              <w:kinsoku/>
              <w:wordWrap/>
              <w:overflowPunct/>
              <w:topLinePunct w:val="0"/>
              <w:autoSpaceDE w:val="0"/>
              <w:autoSpaceDN w:val="0"/>
              <w:bidi w:val="0"/>
              <w:adjustRightInd w:val="0"/>
              <w:snapToGrid w:val="0"/>
              <w:spacing w:line="240" w:lineRule="atLeast"/>
              <w:ind w:firstLine="0" w:firstLineChars="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1、完整性：内容全面，对评审内容中的各项要求有详细的描述及说明；</w:t>
            </w:r>
          </w:p>
          <w:p w14:paraId="6244ACD8">
            <w:pPr>
              <w:keepNext w:val="0"/>
              <w:keepLines w:val="0"/>
              <w:pageBreakBefore w:val="0"/>
              <w:widowControl/>
              <w:tabs>
                <w:tab w:val="left" w:pos="547"/>
              </w:tabs>
              <w:kinsoku/>
              <w:wordWrap/>
              <w:overflowPunct/>
              <w:topLinePunct w:val="0"/>
              <w:autoSpaceDE w:val="0"/>
              <w:autoSpaceDN w:val="0"/>
              <w:bidi w:val="0"/>
              <w:adjustRightInd w:val="0"/>
              <w:snapToGrid w:val="0"/>
              <w:spacing w:line="240" w:lineRule="atLeast"/>
              <w:ind w:firstLine="0" w:firstLineChars="0"/>
              <w:textAlignment w:val="auto"/>
              <w:rPr>
                <w:rFonts w:hint="eastAsia" w:ascii="仿宋" w:hAnsi="仿宋" w:eastAsia="仿宋" w:cs="仿宋"/>
                <w:bCs w:val="0"/>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val="0"/>
                <w:color w:val="auto"/>
                <w:sz w:val="24"/>
                <w:szCs w:val="24"/>
                <w:highlight w:val="none"/>
                <w:lang w:val="en-US" w:eastAsia="zh-CN"/>
              </w:rPr>
              <w:t>可实施性：切合本项目实际情况，步骤清晰、合理，操作性强；</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针对性：方案紧扣项目特点及需求，内容科学合理。</w:t>
            </w:r>
          </w:p>
          <w:p w14:paraId="13D2CE9A">
            <w:pPr>
              <w:keepNext w:val="0"/>
              <w:keepLines w:val="0"/>
              <w:pageBreakBefore w:val="0"/>
              <w:widowControl/>
              <w:tabs>
                <w:tab w:val="left" w:pos="547"/>
              </w:tabs>
              <w:kinsoku/>
              <w:wordWrap/>
              <w:overflowPunct/>
              <w:topLinePunct w:val="0"/>
              <w:autoSpaceDE w:val="0"/>
              <w:autoSpaceDN w:val="0"/>
              <w:bidi w:val="0"/>
              <w:adjustRightInd w:val="0"/>
              <w:snapToGrid w:val="0"/>
              <w:spacing w:line="240" w:lineRule="atLeast"/>
              <w:ind w:firstLine="0" w:firstLineChars="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三、赋分标准（满分6分）</w:t>
            </w:r>
          </w:p>
          <w:p w14:paraId="47BB710D">
            <w:pPr>
              <w:keepNext w:val="0"/>
              <w:keepLines w:val="0"/>
              <w:pageBreakBefore w:val="0"/>
              <w:widowControl/>
              <w:tabs>
                <w:tab w:val="left" w:pos="547"/>
              </w:tabs>
              <w:kinsoku/>
              <w:wordWrap/>
              <w:overflowPunct/>
              <w:topLinePunct w:val="0"/>
              <w:autoSpaceDE w:val="0"/>
              <w:autoSpaceDN w:val="0"/>
              <w:bidi w:val="0"/>
              <w:adjustRightInd w:val="0"/>
              <w:snapToGrid w:val="0"/>
              <w:spacing w:line="240" w:lineRule="atLeast"/>
              <w:ind w:firstLine="0" w:firstLineChars="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①</w:t>
            </w:r>
            <w:r>
              <w:rPr>
                <w:rFonts w:hint="eastAsia" w:ascii="仿宋" w:hAnsi="仿宋" w:eastAsia="仿宋" w:cs="仿宋"/>
                <w:color w:val="auto"/>
                <w:sz w:val="24"/>
                <w:szCs w:val="24"/>
                <w:highlight w:val="none"/>
                <w:lang w:val="en-US" w:eastAsia="zh-CN"/>
              </w:rPr>
              <w:t>岗位职责</w:t>
            </w:r>
            <w:r>
              <w:rPr>
                <w:rFonts w:hint="eastAsia" w:ascii="仿宋" w:hAnsi="仿宋" w:eastAsia="仿宋" w:cs="仿宋"/>
                <w:bCs/>
                <w:color w:val="auto"/>
                <w:sz w:val="24"/>
                <w:szCs w:val="24"/>
                <w:highlight w:val="none"/>
                <w:lang w:val="en-US" w:eastAsia="zh-CN"/>
              </w:rPr>
              <w:t>：每完全满足一项评审标准得0.5分，满分1.5分；</w:t>
            </w:r>
          </w:p>
          <w:p w14:paraId="5E0A6470">
            <w:pPr>
              <w:keepNext w:val="0"/>
              <w:keepLines w:val="0"/>
              <w:pageBreakBefore w:val="0"/>
              <w:widowControl/>
              <w:kinsoku/>
              <w:wordWrap/>
              <w:overflowPunct/>
              <w:topLinePunct w:val="0"/>
              <w:bidi w:val="0"/>
              <w:adjustRightInd w:val="0"/>
              <w:snapToGrid w:val="0"/>
              <w:spacing w:line="240" w:lineRule="atLeast"/>
              <w:ind w:firstLine="0" w:firstLineChars="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②</w:t>
            </w:r>
            <w:r>
              <w:rPr>
                <w:rFonts w:hint="eastAsia" w:ascii="仿宋" w:hAnsi="仿宋" w:eastAsia="仿宋" w:cs="仿宋"/>
                <w:color w:val="auto"/>
                <w:sz w:val="24"/>
                <w:szCs w:val="24"/>
                <w:highlight w:val="none"/>
                <w:lang w:val="en-US" w:eastAsia="zh-CN"/>
              </w:rPr>
              <w:t>内控制度</w:t>
            </w:r>
            <w:r>
              <w:rPr>
                <w:rFonts w:hint="eastAsia" w:ascii="仿宋" w:hAnsi="仿宋" w:eastAsia="仿宋" w:cs="仿宋"/>
                <w:bCs/>
                <w:color w:val="auto"/>
                <w:sz w:val="24"/>
                <w:szCs w:val="24"/>
                <w:highlight w:val="none"/>
                <w:lang w:val="en-US" w:eastAsia="zh-CN"/>
              </w:rPr>
              <w:t>:每完全满足一项评审标准得1分，满分3分；</w:t>
            </w:r>
          </w:p>
          <w:p w14:paraId="22730A07">
            <w:pPr>
              <w:keepNext w:val="0"/>
              <w:keepLines w:val="0"/>
              <w:pageBreakBefore w:val="0"/>
              <w:widowControl/>
              <w:numPr>
                <w:ilvl w:val="0"/>
                <w:numId w:val="0"/>
              </w:numPr>
              <w:kinsoku/>
              <w:wordWrap/>
              <w:overflowPunct/>
              <w:topLinePunct w:val="0"/>
              <w:bidi w:val="0"/>
              <w:adjustRightInd w:val="0"/>
              <w:snapToGrid w:val="0"/>
              <w:spacing w:line="240" w:lineRule="atLeast"/>
              <w:ind w:left="0" w:leftChars="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③</w:t>
            </w:r>
            <w:r>
              <w:rPr>
                <w:rFonts w:hint="eastAsia" w:ascii="仿宋" w:hAnsi="仿宋" w:eastAsia="仿宋" w:cs="仿宋"/>
                <w:color w:val="auto"/>
                <w:sz w:val="24"/>
                <w:szCs w:val="24"/>
                <w:highlight w:val="none"/>
                <w:lang w:val="en-US" w:eastAsia="zh-CN"/>
              </w:rPr>
              <w:t>人员管理制度</w:t>
            </w:r>
            <w:r>
              <w:rPr>
                <w:rFonts w:hint="eastAsia" w:ascii="仿宋" w:hAnsi="仿宋" w:eastAsia="仿宋" w:cs="仿宋"/>
                <w:bCs/>
                <w:color w:val="auto"/>
                <w:sz w:val="24"/>
                <w:szCs w:val="24"/>
                <w:highlight w:val="none"/>
                <w:lang w:val="en-US" w:eastAsia="zh-CN"/>
              </w:rPr>
              <w:t>：每完全满足一项评审标准得0.5分，满分1.5分。</w:t>
            </w:r>
          </w:p>
        </w:tc>
      </w:tr>
      <w:tr w14:paraId="6EBE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767" w:type="dxa"/>
            <w:tcBorders>
              <w:top w:val="single" w:color="auto" w:sz="4" w:space="0"/>
              <w:left w:val="single" w:color="auto" w:sz="4" w:space="0"/>
              <w:bottom w:val="single" w:color="auto" w:sz="4" w:space="0"/>
              <w:right w:val="single" w:color="auto" w:sz="4" w:space="0"/>
            </w:tcBorders>
            <w:noWrap/>
            <w:vAlign w:val="center"/>
          </w:tcPr>
          <w:p w14:paraId="63F0B636">
            <w:pPr>
              <w:keepNext w:val="0"/>
              <w:keepLines w:val="0"/>
              <w:pageBreakBefore w:val="0"/>
              <w:widowControl/>
              <w:kinsoku/>
              <w:wordWrap/>
              <w:overflowPunct/>
              <w:topLinePunct w:val="0"/>
              <w:autoSpaceDE w:val="0"/>
              <w:autoSpaceDN w:val="0"/>
              <w:bidi w:val="0"/>
              <w:adjustRightInd w:val="0"/>
              <w:snapToGrid w:val="0"/>
              <w:spacing w:line="240" w:lineRule="atLeast"/>
              <w:ind w:firstLine="0" w:firstLineChars="0"/>
              <w:jc w:val="center"/>
              <w:textAlignment w:val="auto"/>
              <w:rPr>
                <w:rFonts w:hint="eastAsia" w:ascii="仿宋" w:hAnsi="仿宋" w:eastAsia="仿宋" w:cs="仿宋"/>
                <w:bCs w:val="0"/>
                <w:color w:val="auto"/>
                <w:sz w:val="24"/>
                <w:szCs w:val="24"/>
                <w:highlight w:val="none"/>
                <w:lang w:val="en-US" w:eastAsia="zh-CN"/>
              </w:rPr>
            </w:pPr>
            <w:r>
              <w:rPr>
                <w:rFonts w:hint="eastAsia" w:ascii="仿宋" w:hAnsi="仿宋" w:eastAsia="仿宋" w:cs="仿宋"/>
                <w:color w:val="auto"/>
                <w:sz w:val="24"/>
                <w:szCs w:val="24"/>
                <w:highlight w:val="none"/>
              </w:rPr>
              <w:t>业绩</w:t>
            </w:r>
          </w:p>
        </w:tc>
        <w:tc>
          <w:tcPr>
            <w:tcW w:w="800" w:type="dxa"/>
            <w:tcBorders>
              <w:top w:val="single" w:color="auto" w:sz="4" w:space="0"/>
              <w:left w:val="single" w:color="auto" w:sz="4" w:space="0"/>
              <w:bottom w:val="single" w:color="auto" w:sz="4" w:space="0"/>
              <w:right w:val="single" w:color="auto" w:sz="4" w:space="0"/>
            </w:tcBorders>
            <w:noWrap/>
            <w:vAlign w:val="center"/>
          </w:tcPr>
          <w:p w14:paraId="59B3FE4E">
            <w:pPr>
              <w:keepNext w:val="0"/>
              <w:keepLines w:val="0"/>
              <w:pageBreakBefore w:val="0"/>
              <w:widowControl/>
              <w:kinsoku/>
              <w:wordWrap/>
              <w:overflowPunct/>
              <w:topLinePunct w:val="0"/>
              <w:bidi w:val="0"/>
              <w:adjustRightInd w:val="0"/>
              <w:snapToGrid w:val="0"/>
              <w:spacing w:line="240" w:lineRule="atLeas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7305" w:type="dxa"/>
            <w:tcBorders>
              <w:top w:val="single" w:color="auto" w:sz="4" w:space="0"/>
              <w:left w:val="single" w:color="auto" w:sz="4" w:space="0"/>
              <w:bottom w:val="single" w:color="auto" w:sz="4" w:space="0"/>
              <w:right w:val="single" w:color="auto" w:sz="4" w:space="0"/>
            </w:tcBorders>
            <w:noWrap/>
            <w:vAlign w:val="center"/>
          </w:tcPr>
          <w:p w14:paraId="638F22DD">
            <w:pPr>
              <w:keepNext w:val="0"/>
              <w:keepLines w:val="0"/>
              <w:pageBreakBefore w:val="0"/>
              <w:widowControl/>
              <w:kinsoku/>
              <w:wordWrap/>
              <w:overflowPunct/>
              <w:topLinePunct w:val="0"/>
              <w:bidi w:val="0"/>
              <w:adjustRightInd w:val="0"/>
              <w:snapToGrid w:val="0"/>
              <w:spacing w:line="240" w:lineRule="atLeast"/>
              <w:ind w:firstLine="0" w:firstLine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val="en-US" w:eastAsia="zh-CN"/>
              </w:rPr>
              <w:t>2021</w:t>
            </w:r>
            <w:r>
              <w:rPr>
                <w:rFonts w:hint="eastAsia" w:ascii="仿宋" w:hAnsi="仿宋" w:eastAsia="仿宋" w:cs="仿宋"/>
                <w:color w:val="auto"/>
                <w:sz w:val="24"/>
                <w:szCs w:val="24"/>
                <w:highlight w:val="none"/>
              </w:rPr>
              <w:t>年1月1日以来</w:t>
            </w:r>
            <w:r>
              <w:rPr>
                <w:rFonts w:hint="eastAsia" w:ascii="仿宋" w:hAnsi="仿宋" w:eastAsia="仿宋" w:cs="仿宋"/>
                <w:color w:val="auto"/>
                <w:sz w:val="24"/>
                <w:szCs w:val="24"/>
                <w:highlight w:val="none"/>
                <w:lang w:eastAsia="zh-CN"/>
              </w:rPr>
              <w:t>市级及以上公共服务类</w:t>
            </w:r>
            <w:r>
              <w:rPr>
                <w:rFonts w:hint="eastAsia" w:ascii="仿宋" w:hAnsi="仿宋" w:eastAsia="仿宋" w:cs="仿宋"/>
                <w:color w:val="auto"/>
                <w:sz w:val="24"/>
                <w:szCs w:val="24"/>
                <w:highlight w:val="none"/>
              </w:rPr>
              <w:t>项目业绩（以合同签订日期为准），每份合格业绩合同计</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分，满分</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6FE426CD">
            <w:pPr>
              <w:keepNext w:val="0"/>
              <w:keepLines w:val="0"/>
              <w:pageBreakBefore w:val="0"/>
              <w:widowControl/>
              <w:kinsoku/>
              <w:wordWrap/>
              <w:overflowPunct/>
              <w:topLinePunct w:val="0"/>
              <w:bidi w:val="0"/>
              <w:adjustRightInd w:val="0"/>
              <w:snapToGrid w:val="0"/>
              <w:spacing w:line="240" w:lineRule="atLeas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备注：</w:t>
            </w:r>
            <w:r>
              <w:rPr>
                <w:rFonts w:hint="eastAsia" w:ascii="仿宋" w:hAnsi="仿宋" w:eastAsia="仿宋" w:cs="仿宋"/>
                <w:color w:val="auto"/>
                <w:kern w:val="0"/>
                <w:sz w:val="24"/>
                <w:szCs w:val="24"/>
                <w:highlight w:val="none"/>
                <w:lang w:eastAsia="zh-CN"/>
              </w:rPr>
              <w:t>须</w:t>
            </w:r>
            <w:r>
              <w:rPr>
                <w:rFonts w:hint="eastAsia" w:ascii="仿宋" w:hAnsi="仿宋" w:eastAsia="仿宋" w:cs="仿宋"/>
                <w:color w:val="auto"/>
                <w:kern w:val="0"/>
                <w:sz w:val="24"/>
                <w:szCs w:val="24"/>
                <w:highlight w:val="none"/>
              </w:rPr>
              <w:t>提供完整</w:t>
            </w:r>
            <w:r>
              <w:rPr>
                <w:rFonts w:hint="eastAsia" w:ascii="仿宋" w:hAnsi="仿宋" w:eastAsia="仿宋" w:cs="仿宋"/>
                <w:color w:val="auto"/>
                <w:sz w:val="24"/>
                <w:szCs w:val="24"/>
                <w:highlight w:val="none"/>
              </w:rPr>
              <w:t>合同业绩</w:t>
            </w:r>
            <w:r>
              <w:rPr>
                <w:rFonts w:hint="eastAsia" w:ascii="仿宋" w:hAnsi="仿宋" w:eastAsia="仿宋" w:cs="仿宋"/>
                <w:color w:val="auto"/>
                <w:kern w:val="0"/>
                <w:sz w:val="24"/>
                <w:szCs w:val="24"/>
                <w:highlight w:val="none"/>
              </w:rPr>
              <w:t>复印件，并加盖</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公章，否则不得分。</w:t>
            </w:r>
          </w:p>
        </w:tc>
      </w:tr>
      <w:tr w14:paraId="4D85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767" w:type="dxa"/>
            <w:tcBorders>
              <w:top w:val="single" w:color="auto" w:sz="4" w:space="0"/>
              <w:left w:val="single" w:color="auto" w:sz="4" w:space="0"/>
              <w:bottom w:val="single" w:color="auto" w:sz="4" w:space="0"/>
              <w:right w:val="single" w:color="auto" w:sz="4" w:space="0"/>
            </w:tcBorders>
            <w:noWrap/>
            <w:vAlign w:val="center"/>
          </w:tcPr>
          <w:p w14:paraId="759D06E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档案</w:t>
            </w:r>
          </w:p>
          <w:p w14:paraId="4B975513">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管理</w:t>
            </w:r>
            <w:r>
              <w:rPr>
                <w:rFonts w:hint="eastAsia" w:ascii="仿宋" w:hAnsi="仿宋" w:eastAsia="仿宋" w:cs="仿宋"/>
                <w:b w:val="0"/>
                <w:i w:val="0"/>
                <w:caps w:val="0"/>
                <w:color w:val="auto"/>
                <w:spacing w:val="0"/>
                <w:w w:val="100"/>
                <w:sz w:val="24"/>
                <w:szCs w:val="24"/>
                <w:highlight w:val="none"/>
                <w:lang w:eastAsia="zh-CN"/>
              </w:rPr>
              <w:t>方案</w:t>
            </w:r>
          </w:p>
          <w:p w14:paraId="4F4BD3F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仿宋" w:hAnsi="仿宋" w:eastAsia="仿宋" w:cs="仿宋"/>
                <w:color w:val="auto"/>
                <w:sz w:val="24"/>
                <w:szCs w:val="24"/>
                <w:highlight w:val="none"/>
                <w:lang w:eastAsia="zh-CN"/>
              </w:rPr>
            </w:pPr>
          </w:p>
        </w:tc>
        <w:tc>
          <w:tcPr>
            <w:tcW w:w="800" w:type="dxa"/>
            <w:tcBorders>
              <w:top w:val="single" w:color="auto" w:sz="4" w:space="0"/>
              <w:left w:val="single" w:color="auto" w:sz="4" w:space="0"/>
              <w:bottom w:val="single" w:color="auto" w:sz="4" w:space="0"/>
              <w:right w:val="single" w:color="auto" w:sz="4" w:space="0"/>
            </w:tcBorders>
            <w:noWrap/>
            <w:vAlign w:val="center"/>
          </w:tcPr>
          <w:p w14:paraId="63131067">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7305" w:type="dxa"/>
            <w:tcBorders>
              <w:top w:val="single" w:color="auto" w:sz="4" w:space="0"/>
              <w:left w:val="single" w:color="auto" w:sz="4" w:space="0"/>
              <w:bottom w:val="single" w:color="auto" w:sz="4" w:space="0"/>
              <w:right w:val="single" w:color="auto" w:sz="4" w:space="0"/>
            </w:tcBorders>
            <w:noWrap/>
            <w:vAlign w:val="center"/>
          </w:tcPr>
          <w:p w14:paraId="2A2906D4">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firstLine="0" w:firstLineChars="0"/>
              <w:jc w:val="both"/>
              <w:textAlignment w:val="auto"/>
              <w:rPr>
                <w:rFonts w:hint="eastAsia" w:ascii="仿宋" w:hAnsi="仿宋" w:eastAsia="仿宋" w:cs="仿宋"/>
                <w:b/>
                <w:bCs/>
                <w:i w:val="0"/>
                <w:caps w:val="0"/>
                <w:color w:val="auto"/>
                <w:spacing w:val="0"/>
                <w:w w:val="100"/>
                <w:sz w:val="24"/>
                <w:szCs w:val="24"/>
                <w:highlight w:val="none"/>
                <w:lang w:eastAsia="zh-CN"/>
              </w:rPr>
            </w:pPr>
            <w:r>
              <w:rPr>
                <w:rFonts w:hint="eastAsia" w:ascii="仿宋" w:hAnsi="仿宋" w:eastAsia="仿宋" w:cs="仿宋"/>
                <w:b/>
                <w:bCs/>
                <w:i w:val="0"/>
                <w:caps w:val="0"/>
                <w:color w:val="auto"/>
                <w:spacing w:val="0"/>
                <w:w w:val="100"/>
                <w:sz w:val="24"/>
                <w:szCs w:val="24"/>
                <w:highlight w:val="none"/>
                <w:lang w:eastAsia="zh-CN"/>
              </w:rPr>
              <w:t>一、评审内容</w:t>
            </w:r>
          </w:p>
          <w:p w14:paraId="0B849C9A">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firstLine="0" w:firstLineChars="0"/>
              <w:jc w:val="both"/>
              <w:textAlignment w:val="auto"/>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针对</w:t>
            </w:r>
            <w:r>
              <w:rPr>
                <w:rFonts w:hint="eastAsia" w:ascii="仿宋" w:hAnsi="仿宋" w:eastAsia="仿宋" w:cs="仿宋"/>
                <w:bCs/>
                <w:color w:val="auto"/>
                <w:sz w:val="24"/>
                <w:szCs w:val="24"/>
                <w:highlight w:val="none"/>
                <w:lang w:val="en-US" w:eastAsia="zh-CN"/>
              </w:rPr>
              <w:t>本标段</w:t>
            </w:r>
            <w:r>
              <w:rPr>
                <w:rFonts w:hint="eastAsia" w:ascii="仿宋" w:hAnsi="仿宋" w:eastAsia="仿宋" w:cs="仿宋"/>
                <w:b w:val="0"/>
                <w:i w:val="0"/>
                <w:caps w:val="0"/>
                <w:color w:val="auto"/>
                <w:spacing w:val="0"/>
                <w:w w:val="100"/>
                <w:sz w:val="24"/>
                <w:szCs w:val="24"/>
                <w:highlight w:val="none"/>
                <w:lang w:eastAsia="zh-CN"/>
              </w:rPr>
              <w:t>制定评审档案管理方案。方案内容包含①实施过程档案管理②档案归档、保存管理。</w:t>
            </w:r>
          </w:p>
          <w:p w14:paraId="3CE45E43">
            <w:pPr>
              <w:keepNext w:val="0"/>
              <w:keepLines w:val="0"/>
              <w:pageBreakBefore w:val="0"/>
              <w:widowControl/>
              <w:kinsoku/>
              <w:wordWrap/>
              <w:overflowPunct/>
              <w:topLinePunct w:val="0"/>
              <w:autoSpaceDE w:val="0"/>
              <w:autoSpaceDN w:val="0"/>
              <w:bidi w:val="0"/>
              <w:adjustRightInd w:val="0"/>
              <w:snapToGrid w:val="0"/>
              <w:spacing w:line="240" w:lineRule="atLeast"/>
              <w:ind w:firstLine="0" w:firstLineChars="0"/>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二、评审标准</w:t>
            </w:r>
          </w:p>
          <w:p w14:paraId="3A6D68DF">
            <w:pPr>
              <w:keepNext w:val="0"/>
              <w:keepLines w:val="0"/>
              <w:pageBreakBefore w:val="0"/>
              <w:widowControl/>
              <w:kinsoku/>
              <w:wordWrap/>
              <w:overflowPunct/>
              <w:topLinePunct w:val="0"/>
              <w:autoSpaceDE/>
              <w:autoSpaceDN/>
              <w:bidi w:val="0"/>
              <w:adjustRightInd w:val="0"/>
              <w:snapToGrid w:val="0"/>
              <w:spacing w:line="240" w:lineRule="atLeast"/>
              <w:ind w:firstLine="0" w:firstLineChars="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1、完整性：内容全面，对评审内容中的各项要求有详细的描述及说明</w:t>
            </w:r>
          </w:p>
          <w:p w14:paraId="6DF610EC">
            <w:pPr>
              <w:keepNext w:val="0"/>
              <w:keepLines w:val="0"/>
              <w:pageBreakBefore w:val="0"/>
              <w:widowControl/>
              <w:tabs>
                <w:tab w:val="left" w:pos="547"/>
              </w:tabs>
              <w:kinsoku/>
              <w:wordWrap/>
              <w:overflowPunct/>
              <w:topLinePunct w:val="0"/>
              <w:autoSpaceDE w:val="0"/>
              <w:autoSpaceDN w:val="0"/>
              <w:bidi w:val="0"/>
              <w:adjustRightInd w:val="0"/>
              <w:snapToGrid w:val="0"/>
              <w:spacing w:line="240" w:lineRule="atLeast"/>
              <w:ind w:firstLine="0" w:firstLineChars="0"/>
              <w:textAlignment w:val="auto"/>
              <w:rPr>
                <w:rFonts w:hint="eastAsia" w:ascii="仿宋" w:hAnsi="仿宋" w:eastAsia="仿宋" w:cs="仿宋"/>
                <w:bCs w:val="0"/>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val="0"/>
                <w:color w:val="auto"/>
                <w:sz w:val="24"/>
                <w:szCs w:val="24"/>
                <w:highlight w:val="none"/>
                <w:lang w:val="en-US" w:eastAsia="zh-CN"/>
              </w:rPr>
              <w:t>可实施性：切合项目实际情况，实施步骤清晰、合理；</w:t>
            </w:r>
          </w:p>
          <w:p w14:paraId="73ABED29">
            <w:pPr>
              <w:keepNext w:val="0"/>
              <w:keepLines w:val="0"/>
              <w:pageBreakBefore w:val="0"/>
              <w:widowControl/>
              <w:tabs>
                <w:tab w:val="left" w:pos="547"/>
              </w:tabs>
              <w:kinsoku/>
              <w:wordWrap/>
              <w:overflowPunct/>
              <w:topLinePunct w:val="0"/>
              <w:autoSpaceDE w:val="0"/>
              <w:autoSpaceDN w:val="0"/>
              <w:bidi w:val="0"/>
              <w:adjustRightInd w:val="0"/>
              <w:snapToGrid w:val="0"/>
              <w:spacing w:line="240" w:lineRule="atLeast"/>
              <w:ind w:firstLine="0" w:firstLineChars="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针对性：方案紧扣项目特点及需求，内容科学合理。</w:t>
            </w:r>
          </w:p>
          <w:p w14:paraId="7D4B0793">
            <w:pPr>
              <w:keepNext w:val="0"/>
              <w:keepLines w:val="0"/>
              <w:pageBreakBefore w:val="0"/>
              <w:widowControl/>
              <w:kinsoku/>
              <w:wordWrap/>
              <w:overflowPunct/>
              <w:topLinePunct w:val="0"/>
              <w:autoSpaceDE/>
              <w:autoSpaceDN/>
              <w:bidi w:val="0"/>
              <w:adjustRightInd w:val="0"/>
              <w:snapToGrid w:val="0"/>
              <w:spacing w:line="240" w:lineRule="atLeast"/>
              <w:ind w:firstLine="0" w:firstLineChars="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三、赋分标准（满分3分）</w:t>
            </w:r>
          </w:p>
          <w:p w14:paraId="5B7341B1">
            <w:pPr>
              <w:keepNext w:val="0"/>
              <w:keepLines w:val="0"/>
              <w:pageBreakBefore w:val="0"/>
              <w:widowControl/>
              <w:kinsoku/>
              <w:wordWrap/>
              <w:overflowPunct/>
              <w:topLinePunct w:val="0"/>
              <w:autoSpaceDE/>
              <w:autoSpaceDN/>
              <w:bidi w:val="0"/>
              <w:adjustRightInd w:val="0"/>
              <w:snapToGrid w:val="0"/>
              <w:spacing w:line="240" w:lineRule="atLeast"/>
              <w:ind w:firstLine="0" w:firstLineChars="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①</w:t>
            </w:r>
            <w:r>
              <w:rPr>
                <w:rFonts w:hint="eastAsia" w:ascii="仿宋" w:hAnsi="仿宋" w:eastAsia="仿宋" w:cs="仿宋"/>
                <w:b w:val="0"/>
                <w:i w:val="0"/>
                <w:caps w:val="0"/>
                <w:color w:val="auto"/>
                <w:spacing w:val="0"/>
                <w:w w:val="100"/>
                <w:sz w:val="24"/>
                <w:szCs w:val="24"/>
                <w:highlight w:val="none"/>
                <w:lang w:eastAsia="zh-CN"/>
              </w:rPr>
              <w:t>实施过程档案管理</w:t>
            </w:r>
            <w:r>
              <w:rPr>
                <w:rFonts w:hint="eastAsia" w:ascii="仿宋" w:hAnsi="仿宋" w:eastAsia="仿宋" w:cs="仿宋"/>
                <w:bCs/>
                <w:color w:val="auto"/>
                <w:sz w:val="24"/>
                <w:szCs w:val="24"/>
                <w:highlight w:val="none"/>
                <w:lang w:val="en-US" w:eastAsia="zh-CN"/>
              </w:rPr>
              <w:t>：每完全满足一项评审标准得0.5分，满分1.5分；</w:t>
            </w:r>
          </w:p>
          <w:p w14:paraId="6BAA0B64">
            <w:pPr>
              <w:keepNext w:val="0"/>
              <w:keepLines w:val="0"/>
              <w:pageBreakBefore w:val="0"/>
              <w:widowControl/>
              <w:kinsoku/>
              <w:wordWrap/>
              <w:overflowPunct/>
              <w:topLinePunct w:val="0"/>
              <w:bidi w:val="0"/>
              <w:adjustRightInd w:val="0"/>
              <w:snapToGrid w:val="0"/>
              <w:spacing w:line="240" w:lineRule="atLeast"/>
              <w:ind w:firstLine="0" w:firstLineChars="0"/>
              <w:jc w:val="both"/>
              <w:textAlignment w:val="auto"/>
              <w:rPr>
                <w:rFonts w:hint="eastAsia" w:ascii="仿宋" w:hAnsi="仿宋" w:eastAsia="仿宋" w:cs="仿宋"/>
                <w:b w:val="0"/>
                <w:i w:val="0"/>
                <w:caps w:val="0"/>
                <w:color w:val="auto"/>
                <w:spacing w:val="0"/>
                <w:w w:val="100"/>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②</w:t>
            </w:r>
            <w:r>
              <w:rPr>
                <w:rFonts w:hint="eastAsia" w:ascii="仿宋" w:hAnsi="仿宋" w:eastAsia="仿宋" w:cs="仿宋"/>
                <w:b w:val="0"/>
                <w:i w:val="0"/>
                <w:caps w:val="0"/>
                <w:color w:val="auto"/>
                <w:spacing w:val="0"/>
                <w:w w:val="100"/>
                <w:sz w:val="24"/>
                <w:szCs w:val="24"/>
                <w:highlight w:val="none"/>
                <w:lang w:eastAsia="zh-CN"/>
              </w:rPr>
              <w:t>档案归档、保存管理</w:t>
            </w: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bCs/>
                <w:color w:val="auto"/>
                <w:sz w:val="24"/>
                <w:szCs w:val="24"/>
                <w:highlight w:val="none"/>
                <w:lang w:val="en-US" w:eastAsia="zh-CN"/>
              </w:rPr>
              <w:t>每完全满足一项评审标准得0.5分，满分1.5分。</w:t>
            </w:r>
          </w:p>
        </w:tc>
      </w:tr>
      <w:tr w14:paraId="16E0D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7" w:hRule="atLeast"/>
        </w:trPr>
        <w:tc>
          <w:tcPr>
            <w:tcW w:w="767" w:type="dxa"/>
            <w:tcBorders>
              <w:top w:val="single" w:color="auto" w:sz="4" w:space="0"/>
              <w:left w:val="single" w:color="auto" w:sz="4" w:space="0"/>
              <w:bottom w:val="single" w:color="auto" w:sz="4" w:space="0"/>
              <w:right w:val="single" w:color="auto" w:sz="4" w:space="0"/>
            </w:tcBorders>
            <w:noWrap/>
            <w:vAlign w:val="center"/>
          </w:tcPr>
          <w:p w14:paraId="54995CC4">
            <w:pPr>
              <w:keepNext w:val="0"/>
              <w:keepLines w:val="0"/>
              <w:pageBreakBefore w:val="0"/>
              <w:widowControl/>
              <w:kinsoku/>
              <w:wordWrap/>
              <w:overflowPunct/>
              <w:topLinePunct w:val="0"/>
              <w:autoSpaceDE w:val="0"/>
              <w:autoSpaceDN w:val="0"/>
              <w:bidi w:val="0"/>
              <w:adjustRightInd w:val="0"/>
              <w:snapToGrid w:val="0"/>
              <w:spacing w:line="240" w:lineRule="atLeast"/>
              <w:ind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w:t>
            </w:r>
          </w:p>
          <w:p w14:paraId="31829619">
            <w:pPr>
              <w:keepNext w:val="0"/>
              <w:keepLines w:val="0"/>
              <w:pageBreakBefore w:val="0"/>
              <w:widowControl/>
              <w:kinsoku/>
              <w:wordWrap/>
              <w:overflowPunct/>
              <w:topLinePunct w:val="0"/>
              <w:autoSpaceDE w:val="0"/>
              <w:autoSpaceDN w:val="0"/>
              <w:bidi w:val="0"/>
              <w:adjustRightInd w:val="0"/>
              <w:snapToGrid w:val="0"/>
              <w:spacing w:line="240" w:lineRule="atLeas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总负责人</w:t>
            </w:r>
          </w:p>
        </w:tc>
        <w:tc>
          <w:tcPr>
            <w:tcW w:w="800" w:type="dxa"/>
            <w:tcBorders>
              <w:top w:val="single" w:color="auto" w:sz="4" w:space="0"/>
              <w:left w:val="single" w:color="auto" w:sz="4" w:space="0"/>
              <w:bottom w:val="single" w:color="auto" w:sz="4" w:space="0"/>
              <w:right w:val="single" w:color="auto" w:sz="4" w:space="0"/>
            </w:tcBorders>
            <w:noWrap/>
            <w:vAlign w:val="center"/>
          </w:tcPr>
          <w:p w14:paraId="1D65AF91">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p>
        </w:tc>
        <w:tc>
          <w:tcPr>
            <w:tcW w:w="7305" w:type="dxa"/>
            <w:tcBorders>
              <w:top w:val="single" w:color="auto" w:sz="4" w:space="0"/>
              <w:left w:val="single" w:color="auto" w:sz="4" w:space="0"/>
              <w:bottom w:val="single" w:color="auto" w:sz="4" w:space="0"/>
              <w:right w:val="single" w:color="auto" w:sz="4" w:space="0"/>
            </w:tcBorders>
            <w:noWrap/>
            <w:vAlign w:val="center"/>
          </w:tcPr>
          <w:p w14:paraId="07124E5E">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tLeast"/>
              <w:ind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1.学历要求（2分）</w:t>
            </w:r>
          </w:p>
          <w:p w14:paraId="5792CB97">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tLeast"/>
              <w:ind w:firstLine="0" w:firstLine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项目总负责人具有本科学历，得</w:t>
            </w:r>
            <w:r>
              <w:rPr>
                <w:rFonts w:hint="eastAsia" w:ascii="仿宋" w:hAnsi="仿宋" w:eastAsia="仿宋" w:cs="仿宋"/>
                <w:color w:val="auto"/>
                <w:sz w:val="24"/>
                <w:szCs w:val="24"/>
                <w:highlight w:val="none"/>
                <w:lang w:val="en-US" w:eastAsia="zh-CN"/>
              </w:rPr>
              <w:t>1分；具有本科以上</w:t>
            </w:r>
            <w:r>
              <w:rPr>
                <w:rFonts w:hint="eastAsia" w:ascii="仿宋" w:hAnsi="仿宋" w:eastAsia="仿宋" w:cs="仿宋"/>
                <w:color w:val="auto"/>
                <w:sz w:val="24"/>
                <w:szCs w:val="24"/>
                <w:highlight w:val="none"/>
                <w:lang w:eastAsia="zh-CN"/>
              </w:rPr>
              <w:t>学历，得</w:t>
            </w:r>
            <w:r>
              <w:rPr>
                <w:rFonts w:hint="eastAsia" w:ascii="仿宋" w:hAnsi="仿宋" w:eastAsia="仿宋" w:cs="仿宋"/>
                <w:color w:val="auto"/>
                <w:sz w:val="24"/>
                <w:szCs w:val="24"/>
                <w:highlight w:val="none"/>
                <w:lang w:val="en-US" w:eastAsia="zh-CN"/>
              </w:rPr>
              <w:t>2分（取最高学历计分，不重复计分）</w:t>
            </w:r>
            <w:r>
              <w:rPr>
                <w:rFonts w:hint="eastAsia" w:ascii="仿宋" w:hAnsi="仿宋" w:eastAsia="仿宋" w:cs="仿宋"/>
                <w:color w:val="auto"/>
                <w:sz w:val="24"/>
                <w:szCs w:val="24"/>
                <w:highlight w:val="none"/>
                <w:lang w:eastAsia="zh-CN"/>
              </w:rPr>
              <w:t>。</w:t>
            </w:r>
          </w:p>
          <w:p w14:paraId="67ACD8CF">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tLeas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赋分依据：</w:t>
            </w:r>
            <w:r>
              <w:rPr>
                <w:rFonts w:hint="eastAsia" w:ascii="仿宋" w:hAnsi="仿宋" w:eastAsia="仿宋" w:cs="仿宋"/>
                <w:color w:val="auto"/>
                <w:sz w:val="24"/>
                <w:szCs w:val="24"/>
                <w:highlight w:val="none"/>
                <w:lang w:eastAsia="zh-CN"/>
              </w:rPr>
              <w:t>须</w:t>
            </w:r>
            <w:r>
              <w:rPr>
                <w:rFonts w:hint="eastAsia" w:ascii="仿宋" w:hAnsi="仿宋" w:eastAsia="仿宋" w:cs="仿宋"/>
                <w:color w:val="auto"/>
                <w:kern w:val="0"/>
                <w:sz w:val="24"/>
                <w:szCs w:val="24"/>
                <w:highlight w:val="none"/>
              </w:rPr>
              <w:t>提供</w:t>
            </w:r>
            <w:r>
              <w:rPr>
                <w:rFonts w:hint="eastAsia" w:ascii="仿宋" w:hAnsi="仿宋" w:eastAsia="仿宋" w:cs="仿宋"/>
                <w:color w:val="auto"/>
                <w:kern w:val="0"/>
                <w:sz w:val="24"/>
                <w:szCs w:val="24"/>
                <w:highlight w:val="none"/>
                <w:lang w:val="en-US" w:eastAsia="zh-CN"/>
              </w:rPr>
              <w:t>学历证书复印件</w:t>
            </w:r>
            <w:r>
              <w:rPr>
                <w:rFonts w:hint="eastAsia" w:ascii="仿宋" w:hAnsi="仿宋" w:eastAsia="仿宋" w:cs="仿宋"/>
                <w:color w:val="auto"/>
                <w:kern w:val="0"/>
                <w:sz w:val="24"/>
                <w:szCs w:val="24"/>
                <w:highlight w:val="none"/>
                <w:lang w:eastAsia="zh-CN"/>
              </w:rPr>
              <w:t>并加盖供应商公章</w:t>
            </w:r>
            <w:r>
              <w:rPr>
                <w:rFonts w:hint="eastAsia" w:ascii="仿宋" w:hAnsi="仿宋" w:eastAsia="仿宋" w:cs="仿宋"/>
                <w:color w:val="auto"/>
                <w:sz w:val="24"/>
                <w:szCs w:val="24"/>
                <w:highlight w:val="none"/>
                <w:lang w:val="en-US" w:eastAsia="zh-CN"/>
              </w:rPr>
              <w:t>，</w:t>
            </w:r>
            <w:r>
              <w:rPr>
                <w:rFonts w:hint="eastAsia" w:ascii="仿宋" w:hAnsi="仿宋" w:eastAsia="仿宋" w:cs="仿宋"/>
                <w:bCs w:val="0"/>
                <w:color w:val="auto"/>
                <w:sz w:val="24"/>
                <w:szCs w:val="24"/>
                <w:highlight w:val="none"/>
              </w:rPr>
              <w:t>不提供或缺漏项</w:t>
            </w:r>
            <w:r>
              <w:rPr>
                <w:rFonts w:hint="eastAsia" w:ascii="仿宋" w:hAnsi="仿宋" w:eastAsia="仿宋" w:cs="仿宋"/>
                <w:bCs w:val="0"/>
                <w:color w:val="auto"/>
                <w:sz w:val="24"/>
                <w:szCs w:val="24"/>
                <w:highlight w:val="none"/>
                <w:lang w:eastAsia="zh-CN"/>
              </w:rPr>
              <w:t>或证明材料不符合要求的</w:t>
            </w:r>
            <w:r>
              <w:rPr>
                <w:rFonts w:hint="eastAsia" w:ascii="仿宋" w:hAnsi="仿宋" w:eastAsia="仿宋" w:cs="仿宋"/>
                <w:bCs w:val="0"/>
                <w:color w:val="auto"/>
                <w:sz w:val="24"/>
                <w:szCs w:val="24"/>
                <w:highlight w:val="none"/>
              </w:rPr>
              <w:t>不得分。</w:t>
            </w:r>
          </w:p>
          <w:p w14:paraId="74BD988E">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tLeast"/>
              <w:ind w:firstLine="0" w:firstLineChars="0"/>
              <w:jc w:val="both"/>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eastAsia="zh-CN"/>
              </w:rPr>
              <w:t>业绩（</w:t>
            </w:r>
            <w:r>
              <w:rPr>
                <w:rFonts w:hint="eastAsia" w:ascii="仿宋" w:hAnsi="仿宋" w:eastAsia="仿宋" w:cs="仿宋"/>
                <w:b/>
                <w:bCs/>
                <w:color w:val="auto"/>
                <w:sz w:val="24"/>
                <w:szCs w:val="24"/>
                <w:highlight w:val="none"/>
                <w:lang w:val="en-US" w:eastAsia="zh-CN"/>
              </w:rPr>
              <w:t>3分</w:t>
            </w:r>
            <w:r>
              <w:rPr>
                <w:rFonts w:hint="eastAsia" w:ascii="仿宋" w:hAnsi="仿宋" w:eastAsia="仿宋" w:cs="仿宋"/>
                <w:b/>
                <w:bCs/>
                <w:color w:val="auto"/>
                <w:sz w:val="24"/>
                <w:szCs w:val="24"/>
                <w:highlight w:val="none"/>
                <w:lang w:eastAsia="zh-CN"/>
              </w:rPr>
              <w:t>）</w:t>
            </w:r>
          </w:p>
          <w:p w14:paraId="7A9E982E">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tLeast"/>
              <w:ind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项目总负责人提供</w:t>
            </w:r>
            <w:r>
              <w:rPr>
                <w:rFonts w:hint="eastAsia" w:ascii="仿宋" w:hAnsi="仿宋" w:eastAsia="仿宋" w:cs="仿宋"/>
                <w:color w:val="auto"/>
                <w:sz w:val="24"/>
                <w:szCs w:val="24"/>
                <w:highlight w:val="none"/>
                <w:lang w:val="en-US" w:eastAsia="zh-CN"/>
              </w:rPr>
              <w:t>2021</w:t>
            </w:r>
            <w:r>
              <w:rPr>
                <w:rFonts w:hint="eastAsia" w:ascii="仿宋" w:hAnsi="仿宋" w:eastAsia="仿宋" w:cs="仿宋"/>
                <w:color w:val="auto"/>
                <w:sz w:val="24"/>
                <w:szCs w:val="24"/>
                <w:highlight w:val="none"/>
              </w:rPr>
              <w:t>年1月1日以来</w:t>
            </w:r>
            <w:r>
              <w:rPr>
                <w:rFonts w:hint="eastAsia" w:ascii="仿宋" w:hAnsi="仿宋" w:eastAsia="仿宋" w:cs="仿宋"/>
                <w:color w:val="auto"/>
                <w:sz w:val="24"/>
                <w:szCs w:val="24"/>
                <w:highlight w:val="none"/>
                <w:lang w:eastAsia="zh-CN"/>
              </w:rPr>
              <w:t>，市级及以上公共服务类</w:t>
            </w:r>
            <w:r>
              <w:rPr>
                <w:rFonts w:hint="eastAsia" w:ascii="仿宋" w:hAnsi="仿宋" w:eastAsia="仿宋" w:cs="仿宋"/>
                <w:color w:val="auto"/>
                <w:sz w:val="24"/>
                <w:szCs w:val="24"/>
                <w:highlight w:val="none"/>
              </w:rPr>
              <w:t>项目业绩（以合同签订日期为准），每份合格业绩计</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分，满分</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244A153F">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tLeast"/>
              <w:ind w:firstLine="0" w:firstLine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赋分依据：须</w:t>
            </w:r>
            <w:r>
              <w:rPr>
                <w:rFonts w:hint="eastAsia" w:ascii="仿宋" w:hAnsi="仿宋" w:eastAsia="仿宋" w:cs="仿宋"/>
                <w:color w:val="auto"/>
                <w:sz w:val="24"/>
                <w:szCs w:val="24"/>
                <w:highlight w:val="none"/>
                <w:lang w:val="en-US" w:eastAsia="zh-CN"/>
              </w:rPr>
              <w:t>提供公共服务类业绩</w:t>
            </w:r>
            <w:r>
              <w:rPr>
                <w:rFonts w:hint="eastAsia" w:ascii="仿宋" w:hAnsi="仿宋" w:eastAsia="仿宋" w:cs="仿宋"/>
                <w:color w:val="auto"/>
                <w:sz w:val="24"/>
                <w:szCs w:val="24"/>
                <w:highlight w:val="none"/>
                <w:lang w:eastAsia="zh-CN"/>
              </w:rPr>
              <w:t>合同</w:t>
            </w:r>
            <w:r>
              <w:rPr>
                <w:rFonts w:hint="eastAsia" w:ascii="仿宋" w:hAnsi="仿宋" w:eastAsia="仿宋" w:cs="仿宋"/>
                <w:color w:val="auto"/>
                <w:sz w:val="24"/>
                <w:szCs w:val="24"/>
                <w:highlight w:val="none"/>
                <w:lang w:val="en-US" w:eastAsia="zh-CN"/>
              </w:rPr>
              <w:t>复印件</w:t>
            </w:r>
            <w:r>
              <w:rPr>
                <w:rFonts w:hint="eastAsia" w:ascii="仿宋" w:hAnsi="仿宋" w:eastAsia="仿宋" w:cs="仿宋"/>
                <w:color w:val="auto"/>
                <w:sz w:val="24"/>
                <w:szCs w:val="24"/>
                <w:highlight w:val="none"/>
                <w:lang w:eastAsia="zh-CN"/>
              </w:rPr>
              <w:t>并加盖供应商公章，不提供或缺漏项不得分。</w:t>
            </w:r>
          </w:p>
          <w:p w14:paraId="0B38E14F">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tLeast"/>
              <w:ind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3.工作经验（2分）</w:t>
            </w:r>
          </w:p>
          <w:p w14:paraId="36587577">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tLeas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项目总负责人具有市级及以上公共服务类项目</w:t>
            </w:r>
            <w:r>
              <w:rPr>
                <w:rFonts w:hint="eastAsia" w:ascii="仿宋" w:hAnsi="仿宋" w:eastAsia="仿宋" w:cs="仿宋"/>
                <w:color w:val="auto"/>
                <w:sz w:val="24"/>
                <w:szCs w:val="24"/>
                <w:highlight w:val="none"/>
              </w:rPr>
              <w:t>3年</w:t>
            </w:r>
            <w:r>
              <w:rPr>
                <w:rFonts w:hint="eastAsia" w:ascii="仿宋" w:hAnsi="仿宋" w:eastAsia="仿宋" w:cs="仿宋"/>
                <w:color w:val="auto"/>
                <w:sz w:val="24"/>
                <w:szCs w:val="24"/>
                <w:highlight w:val="none"/>
                <w:lang w:eastAsia="zh-CN"/>
              </w:rPr>
              <w:t>管理经验</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分；每增加一年管理经验额外增加</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分，最多增加</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满分</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14:paraId="22EAA226">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tLeas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赋分依据：</w:t>
            </w:r>
            <w:r>
              <w:rPr>
                <w:rFonts w:hint="eastAsia" w:ascii="仿宋" w:hAnsi="仿宋" w:eastAsia="仿宋" w:cs="仿宋"/>
                <w:color w:val="auto"/>
                <w:sz w:val="24"/>
                <w:szCs w:val="24"/>
                <w:highlight w:val="none"/>
                <w:lang w:eastAsia="zh-CN"/>
              </w:rPr>
              <w:t>须</w:t>
            </w:r>
            <w:r>
              <w:rPr>
                <w:rFonts w:hint="eastAsia" w:ascii="仿宋" w:hAnsi="仿宋" w:eastAsia="仿宋" w:cs="仿宋"/>
                <w:color w:val="auto"/>
                <w:sz w:val="24"/>
                <w:szCs w:val="24"/>
                <w:highlight w:val="none"/>
              </w:rPr>
              <w:t>提供工作证明文件或被服务单位加盖公章的证明材料，不提供或缺漏项不得分。</w:t>
            </w:r>
          </w:p>
          <w:p w14:paraId="1BC1A946">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tLeas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4.证书要求（2分）</w:t>
            </w:r>
          </w:p>
          <w:p w14:paraId="1405A5DB">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tLeast"/>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项目总负责人具有高级工程师、高级经济师、高级会计师、高级审计师任意一项证书，得1分，满分2分（同一证书不重复计分）。</w:t>
            </w:r>
          </w:p>
          <w:p w14:paraId="6FC82DFC">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tLeas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赋分依据：</w:t>
            </w:r>
            <w:r>
              <w:rPr>
                <w:rFonts w:hint="eastAsia" w:ascii="仿宋" w:hAnsi="仿宋" w:eastAsia="仿宋" w:cs="仿宋"/>
                <w:color w:val="auto"/>
                <w:sz w:val="24"/>
                <w:szCs w:val="24"/>
                <w:highlight w:val="none"/>
                <w:lang w:eastAsia="zh-CN"/>
              </w:rPr>
              <w:t>须</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eastAsia="zh-CN"/>
              </w:rPr>
              <w:t>证书复印件并加盖供应商公章</w:t>
            </w:r>
            <w:r>
              <w:rPr>
                <w:rFonts w:hint="eastAsia" w:ascii="仿宋" w:hAnsi="仿宋" w:eastAsia="仿宋" w:cs="仿宋"/>
                <w:color w:val="auto"/>
                <w:sz w:val="24"/>
                <w:szCs w:val="24"/>
                <w:highlight w:val="none"/>
              </w:rPr>
              <w:t>，不提供或缺漏项不得分。</w:t>
            </w:r>
          </w:p>
          <w:p w14:paraId="291F514F">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tLeast"/>
              <w:ind w:left="0" w:leftChars="0" w:firstLine="0" w:firstLineChars="0"/>
              <w:jc w:val="both"/>
              <w:textAlignment w:val="auto"/>
              <w:rPr>
                <w:rFonts w:hint="eastAsia" w:ascii="仿宋" w:hAnsi="仿宋" w:eastAsia="仿宋" w:cs="仿宋"/>
                <w:color w:val="auto"/>
                <w:kern w:val="2"/>
                <w:sz w:val="24"/>
                <w:szCs w:val="24"/>
                <w:highlight w:val="yellow"/>
                <w:lang w:val="en-US" w:eastAsia="zh-CN" w:bidi="ar-SA"/>
              </w:rPr>
            </w:pPr>
            <w:r>
              <w:rPr>
                <w:rFonts w:hint="eastAsia" w:ascii="仿宋" w:hAnsi="仿宋" w:eastAsia="仿宋" w:cs="仿宋"/>
                <w:color w:val="auto"/>
                <w:sz w:val="24"/>
                <w:szCs w:val="24"/>
                <w:highlight w:val="none"/>
              </w:rPr>
              <w:t>备注：</w:t>
            </w:r>
            <w:r>
              <w:rPr>
                <w:rFonts w:hint="eastAsia" w:ascii="仿宋" w:hAnsi="仿宋" w:eastAsia="仿宋" w:cs="仿宋"/>
                <w:color w:val="auto"/>
                <w:sz w:val="24"/>
                <w:szCs w:val="24"/>
                <w:highlight w:val="none"/>
                <w:lang w:val="en-US" w:eastAsia="zh-CN"/>
              </w:rPr>
              <w:t>除上述赋分依据外，还须同时提供供应商为项目总负责人缴纳的近六个月内至少连续三个月的社保缴纳证明材料（成立时间至提交响应文件截止时间不足六个月的供应商，可提供成立后任意一个月的社保缴纳证明材料），</w:t>
            </w:r>
            <w:r>
              <w:rPr>
                <w:rFonts w:hint="eastAsia" w:ascii="仿宋" w:hAnsi="仿宋" w:eastAsia="仿宋" w:cs="仿宋"/>
                <w:color w:val="auto"/>
                <w:sz w:val="24"/>
                <w:szCs w:val="24"/>
                <w:highlight w:val="none"/>
              </w:rPr>
              <w:t>不提供或缺漏项本大项(</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分)不得分。</w:t>
            </w:r>
          </w:p>
        </w:tc>
      </w:tr>
      <w:tr w14:paraId="1085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3" w:hRule="atLeast"/>
        </w:trPr>
        <w:tc>
          <w:tcPr>
            <w:tcW w:w="767" w:type="dxa"/>
            <w:noWrap w:val="0"/>
            <w:vAlign w:val="center"/>
          </w:tcPr>
          <w:p w14:paraId="264E0140">
            <w:pPr>
              <w:keepNext w:val="0"/>
              <w:keepLines w:val="0"/>
              <w:pageBreakBefore w:val="0"/>
              <w:widowControl/>
              <w:kinsoku/>
              <w:wordWrap/>
              <w:overflowPunct/>
              <w:topLinePunct w:val="0"/>
              <w:autoSpaceDE w:val="0"/>
              <w:autoSpaceDN w:val="0"/>
              <w:bidi w:val="0"/>
              <w:adjustRightInd w:val="0"/>
              <w:snapToGrid w:val="0"/>
              <w:spacing w:line="240" w:lineRule="atLeas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评价工作成员</w:t>
            </w:r>
          </w:p>
        </w:tc>
        <w:tc>
          <w:tcPr>
            <w:tcW w:w="800" w:type="dxa"/>
            <w:noWrap w:val="0"/>
            <w:vAlign w:val="center"/>
          </w:tcPr>
          <w:p w14:paraId="01E605EE">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tLeast"/>
              <w:ind w:left="0" w:leftChars="0"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7305" w:type="dxa"/>
            <w:noWrap w:val="0"/>
            <w:vAlign w:val="center"/>
          </w:tcPr>
          <w:p w14:paraId="22C96FD3">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拟派</w:t>
            </w:r>
            <w:r>
              <w:rPr>
                <w:rFonts w:hint="eastAsia" w:ascii="仿宋" w:hAnsi="仿宋" w:eastAsia="仿宋" w:cs="仿宋"/>
                <w:color w:val="auto"/>
                <w:sz w:val="24"/>
                <w:szCs w:val="24"/>
                <w:highlight w:val="none"/>
                <w:lang w:eastAsia="zh-CN"/>
              </w:rPr>
              <w:t>评价工作人员</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eastAsia="zh-CN"/>
              </w:rPr>
              <w:t>（与</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lang w:eastAsia="zh-CN"/>
              </w:rPr>
              <w:t>总负责人不可重复）</w:t>
            </w:r>
            <w:r>
              <w:rPr>
                <w:rFonts w:hint="eastAsia" w:ascii="仿宋" w:hAnsi="仿宋" w:eastAsia="仿宋" w:cs="仿宋"/>
                <w:color w:val="auto"/>
                <w:sz w:val="24"/>
                <w:szCs w:val="24"/>
                <w:highlight w:val="none"/>
              </w:rPr>
              <w:t>，满分</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p w14:paraId="0F2A3470">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ind w:firstLine="0" w:firstLineChars="0"/>
              <w:jc w:val="both"/>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1.学历要求（2分）</w:t>
            </w:r>
          </w:p>
          <w:p w14:paraId="56DD5C8F">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ind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评价工作成员</w:t>
            </w:r>
            <w:r>
              <w:rPr>
                <w:rFonts w:hint="eastAsia" w:ascii="仿宋" w:hAnsi="仿宋" w:eastAsia="仿宋" w:cs="仿宋"/>
                <w:color w:val="auto"/>
                <w:sz w:val="24"/>
                <w:szCs w:val="24"/>
                <w:highlight w:val="none"/>
                <w:lang w:val="en-US" w:eastAsia="zh-CN"/>
              </w:rPr>
              <w:t>均</w:t>
            </w:r>
            <w:r>
              <w:rPr>
                <w:rFonts w:hint="eastAsia" w:ascii="仿宋" w:hAnsi="仿宋" w:eastAsia="仿宋" w:cs="仿宋"/>
                <w:color w:val="auto"/>
                <w:sz w:val="24"/>
                <w:szCs w:val="24"/>
                <w:highlight w:val="none"/>
                <w:lang w:eastAsia="zh-CN"/>
              </w:rPr>
              <w:t>具有本科及以上学历，得</w:t>
            </w:r>
            <w:r>
              <w:rPr>
                <w:rFonts w:hint="eastAsia" w:ascii="仿宋" w:hAnsi="仿宋" w:eastAsia="仿宋" w:cs="仿宋"/>
                <w:color w:val="auto"/>
                <w:sz w:val="24"/>
                <w:szCs w:val="24"/>
                <w:highlight w:val="none"/>
                <w:lang w:val="en-US" w:eastAsia="zh-CN"/>
              </w:rPr>
              <w:t>2分。</w:t>
            </w:r>
          </w:p>
          <w:p w14:paraId="42C3080E">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赋分依据：</w:t>
            </w:r>
            <w:r>
              <w:rPr>
                <w:rFonts w:hint="eastAsia" w:ascii="仿宋" w:hAnsi="仿宋" w:eastAsia="仿宋" w:cs="仿宋"/>
                <w:color w:val="auto"/>
                <w:sz w:val="24"/>
                <w:szCs w:val="24"/>
                <w:highlight w:val="none"/>
                <w:lang w:eastAsia="zh-CN"/>
              </w:rPr>
              <w:t>须</w:t>
            </w:r>
            <w:r>
              <w:rPr>
                <w:rFonts w:hint="eastAsia" w:ascii="仿宋" w:hAnsi="仿宋" w:eastAsia="仿宋" w:cs="仿宋"/>
                <w:color w:val="auto"/>
                <w:kern w:val="0"/>
                <w:sz w:val="24"/>
                <w:szCs w:val="24"/>
                <w:highlight w:val="none"/>
              </w:rPr>
              <w:t>提供</w:t>
            </w:r>
            <w:r>
              <w:rPr>
                <w:rFonts w:hint="eastAsia" w:ascii="仿宋" w:hAnsi="仿宋" w:eastAsia="仿宋" w:cs="仿宋"/>
                <w:color w:val="auto"/>
                <w:kern w:val="0"/>
                <w:sz w:val="24"/>
                <w:szCs w:val="24"/>
                <w:highlight w:val="none"/>
                <w:lang w:val="en-US" w:eastAsia="zh-CN"/>
              </w:rPr>
              <w:t>学历证书复印件</w:t>
            </w:r>
            <w:r>
              <w:rPr>
                <w:rFonts w:hint="eastAsia" w:ascii="仿宋" w:hAnsi="仿宋" w:eastAsia="仿宋" w:cs="仿宋"/>
                <w:color w:val="auto"/>
                <w:kern w:val="0"/>
                <w:sz w:val="24"/>
                <w:szCs w:val="24"/>
                <w:highlight w:val="none"/>
                <w:lang w:eastAsia="zh-CN"/>
              </w:rPr>
              <w:t>并加盖供应商公章</w:t>
            </w:r>
            <w:r>
              <w:rPr>
                <w:rFonts w:hint="eastAsia" w:ascii="仿宋" w:hAnsi="仿宋" w:eastAsia="仿宋" w:cs="仿宋"/>
                <w:color w:val="auto"/>
                <w:sz w:val="24"/>
                <w:szCs w:val="24"/>
                <w:highlight w:val="none"/>
                <w:lang w:val="en-US" w:eastAsia="zh-CN"/>
              </w:rPr>
              <w:t>，</w:t>
            </w:r>
            <w:r>
              <w:rPr>
                <w:rFonts w:hint="eastAsia" w:ascii="仿宋" w:hAnsi="仿宋" w:eastAsia="仿宋" w:cs="仿宋"/>
                <w:bCs w:val="0"/>
                <w:color w:val="auto"/>
                <w:sz w:val="24"/>
                <w:szCs w:val="24"/>
                <w:highlight w:val="none"/>
              </w:rPr>
              <w:t>不提供或缺漏项</w:t>
            </w:r>
            <w:r>
              <w:rPr>
                <w:rFonts w:hint="eastAsia" w:ascii="仿宋" w:hAnsi="仿宋" w:eastAsia="仿宋" w:cs="仿宋"/>
                <w:bCs w:val="0"/>
                <w:color w:val="auto"/>
                <w:sz w:val="24"/>
                <w:szCs w:val="24"/>
                <w:highlight w:val="none"/>
                <w:lang w:eastAsia="zh-CN"/>
              </w:rPr>
              <w:t>或证明材料不符合要求的</w:t>
            </w:r>
            <w:r>
              <w:rPr>
                <w:rFonts w:hint="eastAsia" w:ascii="仿宋" w:hAnsi="仿宋" w:eastAsia="仿宋" w:cs="仿宋"/>
                <w:bCs w:val="0"/>
                <w:color w:val="auto"/>
                <w:sz w:val="24"/>
                <w:szCs w:val="24"/>
                <w:highlight w:val="none"/>
              </w:rPr>
              <w:t>不得分。</w:t>
            </w:r>
          </w:p>
          <w:p w14:paraId="130AB693">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2.证书要求（8分）</w:t>
            </w:r>
          </w:p>
          <w:p w14:paraId="0E36EE87">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color w:val="auto"/>
                <w:highlight w:val="none"/>
              </w:rPr>
            </w:pPr>
            <w:r>
              <w:rPr>
                <w:rFonts w:hint="eastAsia" w:ascii="仿宋" w:hAnsi="仿宋" w:eastAsia="仿宋" w:cs="仿宋"/>
                <w:color w:val="auto"/>
                <w:sz w:val="24"/>
                <w:szCs w:val="24"/>
                <w:highlight w:val="none"/>
                <w:lang w:val="en-US" w:eastAsia="zh-CN"/>
              </w:rPr>
              <w:t>评价工作成员应持有咨询工程师（投资）、工程造价师、注册会计师、资产评估师、高级工程师、高级经济师、评审师、高级会计师中任意一项证书。提供一人符合要求的证书，得2分，满分8分（同一人员无论提供几项证书，只计一次分，不重复计分）。</w:t>
            </w:r>
          </w:p>
          <w:p w14:paraId="3E6784F4">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ind w:left="0" w:leftChars="0" w:firstLine="0" w:firstLineChars="0"/>
              <w:jc w:val="both"/>
              <w:textAlignment w:val="auto"/>
              <w:rPr>
                <w:rFonts w:hint="eastAsia" w:ascii="仿宋" w:hAnsi="仿宋" w:eastAsia="仿宋" w:cs="仿宋"/>
                <w:color w:val="auto"/>
                <w:kern w:val="2"/>
                <w:sz w:val="24"/>
                <w:szCs w:val="24"/>
                <w:highlight w:val="yellow"/>
                <w:lang w:val="en-US" w:eastAsia="zh-CN" w:bidi="ar-SA"/>
              </w:rPr>
            </w:pPr>
            <w:r>
              <w:rPr>
                <w:rFonts w:hint="eastAsia" w:ascii="仿宋" w:hAnsi="仿宋" w:eastAsia="仿宋" w:cs="仿宋"/>
                <w:color w:val="auto"/>
                <w:sz w:val="24"/>
                <w:szCs w:val="24"/>
                <w:highlight w:val="none"/>
                <w:lang w:eastAsia="zh-CN"/>
              </w:rPr>
              <w:t>赋分依据：需提供证书复印件并加盖供应商公章，</w:t>
            </w:r>
            <w:r>
              <w:rPr>
                <w:rFonts w:hint="eastAsia" w:ascii="仿宋" w:hAnsi="仿宋" w:eastAsia="仿宋" w:cs="仿宋"/>
                <w:color w:val="auto"/>
                <w:sz w:val="24"/>
                <w:szCs w:val="24"/>
                <w:highlight w:val="none"/>
              </w:rPr>
              <w:t>不提供或缺漏项</w:t>
            </w:r>
            <w:r>
              <w:rPr>
                <w:rFonts w:hint="eastAsia" w:ascii="仿宋" w:hAnsi="仿宋" w:eastAsia="仿宋" w:cs="仿宋"/>
                <w:color w:val="auto"/>
                <w:sz w:val="24"/>
                <w:szCs w:val="24"/>
                <w:highlight w:val="none"/>
                <w:lang w:eastAsia="zh-CN"/>
              </w:rPr>
              <w:t>不得分。</w:t>
            </w:r>
          </w:p>
        </w:tc>
      </w:tr>
      <w:tr w14:paraId="6CF8A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 w:hRule="atLeast"/>
        </w:trPr>
        <w:tc>
          <w:tcPr>
            <w:tcW w:w="767" w:type="dxa"/>
            <w:noWrap w:val="0"/>
            <w:vAlign w:val="center"/>
          </w:tcPr>
          <w:p w14:paraId="75AD3AF4">
            <w:pPr>
              <w:keepNext w:val="0"/>
              <w:keepLines w:val="0"/>
              <w:pageBreakBefore w:val="0"/>
              <w:widowControl/>
              <w:kinsoku/>
              <w:wordWrap/>
              <w:overflowPunct/>
              <w:topLinePunct w:val="0"/>
              <w:autoSpaceDE w:val="0"/>
              <w:autoSpaceDN w:val="0"/>
              <w:bidi w:val="0"/>
              <w:adjustRightInd w:val="0"/>
              <w:snapToGrid w:val="0"/>
              <w:spacing w:line="240" w:lineRule="atLeas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w:t>
            </w:r>
          </w:p>
          <w:p w14:paraId="09669BA5">
            <w:pPr>
              <w:keepNext w:val="0"/>
              <w:keepLines w:val="0"/>
              <w:pageBreakBefore w:val="0"/>
              <w:widowControl/>
              <w:kinsoku/>
              <w:wordWrap/>
              <w:overflowPunct/>
              <w:topLinePunct w:val="0"/>
              <w:autoSpaceDE w:val="0"/>
              <w:autoSpaceDN w:val="0"/>
              <w:bidi w:val="0"/>
              <w:adjustRightInd w:val="0"/>
              <w:snapToGrid w:val="0"/>
              <w:spacing w:line="240" w:lineRule="atLeas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配备</w:t>
            </w:r>
          </w:p>
        </w:tc>
        <w:tc>
          <w:tcPr>
            <w:tcW w:w="800" w:type="dxa"/>
            <w:noWrap w:val="0"/>
            <w:vAlign w:val="center"/>
          </w:tcPr>
          <w:p w14:paraId="30A26DB4">
            <w:pPr>
              <w:keepNext w:val="0"/>
              <w:keepLines w:val="0"/>
              <w:pageBreakBefore w:val="0"/>
              <w:widowControl/>
              <w:kinsoku/>
              <w:wordWrap/>
              <w:overflowPunct/>
              <w:topLinePunct w:val="0"/>
              <w:bidi w:val="0"/>
              <w:adjustRightInd w:val="0"/>
              <w:snapToGrid w:val="0"/>
              <w:spacing w:line="240" w:lineRule="atLeas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7305" w:type="dxa"/>
            <w:noWrap w:val="0"/>
            <w:vAlign w:val="center"/>
          </w:tcPr>
          <w:p w14:paraId="71204393">
            <w:pPr>
              <w:keepNext w:val="0"/>
              <w:keepLines w:val="0"/>
              <w:pageBreakBefore w:val="0"/>
              <w:widowControl/>
              <w:kinsoku/>
              <w:wordWrap/>
              <w:overflowPunct/>
              <w:topLinePunct w:val="0"/>
              <w:autoSpaceDE/>
              <w:autoSpaceDN/>
              <w:bidi w:val="0"/>
              <w:adjustRightInd w:val="0"/>
              <w:snapToGrid w:val="0"/>
              <w:spacing w:line="240" w:lineRule="atLeast"/>
              <w:ind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针对</w:t>
            </w:r>
            <w:r>
              <w:rPr>
                <w:rFonts w:hint="eastAsia" w:ascii="仿宋" w:hAnsi="仿宋" w:eastAsia="仿宋" w:cs="仿宋"/>
                <w:bCs/>
                <w:color w:val="auto"/>
                <w:sz w:val="24"/>
                <w:szCs w:val="24"/>
                <w:highlight w:val="none"/>
                <w:lang w:val="en-US" w:eastAsia="zh-CN"/>
              </w:rPr>
              <w:t>本标段</w:t>
            </w:r>
            <w:r>
              <w:rPr>
                <w:rFonts w:hint="eastAsia" w:ascii="仿宋" w:hAnsi="仿宋" w:eastAsia="仿宋" w:cs="仿宋"/>
                <w:color w:val="auto"/>
                <w:sz w:val="24"/>
                <w:szCs w:val="24"/>
                <w:highlight w:val="none"/>
              </w:rPr>
              <w:t>提供完整的人员配置清单（清单内容包含：具体成员姓名、年龄、学历、</w:t>
            </w:r>
            <w:r>
              <w:rPr>
                <w:rFonts w:hint="eastAsia" w:ascii="仿宋" w:hAnsi="仿宋" w:eastAsia="仿宋" w:cs="仿宋"/>
                <w:color w:val="auto"/>
                <w:sz w:val="24"/>
                <w:szCs w:val="24"/>
                <w:highlight w:val="none"/>
                <w:lang w:eastAsia="zh-CN"/>
              </w:rPr>
              <w:t>职称、证书、</w:t>
            </w:r>
            <w:r>
              <w:rPr>
                <w:rFonts w:hint="eastAsia" w:ascii="仿宋" w:hAnsi="仿宋" w:eastAsia="仿宋" w:cs="仿宋"/>
                <w:color w:val="auto"/>
                <w:sz w:val="24"/>
                <w:szCs w:val="24"/>
                <w:highlight w:val="none"/>
              </w:rPr>
              <w:t>岗位职责、工作经验）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提供以上清单中所有内容得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分，不提供或缺</w:t>
            </w:r>
            <w:r>
              <w:rPr>
                <w:rFonts w:hint="eastAsia" w:ascii="仿宋" w:hAnsi="仿宋" w:eastAsia="仿宋" w:cs="仿宋"/>
                <w:color w:val="auto"/>
                <w:sz w:val="24"/>
                <w:szCs w:val="24"/>
                <w:highlight w:val="none"/>
                <w:lang w:eastAsia="zh-CN"/>
              </w:rPr>
              <w:t>漏</w:t>
            </w:r>
            <w:r>
              <w:rPr>
                <w:rFonts w:hint="eastAsia" w:ascii="仿宋" w:hAnsi="仿宋" w:eastAsia="仿宋" w:cs="仿宋"/>
                <w:color w:val="auto"/>
                <w:sz w:val="24"/>
                <w:szCs w:val="24"/>
                <w:highlight w:val="none"/>
              </w:rPr>
              <w:t>项不得分。</w:t>
            </w:r>
          </w:p>
        </w:tc>
      </w:tr>
      <w:tr w14:paraId="047F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3" w:hRule="atLeast"/>
        </w:trPr>
        <w:tc>
          <w:tcPr>
            <w:tcW w:w="767" w:type="dxa"/>
            <w:noWrap w:val="0"/>
            <w:vAlign w:val="center"/>
          </w:tcPr>
          <w:p w14:paraId="3B17D80E">
            <w:pPr>
              <w:pStyle w:val="7"/>
              <w:keepNext w:val="0"/>
              <w:keepLines w:val="0"/>
              <w:pageBreakBefore w:val="0"/>
              <w:widowControl/>
              <w:kinsoku/>
              <w:wordWrap/>
              <w:overflowPunct/>
              <w:topLinePunct w:val="0"/>
              <w:bidi w:val="0"/>
              <w:adjustRightInd w:val="0"/>
              <w:snapToGrid w:val="0"/>
              <w:spacing w:line="240" w:lineRule="atLeas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2"/>
                <w:sz w:val="24"/>
                <w:szCs w:val="24"/>
                <w:highlight w:val="none"/>
              </w:rPr>
              <w:t>合理化建议</w:t>
            </w:r>
          </w:p>
        </w:tc>
        <w:tc>
          <w:tcPr>
            <w:tcW w:w="800" w:type="dxa"/>
            <w:noWrap w:val="0"/>
            <w:vAlign w:val="center"/>
          </w:tcPr>
          <w:p w14:paraId="5E8A3F1F">
            <w:pPr>
              <w:pStyle w:val="7"/>
              <w:keepNext w:val="0"/>
              <w:keepLines w:val="0"/>
              <w:pageBreakBefore w:val="0"/>
              <w:widowControl/>
              <w:kinsoku/>
              <w:wordWrap/>
              <w:overflowPunct/>
              <w:topLinePunct w:val="0"/>
              <w:bidi w:val="0"/>
              <w:adjustRightInd w:val="0"/>
              <w:snapToGrid w:val="0"/>
              <w:spacing w:line="240" w:lineRule="atLeas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Cs/>
                <w:color w:val="auto"/>
                <w:sz w:val="24"/>
                <w:szCs w:val="24"/>
                <w:highlight w:val="none"/>
                <w:lang w:val="en-US" w:eastAsia="zh-CN"/>
              </w:rPr>
              <w:t>2</w:t>
            </w:r>
          </w:p>
        </w:tc>
        <w:tc>
          <w:tcPr>
            <w:tcW w:w="7305" w:type="dxa"/>
            <w:noWrap w:val="0"/>
            <w:vAlign w:val="center"/>
          </w:tcPr>
          <w:p w14:paraId="3D9949B4">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ind w:firstLine="0" w:firstLine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针对</w:t>
            </w:r>
            <w:r>
              <w:rPr>
                <w:rFonts w:hint="eastAsia" w:ascii="仿宋" w:hAnsi="仿宋" w:eastAsia="仿宋" w:cs="仿宋"/>
                <w:color w:val="auto"/>
                <w:sz w:val="24"/>
                <w:szCs w:val="24"/>
                <w:highlight w:val="none"/>
                <w:lang w:eastAsia="zh-CN"/>
              </w:rPr>
              <w:t>本标段项目特点，对</w:t>
            </w:r>
            <w:r>
              <w:rPr>
                <w:rFonts w:hint="eastAsia" w:ascii="仿宋" w:hAnsi="仿宋" w:eastAsia="仿宋" w:cs="仿宋"/>
                <w:color w:val="auto"/>
                <w:sz w:val="24"/>
                <w:szCs w:val="24"/>
                <w:highlight w:val="none"/>
              </w:rPr>
              <w:t>常见问题进行梳理，具有良好的解决方案并及时向采购人提出合理化建议</w:t>
            </w:r>
            <w:r>
              <w:rPr>
                <w:rFonts w:hint="eastAsia" w:ascii="仿宋" w:hAnsi="仿宋" w:eastAsia="仿宋" w:cs="仿宋"/>
                <w:color w:val="auto"/>
                <w:sz w:val="24"/>
                <w:szCs w:val="24"/>
                <w:highlight w:val="none"/>
                <w:lang w:eastAsia="zh-CN"/>
              </w:rPr>
              <w:t>。</w:t>
            </w:r>
          </w:p>
          <w:p w14:paraId="4F69BE4D">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ind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建议合理、可实施性强、完全契合采购人实际需求得</w:t>
            </w:r>
            <w:r>
              <w:rPr>
                <w:rFonts w:hint="eastAsia" w:ascii="仿宋" w:hAnsi="仿宋" w:eastAsia="仿宋" w:cs="仿宋"/>
                <w:color w:val="auto"/>
                <w:sz w:val="24"/>
                <w:szCs w:val="24"/>
                <w:highlight w:val="none"/>
                <w:lang w:val="en-US" w:eastAsia="zh-CN"/>
              </w:rPr>
              <w:t>2分；</w:t>
            </w:r>
          </w:p>
          <w:p w14:paraId="3FCD1392">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ind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建议简单、可实施性不强得1分；</w:t>
            </w:r>
            <w:r>
              <w:rPr>
                <w:rFonts w:hint="eastAsia" w:ascii="仿宋" w:hAnsi="仿宋" w:eastAsia="仿宋" w:cs="仿宋"/>
                <w:color w:val="auto"/>
                <w:sz w:val="24"/>
                <w:szCs w:val="24"/>
                <w:highlight w:val="none"/>
              </w:rPr>
              <w:t>不提供不得分。</w:t>
            </w:r>
          </w:p>
        </w:tc>
      </w:tr>
      <w:tr w14:paraId="2F0A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767" w:type="dxa"/>
            <w:noWrap w:val="0"/>
            <w:vAlign w:val="center"/>
          </w:tcPr>
          <w:p w14:paraId="2002A38C">
            <w:pPr>
              <w:pStyle w:val="7"/>
              <w:keepNext w:val="0"/>
              <w:keepLines w:val="0"/>
              <w:pageBreakBefore w:val="0"/>
              <w:widowControl/>
              <w:kinsoku/>
              <w:wordWrap/>
              <w:overflowPunct/>
              <w:topLinePunct w:val="0"/>
              <w:bidi w:val="0"/>
              <w:adjustRightInd w:val="0"/>
              <w:snapToGrid w:val="0"/>
              <w:spacing w:line="240" w:lineRule="atLeast"/>
              <w:ind w:firstLine="0" w:firstLineChars="0"/>
              <w:jc w:val="center"/>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承诺</w:t>
            </w:r>
          </w:p>
        </w:tc>
        <w:tc>
          <w:tcPr>
            <w:tcW w:w="800" w:type="dxa"/>
            <w:noWrap w:val="0"/>
            <w:vAlign w:val="center"/>
          </w:tcPr>
          <w:p w14:paraId="4EEDE756">
            <w:pPr>
              <w:pStyle w:val="7"/>
              <w:keepNext w:val="0"/>
              <w:keepLines w:val="0"/>
              <w:pageBreakBefore w:val="0"/>
              <w:widowControl/>
              <w:kinsoku/>
              <w:wordWrap/>
              <w:overflowPunct/>
              <w:topLinePunct w:val="0"/>
              <w:bidi w:val="0"/>
              <w:adjustRightInd w:val="0"/>
              <w:snapToGrid w:val="0"/>
              <w:spacing w:line="240" w:lineRule="atLeast"/>
              <w:ind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7305" w:type="dxa"/>
            <w:noWrap w:val="0"/>
            <w:vAlign w:val="center"/>
          </w:tcPr>
          <w:p w14:paraId="148DF3D5">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ind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1.承诺：接受采购人对服务的考核、监督及管理，确保服务优质高效，得1分；</w:t>
            </w:r>
          </w:p>
          <w:p w14:paraId="034E4C30">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ind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2.承诺：保证评审工作总体进度，在评审工作过程中遇到的重大问题，及时反馈并报告采购人，得1分；</w:t>
            </w:r>
          </w:p>
          <w:p w14:paraId="5D152345">
            <w:pPr>
              <w:keepNext w:val="0"/>
              <w:keepLines w:val="0"/>
              <w:pageBreakBefore w:val="0"/>
              <w:widowControl/>
              <w:numPr>
                <w:ilvl w:val="0"/>
                <w:numId w:val="0"/>
              </w:numPr>
              <w:kinsoku/>
              <w:wordWrap/>
              <w:overflowPunct/>
              <w:topLinePunct w:val="0"/>
              <w:autoSpaceDE/>
              <w:autoSpaceDN/>
              <w:bidi w:val="0"/>
              <w:adjustRightInd w:val="0"/>
              <w:snapToGrid w:val="0"/>
              <w:spacing w:line="240" w:lineRule="atLeas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备注：供应商需提供承诺函，未提供承诺函不得分。</w:t>
            </w:r>
          </w:p>
        </w:tc>
      </w:tr>
    </w:tbl>
    <w:p w14:paraId="7B956F4E">
      <w:pPr>
        <w:spacing w:before="103" w:line="213" w:lineRule="auto"/>
        <w:ind w:left="0" w:leftChars="0" w:firstLine="0" w:firstLineChars="0"/>
        <w:jc w:val="center"/>
        <w:rPr>
          <w:rFonts w:ascii="华文仿宋" w:hAnsi="华文仿宋" w:eastAsia="华文仿宋" w:cs="华文仿宋"/>
          <w:b/>
          <w:bCs/>
          <w:spacing w:val="-6"/>
          <w:sz w:val="28"/>
          <w:szCs w:val="28"/>
        </w:rPr>
      </w:pPr>
    </w:p>
    <w:p w14:paraId="5B3517FE">
      <w:pPr>
        <w:bidi w:val="0"/>
        <w:ind w:left="0" w:leftChars="0" w:firstLine="0" w:firstLineChars="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1E54A4AE-FB54-4E8F-890B-F517B5080D27}"/>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2" w:fontKey="{7972E9DE-3FF0-4BF2-9228-E93F98372AA8}"/>
  </w:font>
  <w:font w:name="华文仿宋">
    <w:panose1 w:val="02010600040101010101"/>
    <w:charset w:val="86"/>
    <w:family w:val="auto"/>
    <w:pitch w:val="default"/>
    <w:sig w:usb0="00000287" w:usb1="080F0000" w:usb2="00000000" w:usb3="00000000" w:csb0="0004009F" w:csb1="DFD70000"/>
    <w:embedRegular r:id="rId3" w:fontKey="{85544461-BA59-4849-AAC1-E65FB631D8DE}"/>
  </w:font>
  <w:font w:name="仿宋">
    <w:panose1 w:val="02010609060101010101"/>
    <w:charset w:val="86"/>
    <w:family w:val="auto"/>
    <w:pitch w:val="default"/>
    <w:sig w:usb0="800002BF" w:usb1="38CF7CFA" w:usb2="00000016" w:usb3="00000000" w:csb0="00040001" w:csb1="00000000"/>
    <w:embedRegular r:id="rId4" w:fontKey="{1A6116DF-D3C1-4788-8F45-8AD97EC158F8}"/>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36251"/>
    <w:rsid w:val="00984CAE"/>
    <w:rsid w:val="013B0DE8"/>
    <w:rsid w:val="01722330"/>
    <w:rsid w:val="01910A08"/>
    <w:rsid w:val="01B42948"/>
    <w:rsid w:val="02447828"/>
    <w:rsid w:val="02C941D1"/>
    <w:rsid w:val="03351867"/>
    <w:rsid w:val="03451AAA"/>
    <w:rsid w:val="03547F3F"/>
    <w:rsid w:val="035B12CD"/>
    <w:rsid w:val="03802AE2"/>
    <w:rsid w:val="0381685A"/>
    <w:rsid w:val="03AF1619"/>
    <w:rsid w:val="04090D29"/>
    <w:rsid w:val="04697A1A"/>
    <w:rsid w:val="04732647"/>
    <w:rsid w:val="04F217BD"/>
    <w:rsid w:val="04FF3EDA"/>
    <w:rsid w:val="054A784B"/>
    <w:rsid w:val="0563090D"/>
    <w:rsid w:val="05BC1DCB"/>
    <w:rsid w:val="06007F0A"/>
    <w:rsid w:val="067A4160"/>
    <w:rsid w:val="067F52D3"/>
    <w:rsid w:val="06976AC0"/>
    <w:rsid w:val="071F6AB6"/>
    <w:rsid w:val="0777244E"/>
    <w:rsid w:val="07D4164E"/>
    <w:rsid w:val="08C2594B"/>
    <w:rsid w:val="08CB0CA3"/>
    <w:rsid w:val="09B039F5"/>
    <w:rsid w:val="09DC47EA"/>
    <w:rsid w:val="09E55D95"/>
    <w:rsid w:val="0A23066B"/>
    <w:rsid w:val="0AD35BED"/>
    <w:rsid w:val="0B114967"/>
    <w:rsid w:val="0B2C354F"/>
    <w:rsid w:val="0B53243F"/>
    <w:rsid w:val="0B6D4294"/>
    <w:rsid w:val="0BC65752"/>
    <w:rsid w:val="0BD22349"/>
    <w:rsid w:val="0C2A7A8F"/>
    <w:rsid w:val="0C3C5A14"/>
    <w:rsid w:val="0CA21D1B"/>
    <w:rsid w:val="0CF14A50"/>
    <w:rsid w:val="0D6671EC"/>
    <w:rsid w:val="0D703BC7"/>
    <w:rsid w:val="0D961154"/>
    <w:rsid w:val="0D9F625A"/>
    <w:rsid w:val="0E741495"/>
    <w:rsid w:val="0E963B01"/>
    <w:rsid w:val="0F096081"/>
    <w:rsid w:val="0F20161D"/>
    <w:rsid w:val="0FBF0E36"/>
    <w:rsid w:val="0FE32D76"/>
    <w:rsid w:val="10196798"/>
    <w:rsid w:val="11050ACA"/>
    <w:rsid w:val="11904838"/>
    <w:rsid w:val="119F0F1F"/>
    <w:rsid w:val="11A16A45"/>
    <w:rsid w:val="11C95F9C"/>
    <w:rsid w:val="12483364"/>
    <w:rsid w:val="12577104"/>
    <w:rsid w:val="126A32DB"/>
    <w:rsid w:val="12CA3D79"/>
    <w:rsid w:val="12DE15D3"/>
    <w:rsid w:val="12FB3F33"/>
    <w:rsid w:val="130A23C8"/>
    <w:rsid w:val="13165211"/>
    <w:rsid w:val="139B5716"/>
    <w:rsid w:val="13A46379"/>
    <w:rsid w:val="13CE7899"/>
    <w:rsid w:val="14101C60"/>
    <w:rsid w:val="146B50D7"/>
    <w:rsid w:val="148166BA"/>
    <w:rsid w:val="14F96B98"/>
    <w:rsid w:val="15B64A89"/>
    <w:rsid w:val="16BE59A3"/>
    <w:rsid w:val="16CB00C0"/>
    <w:rsid w:val="171B1048"/>
    <w:rsid w:val="174165D4"/>
    <w:rsid w:val="17471E3D"/>
    <w:rsid w:val="17A4103D"/>
    <w:rsid w:val="17BD20FF"/>
    <w:rsid w:val="17E458DD"/>
    <w:rsid w:val="17F378CF"/>
    <w:rsid w:val="185A5BA0"/>
    <w:rsid w:val="196F567B"/>
    <w:rsid w:val="19BE215E"/>
    <w:rsid w:val="19D159ED"/>
    <w:rsid w:val="1A3F504D"/>
    <w:rsid w:val="1A7E0088"/>
    <w:rsid w:val="1B136251"/>
    <w:rsid w:val="1BE7599C"/>
    <w:rsid w:val="1BED2887"/>
    <w:rsid w:val="1C4F52EF"/>
    <w:rsid w:val="1D1E53EE"/>
    <w:rsid w:val="1D1F2F14"/>
    <w:rsid w:val="1D24052A"/>
    <w:rsid w:val="1DA11B7B"/>
    <w:rsid w:val="1DCF0496"/>
    <w:rsid w:val="1E0C793C"/>
    <w:rsid w:val="1E62130A"/>
    <w:rsid w:val="1F0D396C"/>
    <w:rsid w:val="1F3507CD"/>
    <w:rsid w:val="1F63358C"/>
    <w:rsid w:val="1FA140B4"/>
    <w:rsid w:val="1FA47700"/>
    <w:rsid w:val="20126D60"/>
    <w:rsid w:val="201C7BDE"/>
    <w:rsid w:val="207407CA"/>
    <w:rsid w:val="208714FC"/>
    <w:rsid w:val="20EC135F"/>
    <w:rsid w:val="2221328A"/>
    <w:rsid w:val="2234120F"/>
    <w:rsid w:val="227D2BB6"/>
    <w:rsid w:val="227E06DD"/>
    <w:rsid w:val="22C34341"/>
    <w:rsid w:val="22C72083"/>
    <w:rsid w:val="22CE51C0"/>
    <w:rsid w:val="22CF0F38"/>
    <w:rsid w:val="22EC3898"/>
    <w:rsid w:val="23825FAA"/>
    <w:rsid w:val="239F090A"/>
    <w:rsid w:val="23E40A13"/>
    <w:rsid w:val="240D7F6A"/>
    <w:rsid w:val="244119C2"/>
    <w:rsid w:val="2455546D"/>
    <w:rsid w:val="24727DCD"/>
    <w:rsid w:val="24D74561"/>
    <w:rsid w:val="25461985"/>
    <w:rsid w:val="25F807A6"/>
    <w:rsid w:val="26AC3A6A"/>
    <w:rsid w:val="26B02E2F"/>
    <w:rsid w:val="26D703BB"/>
    <w:rsid w:val="27FD20A3"/>
    <w:rsid w:val="28520641"/>
    <w:rsid w:val="28702875"/>
    <w:rsid w:val="293B2E83"/>
    <w:rsid w:val="29712D49"/>
    <w:rsid w:val="298A5BB9"/>
    <w:rsid w:val="29C25353"/>
    <w:rsid w:val="29E057D9"/>
    <w:rsid w:val="2A30050E"/>
    <w:rsid w:val="2A8D3BB3"/>
    <w:rsid w:val="2AD90BA6"/>
    <w:rsid w:val="2B073965"/>
    <w:rsid w:val="2BD4136D"/>
    <w:rsid w:val="2BE710A1"/>
    <w:rsid w:val="2CC43190"/>
    <w:rsid w:val="2D067C4C"/>
    <w:rsid w:val="2D7921CC"/>
    <w:rsid w:val="2DC23B73"/>
    <w:rsid w:val="2E0423DE"/>
    <w:rsid w:val="2E505623"/>
    <w:rsid w:val="2E56075F"/>
    <w:rsid w:val="2F391C13"/>
    <w:rsid w:val="2FEC4ED7"/>
    <w:rsid w:val="300F506A"/>
    <w:rsid w:val="301D7787"/>
    <w:rsid w:val="30226B4B"/>
    <w:rsid w:val="3025663B"/>
    <w:rsid w:val="30C916BD"/>
    <w:rsid w:val="30CE282F"/>
    <w:rsid w:val="30F524B2"/>
    <w:rsid w:val="31456F95"/>
    <w:rsid w:val="31D40319"/>
    <w:rsid w:val="31D75713"/>
    <w:rsid w:val="32075FF9"/>
    <w:rsid w:val="321626E0"/>
    <w:rsid w:val="326E7E26"/>
    <w:rsid w:val="33042538"/>
    <w:rsid w:val="333F5C66"/>
    <w:rsid w:val="33596D28"/>
    <w:rsid w:val="33791178"/>
    <w:rsid w:val="34256C0A"/>
    <w:rsid w:val="34781430"/>
    <w:rsid w:val="35132F06"/>
    <w:rsid w:val="35A46254"/>
    <w:rsid w:val="369D33CF"/>
    <w:rsid w:val="36FF7BE6"/>
    <w:rsid w:val="37517D16"/>
    <w:rsid w:val="37A10C9D"/>
    <w:rsid w:val="37D42E21"/>
    <w:rsid w:val="37E312B6"/>
    <w:rsid w:val="37F54B45"/>
    <w:rsid w:val="3882287D"/>
    <w:rsid w:val="38C369F1"/>
    <w:rsid w:val="38D97FC3"/>
    <w:rsid w:val="392B4CC2"/>
    <w:rsid w:val="39627FB8"/>
    <w:rsid w:val="396B586C"/>
    <w:rsid w:val="398E6FFF"/>
    <w:rsid w:val="39CD5D7A"/>
    <w:rsid w:val="3A173499"/>
    <w:rsid w:val="3A281202"/>
    <w:rsid w:val="3A502507"/>
    <w:rsid w:val="3A647D60"/>
    <w:rsid w:val="3AA36ADA"/>
    <w:rsid w:val="3AD66FE1"/>
    <w:rsid w:val="3B135A0E"/>
    <w:rsid w:val="3B6B584A"/>
    <w:rsid w:val="3B9308FD"/>
    <w:rsid w:val="3BDD426E"/>
    <w:rsid w:val="3C9E57AB"/>
    <w:rsid w:val="3CE533DA"/>
    <w:rsid w:val="3E444130"/>
    <w:rsid w:val="3E55633E"/>
    <w:rsid w:val="3E5B6F4A"/>
    <w:rsid w:val="3E976956"/>
    <w:rsid w:val="3FC67557"/>
    <w:rsid w:val="3FC96FE3"/>
    <w:rsid w:val="3FCB2D5B"/>
    <w:rsid w:val="3FF73B50"/>
    <w:rsid w:val="4061546E"/>
    <w:rsid w:val="40AF442B"/>
    <w:rsid w:val="4105229D"/>
    <w:rsid w:val="41423529"/>
    <w:rsid w:val="41727207"/>
    <w:rsid w:val="41A76EB0"/>
    <w:rsid w:val="41B65345"/>
    <w:rsid w:val="422624CB"/>
    <w:rsid w:val="427F1BDB"/>
    <w:rsid w:val="42F8373B"/>
    <w:rsid w:val="42FB3958"/>
    <w:rsid w:val="435B2648"/>
    <w:rsid w:val="43705AB0"/>
    <w:rsid w:val="43896F34"/>
    <w:rsid w:val="438F5E4E"/>
    <w:rsid w:val="43D30430"/>
    <w:rsid w:val="44605C18"/>
    <w:rsid w:val="448434D9"/>
    <w:rsid w:val="44A27E03"/>
    <w:rsid w:val="44DA759D"/>
    <w:rsid w:val="44F06DC0"/>
    <w:rsid w:val="44F20D8A"/>
    <w:rsid w:val="454B2248"/>
    <w:rsid w:val="46054AED"/>
    <w:rsid w:val="46827EEC"/>
    <w:rsid w:val="46BF2EEE"/>
    <w:rsid w:val="470E352E"/>
    <w:rsid w:val="47B24801"/>
    <w:rsid w:val="47DE272E"/>
    <w:rsid w:val="481608EC"/>
    <w:rsid w:val="48335942"/>
    <w:rsid w:val="487A531F"/>
    <w:rsid w:val="487F2935"/>
    <w:rsid w:val="48904B42"/>
    <w:rsid w:val="48BA1BBF"/>
    <w:rsid w:val="48E1714C"/>
    <w:rsid w:val="497C6E74"/>
    <w:rsid w:val="497D29A6"/>
    <w:rsid w:val="49DC3DB7"/>
    <w:rsid w:val="49EA2030"/>
    <w:rsid w:val="4A1D0657"/>
    <w:rsid w:val="4A2C2648"/>
    <w:rsid w:val="4A7364C9"/>
    <w:rsid w:val="4AA76173"/>
    <w:rsid w:val="4AAC5537"/>
    <w:rsid w:val="4AE63EEB"/>
    <w:rsid w:val="4B441C14"/>
    <w:rsid w:val="4B4B6AFE"/>
    <w:rsid w:val="4B8D35BB"/>
    <w:rsid w:val="4BE551A5"/>
    <w:rsid w:val="4C001FDF"/>
    <w:rsid w:val="4C465518"/>
    <w:rsid w:val="4CBF59F6"/>
    <w:rsid w:val="4D27359B"/>
    <w:rsid w:val="4D40640B"/>
    <w:rsid w:val="4D8F77C9"/>
    <w:rsid w:val="4EA2112B"/>
    <w:rsid w:val="4EAC1FAA"/>
    <w:rsid w:val="4EF23735"/>
    <w:rsid w:val="4EFD0A57"/>
    <w:rsid w:val="4F3F2E1E"/>
    <w:rsid w:val="4F642884"/>
    <w:rsid w:val="4F9842DC"/>
    <w:rsid w:val="5019541D"/>
    <w:rsid w:val="508B3E41"/>
    <w:rsid w:val="508D5E0B"/>
    <w:rsid w:val="50AA7E30"/>
    <w:rsid w:val="50B11AF9"/>
    <w:rsid w:val="50BE4216"/>
    <w:rsid w:val="50ED0658"/>
    <w:rsid w:val="50FB4B23"/>
    <w:rsid w:val="51051E45"/>
    <w:rsid w:val="51E47CAD"/>
    <w:rsid w:val="51F31C9E"/>
    <w:rsid w:val="51F83758"/>
    <w:rsid w:val="52224331"/>
    <w:rsid w:val="52412A09"/>
    <w:rsid w:val="52432C25"/>
    <w:rsid w:val="52462715"/>
    <w:rsid w:val="525F5585"/>
    <w:rsid w:val="52EF4B5B"/>
    <w:rsid w:val="534A1D91"/>
    <w:rsid w:val="53C71634"/>
    <w:rsid w:val="5463135D"/>
    <w:rsid w:val="548337AD"/>
    <w:rsid w:val="54BF40B9"/>
    <w:rsid w:val="55545149"/>
    <w:rsid w:val="55B87486"/>
    <w:rsid w:val="55D63DB0"/>
    <w:rsid w:val="56187F25"/>
    <w:rsid w:val="562B7C58"/>
    <w:rsid w:val="568832FC"/>
    <w:rsid w:val="56A93273"/>
    <w:rsid w:val="56DA342C"/>
    <w:rsid w:val="56E04EE6"/>
    <w:rsid w:val="574A6804"/>
    <w:rsid w:val="57623B4D"/>
    <w:rsid w:val="57E52089"/>
    <w:rsid w:val="58005114"/>
    <w:rsid w:val="58443253"/>
    <w:rsid w:val="58AE2DC2"/>
    <w:rsid w:val="58C63C68"/>
    <w:rsid w:val="58CD3249"/>
    <w:rsid w:val="59140E77"/>
    <w:rsid w:val="5A8262B5"/>
    <w:rsid w:val="5B0B0058"/>
    <w:rsid w:val="5B351579"/>
    <w:rsid w:val="5BB24978"/>
    <w:rsid w:val="5CAE513F"/>
    <w:rsid w:val="5D2E6280"/>
    <w:rsid w:val="5DCA5FA9"/>
    <w:rsid w:val="5E9F7435"/>
    <w:rsid w:val="5F076D88"/>
    <w:rsid w:val="5F38023A"/>
    <w:rsid w:val="5F5C5326"/>
    <w:rsid w:val="609B1E7E"/>
    <w:rsid w:val="6110461A"/>
    <w:rsid w:val="61572249"/>
    <w:rsid w:val="61AE5BE1"/>
    <w:rsid w:val="61D70C94"/>
    <w:rsid w:val="62051CA5"/>
    <w:rsid w:val="62213D6D"/>
    <w:rsid w:val="6256605D"/>
    <w:rsid w:val="627D7A8D"/>
    <w:rsid w:val="62F92E8C"/>
    <w:rsid w:val="63100901"/>
    <w:rsid w:val="63302D52"/>
    <w:rsid w:val="635822A8"/>
    <w:rsid w:val="63710FAD"/>
    <w:rsid w:val="637D3ABD"/>
    <w:rsid w:val="63B219B9"/>
    <w:rsid w:val="64055F8C"/>
    <w:rsid w:val="64430863"/>
    <w:rsid w:val="659D21F5"/>
    <w:rsid w:val="66263F98"/>
    <w:rsid w:val="662D17CA"/>
    <w:rsid w:val="66521231"/>
    <w:rsid w:val="667B0788"/>
    <w:rsid w:val="6686712D"/>
    <w:rsid w:val="668F1B3D"/>
    <w:rsid w:val="66A55805"/>
    <w:rsid w:val="66FE6CC3"/>
    <w:rsid w:val="683F7593"/>
    <w:rsid w:val="68B25FB7"/>
    <w:rsid w:val="68C06926"/>
    <w:rsid w:val="690507DD"/>
    <w:rsid w:val="695B664F"/>
    <w:rsid w:val="697E40EB"/>
    <w:rsid w:val="69D56401"/>
    <w:rsid w:val="69E46644"/>
    <w:rsid w:val="6A184540"/>
    <w:rsid w:val="6A3749C6"/>
    <w:rsid w:val="6ADC37BF"/>
    <w:rsid w:val="6AE61F48"/>
    <w:rsid w:val="6B2A277C"/>
    <w:rsid w:val="6B454EC0"/>
    <w:rsid w:val="6B6C68F1"/>
    <w:rsid w:val="6B833C3B"/>
    <w:rsid w:val="6BD91AAD"/>
    <w:rsid w:val="6C1A634D"/>
    <w:rsid w:val="6C682001"/>
    <w:rsid w:val="6C7F08A6"/>
    <w:rsid w:val="6CA15CAE"/>
    <w:rsid w:val="6D4D4500"/>
    <w:rsid w:val="6D8F2D6B"/>
    <w:rsid w:val="6DC9002B"/>
    <w:rsid w:val="6DD62748"/>
    <w:rsid w:val="6DFF3A4C"/>
    <w:rsid w:val="6E0B0643"/>
    <w:rsid w:val="6E1A0886"/>
    <w:rsid w:val="6E8977BA"/>
    <w:rsid w:val="6EA651EA"/>
    <w:rsid w:val="6EB760D5"/>
    <w:rsid w:val="6EE5027A"/>
    <w:rsid w:val="6F1F3C7A"/>
    <w:rsid w:val="6F7C10CD"/>
    <w:rsid w:val="6FBC771B"/>
    <w:rsid w:val="6FDD4DE6"/>
    <w:rsid w:val="6FE23626"/>
    <w:rsid w:val="70A872E0"/>
    <w:rsid w:val="70E64A50"/>
    <w:rsid w:val="710E21F8"/>
    <w:rsid w:val="71245578"/>
    <w:rsid w:val="715F700B"/>
    <w:rsid w:val="720C498A"/>
    <w:rsid w:val="725D6F93"/>
    <w:rsid w:val="726E73F3"/>
    <w:rsid w:val="728848F2"/>
    <w:rsid w:val="72C60FDD"/>
    <w:rsid w:val="72D36C04"/>
    <w:rsid w:val="72E41463"/>
    <w:rsid w:val="72FD2525"/>
    <w:rsid w:val="73357F10"/>
    <w:rsid w:val="733F2B3D"/>
    <w:rsid w:val="73E62FB9"/>
    <w:rsid w:val="73EF6311"/>
    <w:rsid w:val="745B7503"/>
    <w:rsid w:val="748051BB"/>
    <w:rsid w:val="74C72DEA"/>
    <w:rsid w:val="74CE4179"/>
    <w:rsid w:val="74D80B53"/>
    <w:rsid w:val="75377F70"/>
    <w:rsid w:val="7568637B"/>
    <w:rsid w:val="759233F8"/>
    <w:rsid w:val="75A34D55"/>
    <w:rsid w:val="76790114"/>
    <w:rsid w:val="76C45833"/>
    <w:rsid w:val="7746449A"/>
    <w:rsid w:val="776E1C43"/>
    <w:rsid w:val="777F5BFE"/>
    <w:rsid w:val="781F6A99"/>
    <w:rsid w:val="78393FFF"/>
    <w:rsid w:val="787C3EEC"/>
    <w:rsid w:val="795A247F"/>
    <w:rsid w:val="79ED50A1"/>
    <w:rsid w:val="79F93A46"/>
    <w:rsid w:val="7A124B07"/>
    <w:rsid w:val="7AC8166A"/>
    <w:rsid w:val="7B6C0247"/>
    <w:rsid w:val="7B7B66DC"/>
    <w:rsid w:val="7BE67FFA"/>
    <w:rsid w:val="7C23124E"/>
    <w:rsid w:val="7CAB2FF1"/>
    <w:rsid w:val="7CAD0B17"/>
    <w:rsid w:val="7D32101D"/>
    <w:rsid w:val="7D5947FB"/>
    <w:rsid w:val="7DBB7264"/>
    <w:rsid w:val="7DF06F0E"/>
    <w:rsid w:val="7F030EC3"/>
    <w:rsid w:val="7F271055"/>
    <w:rsid w:val="7F6000C3"/>
    <w:rsid w:val="7FBE4DEA"/>
    <w:rsid w:val="7FF90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76" w:lineRule="exact"/>
      <w:ind w:firstLine="420" w:firstLineChars="200"/>
      <w:jc w:val="both"/>
    </w:pPr>
    <w:rPr>
      <w:rFonts w:eastAsia="方正仿宋_GB2312" w:cs="方正仿宋_GB2312" w:asciiTheme="minorAscii" w:hAnsiTheme="minorAscii"/>
      <w:color w:val="000000" w:themeColor="text1"/>
      <w:kern w:val="2"/>
      <w:sz w:val="32"/>
      <w:szCs w:val="24"/>
      <w:lang w:val="en-US" w:eastAsia="zh-CN" w:bidi="ar-SA"/>
      <w14:textFill>
        <w14:solidFill>
          <w14:schemeClr w14:val="tx1"/>
        </w14:solidFill>
      </w14:textFill>
    </w:rPr>
  </w:style>
  <w:style w:type="paragraph" w:styleId="3">
    <w:name w:val="heading 1"/>
    <w:basedOn w:val="1"/>
    <w:next w:val="1"/>
    <w:link w:val="14"/>
    <w:qFormat/>
    <w:uiPriority w:val="0"/>
    <w:pPr>
      <w:keepNext/>
      <w:keepLines/>
      <w:adjustRightInd w:val="0"/>
      <w:snapToGrid w:val="0"/>
      <w:spacing w:line="560" w:lineRule="exact"/>
      <w:jc w:val="left"/>
      <w:outlineLvl w:val="0"/>
    </w:pPr>
    <w:rPr>
      <w:rFonts w:eastAsia="黑体" w:asciiTheme="minorAscii" w:hAnsiTheme="minorAscii" w:cstheme="minorBidi"/>
      <w:bCs/>
      <w:kern w:val="44"/>
      <w:sz w:val="32"/>
      <w:szCs w:val="44"/>
    </w:rPr>
  </w:style>
  <w:style w:type="paragraph" w:styleId="4">
    <w:name w:val="heading 2"/>
    <w:basedOn w:val="1"/>
    <w:next w:val="1"/>
    <w:link w:val="15"/>
    <w:unhideWhenUsed/>
    <w:qFormat/>
    <w:uiPriority w:val="0"/>
    <w:pPr>
      <w:keepNext/>
      <w:keepLines/>
      <w:adjustRightInd w:val="0"/>
      <w:snapToGrid w:val="0"/>
      <w:spacing w:line="560" w:lineRule="exact"/>
      <w:outlineLvl w:val="1"/>
    </w:pPr>
    <w:rPr>
      <w:rFonts w:eastAsia="楷体" w:asciiTheme="majorAscii" w:hAnsiTheme="majorAscii" w:cstheme="majorBidi"/>
      <w:bCs/>
      <w:sz w:val="32"/>
      <w:szCs w:val="32"/>
    </w:rPr>
  </w:style>
  <w:style w:type="character" w:default="1" w:styleId="12">
    <w:name w:val="Default Paragraph Font"/>
    <w:autoRedefine/>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ind w:left="2" w:right="25" w:rightChars="12" w:hanging="2"/>
    </w:pPr>
    <w:rPr>
      <w:rFonts w:ascii="楷体_GB2312" w:hAnsi="宋体" w:eastAsia="楷体_GB2312"/>
      <w:szCs w:val="24"/>
    </w:rPr>
  </w:style>
  <w:style w:type="paragraph" w:styleId="5">
    <w:name w:val="Body Text"/>
    <w:basedOn w:val="1"/>
    <w:next w:val="1"/>
    <w:qFormat/>
    <w:uiPriority w:val="0"/>
  </w:style>
  <w:style w:type="paragraph" w:styleId="6">
    <w:name w:val="Body Text Indent"/>
    <w:basedOn w:val="1"/>
    <w:qFormat/>
    <w:uiPriority w:val="0"/>
    <w:pPr>
      <w:ind w:firstLine="830" w:firstLineChars="352"/>
    </w:pPr>
    <w:rPr>
      <w:rFonts w:ascii="仿宋_GB2312" w:eastAsia="仿宋_GB2312"/>
      <w:sz w:val="32"/>
    </w:rPr>
  </w:style>
  <w:style w:type="paragraph" w:styleId="7">
    <w:name w:val="footer"/>
    <w:basedOn w:val="1"/>
    <w:qFormat/>
    <w:uiPriority w:val="99"/>
    <w:pPr>
      <w:widowControl w:val="0"/>
      <w:tabs>
        <w:tab w:val="center" w:pos="4153"/>
        <w:tab w:val="right" w:pos="8306"/>
      </w:tabs>
      <w:snapToGrid w:val="0"/>
      <w:spacing w:line="240" w:lineRule="auto"/>
      <w:jc w:val="left"/>
    </w:pPr>
    <w:rPr>
      <w:rFonts w:ascii="Calibri" w:hAnsi="Calibri" w:eastAsia="宋体" w:cs="Times New Roman"/>
      <w:kern w:val="0"/>
      <w:sz w:val="18"/>
      <w:szCs w:val="20"/>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5"/>
    <w:next w:val="10"/>
    <w:unhideWhenUsed/>
    <w:qFormat/>
    <w:uiPriority w:val="0"/>
    <w:pPr>
      <w:spacing w:line="240" w:lineRule="auto"/>
      <w:ind w:firstLine="420" w:firstLineChars="100"/>
    </w:pPr>
    <w:rPr>
      <w:rFonts w:ascii="Times New Roman" w:hAnsi="Times New Roman"/>
      <w:sz w:val="18"/>
      <w:szCs w:val="18"/>
    </w:rPr>
  </w:style>
  <w:style w:type="paragraph" w:styleId="10">
    <w:name w:val="Body Text First Indent 2"/>
    <w:basedOn w:val="6"/>
    <w:next w:val="1"/>
    <w:qFormat/>
    <w:uiPriority w:val="0"/>
    <w:pPr>
      <w:spacing w:line="240" w:lineRule="auto"/>
      <w:ind w:firstLine="420" w:firstLineChars="200"/>
    </w:pPr>
    <w:rPr>
      <w:rFonts w:eastAsia="楷体_GB2312"/>
      <w:b/>
      <w:szCs w:val="24"/>
    </w:rPr>
  </w:style>
  <w:style w:type="character" w:styleId="13">
    <w:name w:val="Strong"/>
    <w:basedOn w:val="12"/>
    <w:qFormat/>
    <w:uiPriority w:val="0"/>
    <w:rPr>
      <w:b/>
    </w:rPr>
  </w:style>
  <w:style w:type="character" w:customStyle="1" w:styleId="14">
    <w:name w:val="标题 1 字符"/>
    <w:basedOn w:val="12"/>
    <w:link w:val="3"/>
    <w:autoRedefine/>
    <w:qFormat/>
    <w:uiPriority w:val="9"/>
    <w:rPr>
      <w:rFonts w:eastAsia="黑体" w:asciiTheme="minorAscii" w:hAnsiTheme="minorAscii" w:cstheme="minorBidi"/>
      <w:bCs/>
      <w:kern w:val="44"/>
      <w:sz w:val="32"/>
      <w:szCs w:val="44"/>
    </w:rPr>
  </w:style>
  <w:style w:type="character" w:customStyle="1" w:styleId="15">
    <w:name w:val="标题 2 字符"/>
    <w:basedOn w:val="12"/>
    <w:link w:val="4"/>
    <w:autoRedefine/>
    <w:semiHidden/>
    <w:qFormat/>
    <w:uiPriority w:val="9"/>
    <w:rPr>
      <w:rFonts w:eastAsia="楷体" w:asciiTheme="majorAscii" w:hAnsiTheme="majorAscii" w:cstheme="majorBidi"/>
      <w:bCs/>
      <w:sz w:val="32"/>
      <w:szCs w:val="32"/>
    </w:rPr>
  </w:style>
  <w:style w:type="paragraph" w:customStyle="1" w:styleId="16">
    <w:name w:val="Other|1"/>
    <w:basedOn w:val="1"/>
    <w:qFormat/>
    <w:uiPriority w:val="0"/>
    <w:pPr>
      <w:widowControl w:val="0"/>
      <w:spacing w:line="384" w:lineRule="auto"/>
      <w:ind w:firstLine="400"/>
    </w:pPr>
    <w:rPr>
      <w:rFonts w:ascii="宋体" w:hAnsi="宋体" w:eastAsia="宋体" w:cs="宋体"/>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潮州市直及下属单位</Company>
  <Pages>9</Pages>
  <Words>4683</Words>
  <Characters>4759</Characters>
  <Lines>0</Lines>
  <Paragraphs>0</Paragraphs>
  <TotalTime>2</TotalTime>
  <ScaleCrop>false</ScaleCrop>
  <LinksUpToDate>false</LinksUpToDate>
  <CharactersWithSpaces>4759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2025-05-13T01:21:00Z</dcterms:created>
  <dc:creator>朱星宇</dc:creator>
  <cp:lastModifiedBy>不言而喻</cp:lastModifiedBy>
  <dcterms:modified xsi:type="dcterms:W3CDTF">2025-05-26T02:44:12Z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BD8C79F07EB340F79105BB9B9E17B7D3_13</vt:lpwstr>
  </property>
  <property fmtid="{D5CDD505-2E9C-101B-9397-08002B2CF9AE}" pid="4" name="KSOTemplateDocerSaveRecord">
    <vt:lpwstr>eyJoZGlkIjoiMzZiM2IyMjRkNTBmNjZkNGRjY2VlOWZlMjdiMThhZWQiLCJ1c2VySWQiOiIyNjQ5OTgzMzkifQ==</vt:lpwstr>
  </property>
</Properties>
</file>