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7A5C8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采购需求</w:t>
      </w:r>
    </w:p>
    <w:p w14:paraId="0EF29689">
      <w:pPr>
        <w:numPr>
          <w:ilvl w:val="0"/>
          <w:numId w:val="0"/>
        </w:numPr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）项目概况</w:t>
      </w:r>
    </w:p>
    <w:p w14:paraId="497CB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灵沼街道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GX3-51-10、GX3-51-11地块（新增部分）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清表及垃圾清运项目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，硬化地面破除876.57平方米，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清表总面积6507.28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产生垃圾清运量为2944.43立方米。</w:t>
      </w:r>
    </w:p>
    <w:p w14:paraId="35B90187">
      <w:pPr>
        <w:numPr>
          <w:ilvl w:val="0"/>
          <w:numId w:val="0"/>
        </w:numPr>
        <w:adjustRightInd w:val="0"/>
        <w:snapToGrid w:val="0"/>
        <w:spacing w:line="576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（二）项目预算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397677.59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元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  <w:t>,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最高限价397677.59元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/>
        </w:rPr>
        <w:t>。</w:t>
      </w:r>
    </w:p>
    <w:p w14:paraId="3C3647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执行的法律法规、技术规范</w:t>
      </w:r>
    </w:p>
    <w:p w14:paraId="233B8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执行的法律法规、技术规范包括但不限于以下规定、规范、标准：</w:t>
      </w:r>
    </w:p>
    <w:p w14:paraId="32D82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《中华人民共和国安全生产法》</w:t>
      </w:r>
    </w:p>
    <w:p w14:paraId="139D2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《建设工程安全生产管理条例》</w:t>
      </w:r>
    </w:p>
    <w:p w14:paraId="1ED10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《西安市扬尘污染防治条例》</w:t>
      </w:r>
    </w:p>
    <w:p w14:paraId="73E04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《西安市建筑垃圾管理办法》</w:t>
      </w:r>
    </w:p>
    <w:p w14:paraId="43D91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《西安高新区治污减霾网格化管理工作实施方案》</w:t>
      </w:r>
    </w:p>
    <w:p w14:paraId="7F7A8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质量标准：符合国家现行有关施工质量验收规范“合格”要求。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具体要求如下：</w:t>
      </w:r>
    </w:p>
    <w:p w14:paraId="1F73D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1）工程质量标准、规范:执行国家、省、市现行的相关规定及标准文件。</w:t>
      </w:r>
    </w:p>
    <w:p w14:paraId="2A09A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）项目范围内的垃圾清运全部采用机械清运的施工方法，严禁人工清运。</w:t>
      </w:r>
    </w:p>
    <w:p w14:paraId="36A07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至现有地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米完成场地平整。</w:t>
      </w:r>
    </w:p>
    <w:p w14:paraId="321F5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清表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产生的全部垃圾，严格按照城市管理部门指定的运输路线和倾倒场地清运，不得冒尖装栽、不得沿路抛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726F7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</w:rPr>
        <w:t>垃圾清运最终达到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场地平整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，现场无任何遗留物（最后以采购人、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成交供应商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、第三方监理</w:t>
      </w:r>
      <w:r>
        <w:rPr>
          <w:rFonts w:hint="eastAsia" w:ascii="仿宋_GB2312" w:hAnsi="仿宋_GB2312" w:eastAsia="仿宋_GB2312" w:cs="仿宋_GB2312"/>
          <w:sz w:val="32"/>
          <w:szCs w:val="32"/>
        </w:rPr>
        <w:t>共同验收合格，签字确认为准）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7090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（6 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施工单位负责协调村内及周边关系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08241204">
      <w:pPr>
        <w:pStyle w:val="5"/>
        <w:adjustRightInd w:val="0"/>
        <w:snapToGrid w:val="0"/>
        <w:spacing w:before="0" w:beforeAutospacing="0" w:after="0" w:afterAutospacing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（四）工期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zh-CN"/>
        </w:rPr>
        <w:t>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合同签订之日起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zh-CN"/>
        </w:rPr>
        <w:t>30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个日历日内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zh-CN"/>
        </w:rPr>
        <w:t>完成。</w:t>
      </w:r>
    </w:p>
    <w:p w14:paraId="30F8267F">
      <w:pPr>
        <w:numPr>
          <w:ilvl w:val="0"/>
          <w:numId w:val="0"/>
        </w:numPr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施工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西安市长安区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灵沼街道大丰村范围内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。</w:t>
      </w:r>
    </w:p>
    <w:p w14:paraId="22E8B5C0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工程量清单（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工程量最终结算时以实际发生工程量据实结算；）</w:t>
      </w:r>
    </w:p>
    <w:tbl>
      <w:tblPr>
        <w:tblStyle w:val="7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129"/>
        <w:gridCol w:w="1155"/>
        <w:gridCol w:w="1841"/>
        <w:gridCol w:w="2507"/>
      </w:tblGrid>
      <w:tr w14:paraId="2DCFE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17" w:type="pct"/>
            <w:noWrap w:val="0"/>
            <w:vAlign w:val="center"/>
          </w:tcPr>
          <w:p w14:paraId="189E1E5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250" w:type="pct"/>
            <w:noWrap w:val="0"/>
            <w:vAlign w:val="center"/>
          </w:tcPr>
          <w:p w14:paraId="14C90A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清单项目</w:t>
            </w:r>
          </w:p>
        </w:tc>
        <w:tc>
          <w:tcPr>
            <w:tcW w:w="678" w:type="pct"/>
            <w:noWrap w:val="0"/>
            <w:vAlign w:val="center"/>
          </w:tcPr>
          <w:p w14:paraId="43C856A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081" w:type="pct"/>
            <w:noWrap w:val="0"/>
            <w:vAlign w:val="center"/>
          </w:tcPr>
          <w:p w14:paraId="6D11E8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工程量</w:t>
            </w:r>
          </w:p>
        </w:tc>
        <w:tc>
          <w:tcPr>
            <w:tcW w:w="1472" w:type="pct"/>
            <w:noWrap w:val="0"/>
            <w:vAlign w:val="top"/>
          </w:tcPr>
          <w:p w14:paraId="6011F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单价最高限价</w:t>
            </w:r>
          </w:p>
          <w:p w14:paraId="00C2BC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（元）</w:t>
            </w:r>
          </w:p>
        </w:tc>
      </w:tr>
      <w:tr w14:paraId="43C90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17" w:type="pct"/>
            <w:noWrap w:val="0"/>
            <w:vAlign w:val="top"/>
          </w:tcPr>
          <w:p w14:paraId="538EECA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50" w:type="pct"/>
            <w:noWrap w:val="0"/>
            <w:vAlign w:val="top"/>
          </w:tcPr>
          <w:p w14:paraId="53784C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硬化地面破除</w:t>
            </w:r>
          </w:p>
        </w:tc>
        <w:tc>
          <w:tcPr>
            <w:tcW w:w="678" w:type="pct"/>
            <w:noWrap w:val="0"/>
            <w:vAlign w:val="top"/>
          </w:tcPr>
          <w:p w14:paraId="26C2736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㎡</w:t>
            </w:r>
          </w:p>
        </w:tc>
        <w:tc>
          <w:tcPr>
            <w:tcW w:w="1081" w:type="pct"/>
            <w:noWrap w:val="0"/>
            <w:vAlign w:val="center"/>
          </w:tcPr>
          <w:p w14:paraId="5732F2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876.57</w:t>
            </w:r>
          </w:p>
        </w:tc>
        <w:tc>
          <w:tcPr>
            <w:tcW w:w="1472" w:type="pct"/>
            <w:noWrap w:val="0"/>
            <w:vAlign w:val="center"/>
          </w:tcPr>
          <w:p w14:paraId="22F39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17.00 </w:t>
            </w:r>
          </w:p>
        </w:tc>
      </w:tr>
      <w:tr w14:paraId="1E685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17" w:type="pct"/>
            <w:noWrap w:val="0"/>
            <w:vAlign w:val="top"/>
          </w:tcPr>
          <w:p w14:paraId="4F8C089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50" w:type="pct"/>
            <w:noWrap w:val="0"/>
            <w:vAlign w:val="top"/>
          </w:tcPr>
          <w:p w14:paraId="484A3F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垃圾清运量</w:t>
            </w:r>
          </w:p>
        </w:tc>
        <w:tc>
          <w:tcPr>
            <w:tcW w:w="678" w:type="pct"/>
            <w:noWrap w:val="0"/>
            <w:vAlign w:val="top"/>
          </w:tcPr>
          <w:p w14:paraId="1AEA0A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m³</w:t>
            </w:r>
          </w:p>
        </w:tc>
        <w:tc>
          <w:tcPr>
            <w:tcW w:w="1081" w:type="pct"/>
            <w:noWrap w:val="0"/>
            <w:vAlign w:val="center"/>
          </w:tcPr>
          <w:p w14:paraId="619BA30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2944.43</w:t>
            </w:r>
          </w:p>
        </w:tc>
        <w:tc>
          <w:tcPr>
            <w:tcW w:w="1472" w:type="pct"/>
            <w:noWrap w:val="0"/>
            <w:vAlign w:val="center"/>
          </w:tcPr>
          <w:p w14:paraId="62F11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130.00 </w:t>
            </w:r>
          </w:p>
        </w:tc>
      </w:tr>
    </w:tbl>
    <w:p w14:paraId="3F7FB3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七）其他要求</w:t>
      </w:r>
    </w:p>
    <w:p w14:paraId="4F8B2C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04" w:firstLineChars="2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《西安市扬尘污染防治条例》本次清表应考虑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治污减霾和降尘费用；</w:t>
      </w:r>
    </w:p>
    <w:p w14:paraId="4E5C0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04" w:firstLineChars="2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2.对可能发生的零星工程，应适当考虑相应机械台班；</w:t>
      </w:r>
    </w:p>
    <w:p w14:paraId="41E440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04" w:firstLineChars="2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3.因施工范围较大，为保证施工安全有序进行，应派驻专人看管现场。</w:t>
      </w:r>
    </w:p>
    <w:p w14:paraId="0BBE3407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91429"/>
    <w:rsid w:val="3E1E037D"/>
    <w:rsid w:val="656C55A9"/>
    <w:rsid w:val="70113CA5"/>
    <w:rsid w:val="7A71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spacing w:line="700" w:lineRule="exact"/>
      <w:jc w:val="center"/>
      <w:outlineLvl w:val="0"/>
    </w:pPr>
    <w:rPr>
      <w:rFonts w:ascii="黑体" w:hAnsi="黑体" w:eastAsia="宋体"/>
      <w:b/>
      <w:sz w:val="4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spacing w:line="700" w:lineRule="exact"/>
      <w:outlineLvl w:val="1"/>
    </w:pPr>
    <w:rPr>
      <w:rFonts w:ascii="黑体" w:hAnsi="黑体" w:eastAsia="宋体"/>
      <w:b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640" w:lineRule="exact"/>
      <w:ind w:firstLine="645"/>
    </w:pPr>
    <w:rPr>
      <w:rFonts w:ascii="楷体_GB2312" w:eastAsia="楷体_GB2312"/>
      <w:sz w:val="32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3"/>
    <w:qFormat/>
    <w:uiPriority w:val="0"/>
    <w:rPr>
      <w:rFonts w:ascii="黑体" w:hAnsi="黑体" w:eastAsia="宋体"/>
      <w:b/>
      <w:sz w:val="44"/>
    </w:rPr>
  </w:style>
  <w:style w:type="character" w:customStyle="1" w:styleId="10">
    <w:name w:val="标题 2 Char"/>
    <w:link w:val="4"/>
    <w:qFormat/>
    <w:uiPriority w:val="0"/>
    <w:rPr>
      <w:rFonts w:ascii="黑体" w:hAnsi="黑体" w:eastAsia="宋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2024-03-15T06:24:00Z</dcterms:created>
  <dc:creator>DELL</dc:creator>
  <cp:lastModifiedBy>陕西华采招标有限公司</cp:lastModifiedBy>
  <dcterms:modified xsi:type="dcterms:W3CDTF">2025-05-26T06:21:02Z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452917B7DF5041F5A5C64AFCFAFA45B1_12</vt:lpwstr>
  </property>
  <property fmtid="{D5CDD505-2E9C-101B-9397-08002B2CF9AE}" pid="4" name="KSOTemplateDocerSaveRecord">
    <vt:lpwstr>eyJoZGlkIjoiNzlkYjQxZmY4MWQ0ZWY2YTZhOTY1MTMyMDgzMmE0NmEiLCJ1c2VySWQiOiI5MzY1NjA0ODAifQ==</vt:lpwstr>
  </property>
</Properties>
</file>