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C5" w:rsidRPr="000565B7" w:rsidRDefault="00EA56C5" w:rsidP="00EA56C5">
      <w:pPr>
        <w:autoSpaceDE w:val="0"/>
        <w:autoSpaceDN w:val="0"/>
        <w:adjustRightInd w:val="0"/>
        <w:snapToGrid w:val="0"/>
        <w:spacing w:line="360" w:lineRule="auto"/>
        <w:jc w:val="center"/>
        <w:rPr>
          <w:rFonts w:ascii="仿宋" w:eastAsia="仿宋" w:hAnsi="仿宋" w:cs="仿宋" w:hint="eastAsia"/>
          <w:b/>
          <w:bCs/>
          <w:color w:val="000000"/>
          <w:sz w:val="44"/>
          <w:szCs w:val="44"/>
          <w:lang w:val="zh-CN"/>
        </w:rPr>
      </w:pPr>
      <w:bookmarkStart w:id="0" w:name="OLE_LINK4"/>
      <w:bookmarkStart w:id="1" w:name="OLE_LINK5"/>
      <w:r w:rsidRPr="000565B7">
        <w:rPr>
          <w:rFonts w:ascii="仿宋" w:eastAsia="仿宋" w:hAnsi="仿宋" w:cs="仿宋" w:hint="eastAsia"/>
          <w:b/>
          <w:bCs/>
          <w:color w:val="000000"/>
          <w:sz w:val="44"/>
          <w:szCs w:val="44"/>
          <w:lang w:val="zh-CN"/>
        </w:rPr>
        <w:t>绥德革命纪念馆物业管理服务采购项目竞争性谈判公告</w:t>
      </w:r>
    </w:p>
    <w:p w:rsidR="00EA56C5" w:rsidRPr="000565B7" w:rsidRDefault="00EA56C5" w:rsidP="00EA56C5">
      <w:pPr>
        <w:widowControl/>
        <w:snapToGrid w:val="0"/>
        <w:spacing w:line="336"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绥德县政府采购中心受绥德革命纪念馆的委托，经政府采购管理部门批准，按照政府采购程序，拟就绥德革命纪念馆物业管理服务采购项目进行竞争性谈判，欢迎符合条件的的供应商参加谈判。</w:t>
      </w:r>
    </w:p>
    <w:p w:rsidR="00EA56C5" w:rsidRPr="000565B7" w:rsidRDefault="00EA56C5" w:rsidP="00EA56C5">
      <w:pPr>
        <w:widowControl/>
        <w:tabs>
          <w:tab w:val="left" w:pos="1620"/>
        </w:tabs>
        <w:snapToGrid w:val="0"/>
        <w:spacing w:line="336"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一、采购项目名称：绥德革命纪念馆物业管理服务采购项目</w:t>
      </w:r>
    </w:p>
    <w:p w:rsidR="00EA56C5" w:rsidRPr="000565B7" w:rsidRDefault="00EA56C5" w:rsidP="00EA56C5">
      <w:pPr>
        <w:widowControl/>
        <w:tabs>
          <w:tab w:val="left" w:pos="1620"/>
        </w:tabs>
        <w:snapToGrid w:val="0"/>
        <w:spacing w:line="336"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二、采购项目编号：SYSGT20250502</w:t>
      </w:r>
    </w:p>
    <w:p w:rsidR="00EA56C5" w:rsidRPr="000565B7" w:rsidRDefault="00EA56C5" w:rsidP="00EA56C5">
      <w:pPr>
        <w:widowControl/>
        <w:tabs>
          <w:tab w:val="left" w:pos="1620"/>
        </w:tabs>
        <w:snapToGrid w:val="0"/>
        <w:spacing w:line="336"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三、采购人名称：绥德革命纪念馆</w:t>
      </w:r>
    </w:p>
    <w:p w:rsidR="00EA56C5" w:rsidRPr="000565B7" w:rsidRDefault="00EA56C5" w:rsidP="00EA56C5">
      <w:pPr>
        <w:widowControl/>
        <w:tabs>
          <w:tab w:val="left" w:pos="1620"/>
        </w:tabs>
        <w:snapToGrid w:val="0"/>
        <w:spacing w:line="336" w:lineRule="auto"/>
        <w:ind w:rightChars="-94" w:right="-197" w:firstLineChars="400" w:firstLine="1280"/>
        <w:jc w:val="left"/>
        <w:rPr>
          <w:rFonts w:ascii="仿宋" w:eastAsia="仿宋" w:hAnsi="仿宋" w:cs="仿宋"/>
          <w:color w:val="000000"/>
          <w:kern w:val="0"/>
          <w:sz w:val="32"/>
          <w:szCs w:val="32"/>
        </w:rPr>
      </w:pPr>
      <w:r w:rsidRPr="000565B7">
        <w:rPr>
          <w:rFonts w:ascii="仿宋" w:eastAsia="仿宋" w:hAnsi="仿宋" w:cs="仿宋" w:hint="eastAsia"/>
          <w:color w:val="000000"/>
          <w:kern w:val="0"/>
          <w:sz w:val="32"/>
          <w:szCs w:val="32"/>
        </w:rPr>
        <w:t>地址：陕西省榆林市绥德县名州镇永定桥西南侧</w:t>
      </w:r>
    </w:p>
    <w:p w:rsidR="00EA56C5" w:rsidRPr="000565B7" w:rsidRDefault="00EA56C5" w:rsidP="00EA56C5">
      <w:pPr>
        <w:widowControl/>
        <w:tabs>
          <w:tab w:val="left" w:pos="1620"/>
        </w:tabs>
        <w:snapToGrid w:val="0"/>
        <w:spacing w:line="336" w:lineRule="auto"/>
        <w:ind w:rightChars="-94" w:right="-197" w:firstLineChars="400" w:firstLine="1280"/>
        <w:jc w:val="left"/>
        <w:rPr>
          <w:rFonts w:ascii="仿宋" w:eastAsia="仿宋" w:hAnsi="仿宋" w:cs="仿宋" w:hint="eastAsia"/>
          <w:color w:val="000000"/>
          <w:kern w:val="0"/>
          <w:sz w:val="32"/>
          <w:szCs w:val="32"/>
          <w:lang w:val="zh-CN"/>
        </w:rPr>
      </w:pPr>
      <w:r w:rsidRPr="000565B7">
        <w:rPr>
          <w:rFonts w:ascii="仿宋" w:eastAsia="仿宋" w:hAnsi="仿宋" w:cs="仿宋" w:hint="eastAsia"/>
          <w:color w:val="000000"/>
          <w:kern w:val="0"/>
          <w:sz w:val="32"/>
          <w:szCs w:val="32"/>
        </w:rPr>
        <w:t>联系方式：15591265968</w:t>
      </w:r>
      <w:r w:rsidRPr="000565B7">
        <w:rPr>
          <w:rFonts w:ascii="仿宋" w:eastAsia="仿宋" w:hAnsi="仿宋" w:cs="仿宋" w:hint="eastAsia"/>
          <w:color w:val="000000"/>
          <w:kern w:val="0"/>
          <w:sz w:val="32"/>
          <w:szCs w:val="32"/>
          <w:lang w:val="zh-CN"/>
        </w:rPr>
        <w:t>（张先生）</w:t>
      </w:r>
    </w:p>
    <w:p w:rsidR="00EA56C5" w:rsidRPr="000565B7" w:rsidRDefault="00EA56C5" w:rsidP="00EA56C5">
      <w:pPr>
        <w:widowControl/>
        <w:tabs>
          <w:tab w:val="left" w:pos="1620"/>
        </w:tabs>
        <w:snapToGrid w:val="0"/>
        <w:spacing w:line="336"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四、采购代理机构名称：绥德县政府采购中心</w:t>
      </w:r>
    </w:p>
    <w:p w:rsidR="00EA56C5" w:rsidRPr="000565B7" w:rsidRDefault="00EA56C5" w:rsidP="00EA56C5">
      <w:pPr>
        <w:widowControl/>
        <w:tabs>
          <w:tab w:val="left" w:pos="1620"/>
        </w:tabs>
        <w:snapToGrid w:val="0"/>
        <w:spacing w:line="336" w:lineRule="auto"/>
        <w:ind w:rightChars="-94" w:right="-197" w:firstLineChars="400" w:firstLine="128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地址：绥德县永乐大道政务服务中心三楼303室</w:t>
      </w:r>
    </w:p>
    <w:p w:rsidR="00EA56C5" w:rsidRPr="000565B7" w:rsidRDefault="00EA56C5" w:rsidP="00EA56C5">
      <w:pPr>
        <w:widowControl/>
        <w:tabs>
          <w:tab w:val="left" w:pos="1620"/>
        </w:tabs>
        <w:snapToGrid w:val="0"/>
        <w:spacing w:line="336" w:lineRule="auto"/>
        <w:ind w:rightChars="-94" w:right="-197" w:firstLineChars="350" w:firstLine="112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 xml:space="preserve"> 联系方式：</w:t>
      </w:r>
      <w:r w:rsidRPr="000565B7">
        <w:rPr>
          <w:rFonts w:ascii="仿宋" w:eastAsia="仿宋" w:hAnsi="仿宋" w:cs="仿宋" w:hint="eastAsia"/>
          <w:color w:val="000000"/>
          <w:sz w:val="32"/>
          <w:szCs w:val="32"/>
        </w:rPr>
        <w:t>0912—5629222</w:t>
      </w:r>
    </w:p>
    <w:p w:rsidR="00EA56C5" w:rsidRPr="000565B7" w:rsidRDefault="00EA56C5" w:rsidP="00EA56C5">
      <w:pPr>
        <w:widowControl/>
        <w:tabs>
          <w:tab w:val="left" w:pos="1620"/>
        </w:tabs>
        <w:snapToGrid w:val="0"/>
        <w:spacing w:line="336" w:lineRule="auto"/>
        <w:ind w:rightChars="-94" w:right="-197" w:firstLineChars="200" w:firstLine="640"/>
        <w:jc w:val="left"/>
        <w:rPr>
          <w:rFonts w:ascii="仿宋" w:eastAsia="仿宋" w:hAnsi="仿宋" w:cs="仿宋" w:hint="eastAsia"/>
          <w:color w:val="000000"/>
          <w:kern w:val="0"/>
          <w:sz w:val="32"/>
          <w:szCs w:val="32"/>
          <w:shd w:val="clear" w:color="auto" w:fill="F3780B"/>
        </w:rPr>
      </w:pPr>
      <w:r w:rsidRPr="000565B7">
        <w:rPr>
          <w:rFonts w:ascii="仿宋" w:eastAsia="仿宋" w:hAnsi="仿宋" w:cs="仿宋" w:hint="eastAsia"/>
          <w:color w:val="000000"/>
          <w:kern w:val="0"/>
          <w:sz w:val="32"/>
          <w:szCs w:val="32"/>
        </w:rPr>
        <w:t>五、采购内容和要求：物业管理服务1项</w:t>
      </w:r>
      <w:r>
        <w:rPr>
          <w:rFonts w:ascii="仿宋" w:eastAsia="仿宋" w:hAnsi="仿宋" w:cs="仿宋" w:hint="eastAsia"/>
          <w:color w:val="000000"/>
          <w:kern w:val="0"/>
          <w:sz w:val="32"/>
          <w:szCs w:val="32"/>
        </w:rPr>
        <w:t>（本次采购</w:t>
      </w:r>
      <w:r w:rsidRPr="00DD0711">
        <w:rPr>
          <w:rFonts w:ascii="仿宋" w:eastAsia="仿宋" w:hAnsi="仿宋" w:cs="仿宋" w:hint="eastAsia"/>
          <w:color w:val="000000"/>
          <w:kern w:val="0"/>
          <w:sz w:val="32"/>
          <w:szCs w:val="32"/>
        </w:rPr>
        <w:t>的物业管理范围只包括绥德师范学校旧址、359旅和绥德警备区司令部旧址、中共绥德地委旧址三个旧址</w:t>
      </w:r>
      <w:r>
        <w:rPr>
          <w:rFonts w:ascii="仿宋" w:eastAsia="仿宋" w:hAnsi="仿宋" w:cs="仿宋" w:hint="eastAsia"/>
          <w:color w:val="000000"/>
          <w:kern w:val="0"/>
          <w:sz w:val="32"/>
          <w:szCs w:val="32"/>
        </w:rPr>
        <w:t>）。</w:t>
      </w:r>
    </w:p>
    <w:p w:rsidR="00EA56C5" w:rsidRPr="000565B7" w:rsidRDefault="00EA56C5" w:rsidP="00EA56C5">
      <w:pPr>
        <w:widowControl/>
        <w:tabs>
          <w:tab w:val="left" w:pos="1620"/>
        </w:tabs>
        <w:snapToGrid w:val="0"/>
        <w:spacing w:line="336" w:lineRule="auto"/>
        <w:ind w:rightChars="-94" w:right="-197" w:firstLineChars="400" w:firstLine="128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项目预算:281575.00元</w:t>
      </w:r>
    </w:p>
    <w:p w:rsidR="00EA56C5" w:rsidRPr="000565B7" w:rsidRDefault="00EA56C5" w:rsidP="00EA56C5">
      <w:pPr>
        <w:ind w:firstLineChars="200" w:firstLine="60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t>六、供应商资质要求：</w:t>
      </w:r>
    </w:p>
    <w:p w:rsidR="00EA56C5" w:rsidRPr="000565B7" w:rsidRDefault="00EA56C5" w:rsidP="00EA56C5">
      <w:pPr>
        <w:pStyle w:val="a6"/>
        <w:ind w:firstLineChars="200" w:firstLine="60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t>（一）基本资格条件：符合《中华人民共和国政府采购法》第二十二条的规定；</w:t>
      </w:r>
    </w:p>
    <w:p w:rsidR="00EA56C5" w:rsidRPr="000565B7" w:rsidRDefault="00EA56C5" w:rsidP="00EA56C5">
      <w:pPr>
        <w:pStyle w:val="a6"/>
        <w:ind w:firstLineChars="200" w:firstLine="60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lastRenderedPageBreak/>
        <w:t>（二）特定资格条件：</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1、满足《中华人民共和国政府采购法》第二十二条规定。</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2、落实政府采购政策需满足的资格要求：</w:t>
      </w:r>
      <w:bookmarkStart w:id="2" w:name="OLE_LINK1"/>
      <w:r w:rsidRPr="000565B7">
        <w:rPr>
          <w:rFonts w:ascii="仿宋" w:eastAsia="仿宋" w:hAnsi="仿宋" w:cs="仿宋" w:hint="eastAsia"/>
          <w:color w:val="000000"/>
          <w:kern w:val="0"/>
          <w:sz w:val="30"/>
          <w:szCs w:val="30"/>
        </w:rPr>
        <w:t>根据相关政策落实。</w:t>
      </w:r>
      <w:bookmarkEnd w:id="2"/>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3、本项目的特定资格要求：</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3-</w:t>
      </w:r>
      <w:bookmarkStart w:id="3" w:name="OLE_LINK2"/>
      <w:r w:rsidRPr="000565B7">
        <w:rPr>
          <w:rFonts w:ascii="仿宋" w:eastAsia="仿宋" w:hAnsi="仿宋" w:cs="仿宋" w:hint="eastAsia"/>
          <w:color w:val="000000"/>
          <w:kern w:val="0"/>
          <w:sz w:val="30"/>
          <w:szCs w:val="30"/>
        </w:rPr>
        <w:t>1、具有独立承担民事责任的能力：</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（1）具有独立承担民事责任能力的法人、其他组织或自然人，并出具合法有效的营业执照或事业单位法人证书等国家规定的相关证明，自然人参与的提供其身份证明。</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（2）法定代表人授权书及被授权人身份证（法定代表人直接参加投标只须提交法定代表人身份证）。</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3-2、提供具有良好的商业信誉和健全的财务状况的相关材料:</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1）商业信誉：投标供应商提供近三年内，在经营活动中没有重大犯罪记录的书面声明；供应商提供“信用中国”网站（www.creditchina.gov.cn）和中国政府采购（www.ccgp.gov.cn）查询相关主体信用记录（查询日期为从招标文件发售之日起至投标截止日前），以网页截图及信用中国报告加盖投标人公章为准。</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（2</w:t>
      </w:r>
      <w:r w:rsidRPr="000565B7">
        <w:rPr>
          <w:rFonts w:ascii="仿宋" w:eastAsia="仿宋" w:hAnsi="仿宋" w:cs="仿宋" w:hint="eastAsia"/>
          <w:color w:val="000000"/>
          <w:kern w:val="0"/>
          <w:sz w:val="30"/>
          <w:szCs w:val="30"/>
          <w:shd w:val="clear" w:color="auto" w:fill="FFFFFF"/>
        </w:rPr>
        <w:t>）</w:t>
      </w:r>
      <w:r w:rsidRPr="000565B7">
        <w:rPr>
          <w:rFonts w:ascii="仿宋" w:eastAsia="仿宋" w:hAnsi="仿宋" w:cs="仿宋" w:hint="eastAsia"/>
          <w:color w:val="000000"/>
          <w:kern w:val="0"/>
          <w:sz w:val="30"/>
          <w:szCs w:val="30"/>
        </w:rPr>
        <w:t>财务状况：供应商提供2023年度或2024年度完整的财务审计报告（成立时间至提交投标文件截止时间不足一年的供应商可提供成立后任意时段的资产负债表）或其开标前三个月内基本存款账户开户银行出具的资信证明。</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lastRenderedPageBreak/>
        <w:t>3-3、提供具有履行合同所必需的设备和专业技术能力的书面声明;</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3-4、具有依法缴纳税收和社会保障资金的良好记录：</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（1）税收缴纳证明：提供2025年1月1日至今已缴纳的至少一个月的纳税证明（银行缴费凭证）或完税证明，依法免税的单位应提供相关证明材料。</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rsidR="00EA56C5" w:rsidRPr="000565B7" w:rsidRDefault="00EA56C5" w:rsidP="00EA56C5">
      <w:pPr>
        <w:ind w:firstLineChars="300" w:firstLine="900"/>
        <w:rPr>
          <w:rFonts w:ascii="仿宋" w:eastAsia="仿宋" w:hAnsi="仿宋" w:cs="仿宋" w:hint="eastAsia"/>
          <w:color w:val="000000"/>
          <w:kern w:val="0"/>
          <w:sz w:val="30"/>
          <w:szCs w:val="30"/>
        </w:rPr>
      </w:pPr>
      <w:r w:rsidRPr="000565B7">
        <w:rPr>
          <w:rFonts w:ascii="仿宋" w:eastAsia="仿宋" w:hAnsi="仿宋" w:cs="仿宋" w:hint="eastAsia"/>
          <w:color w:val="000000"/>
          <w:kern w:val="0"/>
          <w:sz w:val="30"/>
          <w:szCs w:val="30"/>
        </w:rPr>
        <w:t>3-5、法律、行政法规规定的其他条件：</w:t>
      </w:r>
    </w:p>
    <w:p w:rsidR="00EA56C5" w:rsidRPr="000565B7" w:rsidRDefault="00EA56C5" w:rsidP="00EA56C5">
      <w:pPr>
        <w:ind w:firstLineChars="300" w:firstLine="90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t>3-5-1 本次招标项目不接受联合体投标，并出具声明函。</w:t>
      </w:r>
    </w:p>
    <w:p w:rsidR="00EA56C5" w:rsidRPr="000565B7" w:rsidRDefault="00EA56C5" w:rsidP="00EA56C5">
      <w:pPr>
        <w:ind w:firstLineChars="300" w:firstLine="90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t>3-5-2 本项目专门面向中小企业采购，预留份额为整体预留。</w:t>
      </w:r>
      <w:bookmarkEnd w:id="3"/>
    </w:p>
    <w:p w:rsidR="00EA56C5" w:rsidRPr="000565B7" w:rsidRDefault="00EA56C5" w:rsidP="00EA56C5">
      <w:pPr>
        <w:pStyle w:val="a6"/>
        <w:ind w:firstLineChars="200" w:firstLine="600"/>
        <w:rPr>
          <w:rFonts w:ascii="仿宋" w:eastAsia="仿宋" w:hAnsi="仿宋" w:cs="仿宋" w:hint="eastAsia"/>
          <w:color w:val="000000"/>
          <w:sz w:val="32"/>
          <w:szCs w:val="32"/>
        </w:rPr>
      </w:pPr>
      <w:r w:rsidRPr="000565B7">
        <w:rPr>
          <w:rFonts w:ascii="仿宋" w:eastAsia="仿宋" w:hAnsi="仿宋" w:cs="仿宋" w:hint="eastAsia"/>
          <w:color w:val="000000"/>
          <w:sz w:val="30"/>
          <w:szCs w:val="30"/>
          <w:lang w:bidi="ar"/>
        </w:rPr>
        <w:t>七、</w:t>
      </w:r>
      <w:r w:rsidRPr="000565B7">
        <w:rPr>
          <w:rFonts w:ascii="仿宋" w:eastAsia="仿宋" w:hAnsi="仿宋" w:cs="仿宋" w:hint="eastAsia"/>
          <w:color w:val="000000"/>
          <w:sz w:val="30"/>
          <w:szCs w:val="30"/>
        </w:rPr>
        <w:t xml:space="preserve">采购项目需要落实的政府采购政策：依据《中华人民共和国政府采购法》和《中华人民共和国政府采购实施条例》的有关规定，落实政府采购政策。 </w:t>
      </w:r>
      <w:r w:rsidRPr="000565B7">
        <w:rPr>
          <w:rFonts w:ascii="仿宋" w:eastAsia="仿宋" w:hAnsi="仿宋" w:cs="仿宋" w:hint="eastAsia"/>
          <w:color w:val="000000"/>
          <w:sz w:val="32"/>
          <w:szCs w:val="32"/>
        </w:rPr>
        <w:t xml:space="preserve"> </w:t>
      </w:r>
    </w:p>
    <w:p w:rsidR="00EA56C5" w:rsidRPr="000565B7" w:rsidRDefault="00EA56C5" w:rsidP="00EA56C5">
      <w:pPr>
        <w:pStyle w:val="a6"/>
        <w:ind w:firstLine="48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rsidR="00EA56C5" w:rsidRPr="000565B7" w:rsidRDefault="00EA56C5" w:rsidP="00EA56C5">
      <w:pPr>
        <w:pStyle w:val="a6"/>
        <w:ind w:firstLine="480"/>
        <w:rPr>
          <w:rFonts w:ascii="仿宋" w:eastAsia="仿宋" w:hAnsi="仿宋" w:cs="仿宋" w:hint="eastAsia"/>
          <w:color w:val="000000"/>
          <w:sz w:val="30"/>
          <w:szCs w:val="30"/>
        </w:rPr>
      </w:pPr>
      <w:r w:rsidRPr="000565B7">
        <w:rPr>
          <w:rFonts w:ascii="仿宋" w:eastAsia="仿宋" w:hAnsi="仿宋" w:cs="仿宋" w:hint="eastAsia"/>
          <w:color w:val="000000"/>
          <w:sz w:val="30"/>
          <w:szCs w:val="30"/>
        </w:rPr>
        <w:lastRenderedPageBreak/>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rsidR="00EA56C5" w:rsidRPr="000565B7" w:rsidRDefault="00EA56C5" w:rsidP="00EA56C5">
      <w:pPr>
        <w:widowControl/>
        <w:tabs>
          <w:tab w:val="left" w:pos="1620"/>
        </w:tabs>
        <w:snapToGrid w:val="0"/>
        <w:spacing w:line="360"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八、竞争性谈判文件领取：</w:t>
      </w:r>
    </w:p>
    <w:p w:rsidR="00EA56C5" w:rsidRPr="000565B7" w:rsidRDefault="00EA56C5" w:rsidP="00EA56C5">
      <w:pPr>
        <w:widowControl/>
        <w:tabs>
          <w:tab w:val="left" w:pos="1620"/>
        </w:tabs>
        <w:snapToGrid w:val="0"/>
        <w:spacing w:line="360"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1、领取时间：2025年5月 2</w:t>
      </w:r>
      <w:r>
        <w:rPr>
          <w:rFonts w:ascii="仿宋" w:eastAsia="仿宋" w:hAnsi="仿宋" w:cs="仿宋" w:hint="eastAsia"/>
          <w:color w:val="000000"/>
          <w:kern w:val="0"/>
          <w:sz w:val="32"/>
          <w:szCs w:val="32"/>
        </w:rPr>
        <w:t>8</w:t>
      </w:r>
      <w:r w:rsidRPr="000565B7">
        <w:rPr>
          <w:rFonts w:ascii="仿宋" w:eastAsia="仿宋" w:hAnsi="仿宋" w:cs="仿宋" w:hint="eastAsia"/>
          <w:color w:val="000000"/>
          <w:kern w:val="0"/>
          <w:sz w:val="32"/>
          <w:szCs w:val="32"/>
        </w:rPr>
        <w:t>日至2024年5月</w:t>
      </w:r>
      <w:r>
        <w:rPr>
          <w:rFonts w:ascii="仿宋" w:eastAsia="仿宋" w:hAnsi="仿宋" w:cs="仿宋" w:hint="eastAsia"/>
          <w:color w:val="000000"/>
          <w:kern w:val="0"/>
          <w:sz w:val="32"/>
          <w:szCs w:val="32"/>
        </w:rPr>
        <w:t>30</w:t>
      </w:r>
      <w:r w:rsidRPr="000565B7">
        <w:rPr>
          <w:rFonts w:ascii="仿宋" w:eastAsia="仿宋" w:hAnsi="仿宋" w:cs="仿宋" w:hint="eastAsia"/>
          <w:color w:val="000000"/>
          <w:kern w:val="0"/>
          <w:sz w:val="32"/>
          <w:szCs w:val="32"/>
        </w:rPr>
        <w:t>日</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上午8:00至11:30  下午02:30至5:30（节假日除外）</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2、领取地点:</w:t>
      </w:r>
      <w:bookmarkStart w:id="4" w:name="OLE_LINK3"/>
      <w:r w:rsidRPr="000565B7">
        <w:rPr>
          <w:rFonts w:ascii="仿宋" w:eastAsia="仿宋" w:hAnsi="仿宋" w:cs="仿宋" w:hint="eastAsia"/>
          <w:color w:val="000000"/>
          <w:sz w:val="32"/>
          <w:szCs w:val="32"/>
        </w:rPr>
        <w:t>绥德县永乐大道政务服务中心三楼303室</w:t>
      </w:r>
      <w:bookmarkEnd w:id="4"/>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3、（1）领取谈判文件时，经办人需携带公司介绍信、本人身份证原件及复印件并加盖企业红色公章、经办人在本单位（截止至开标时间前六个月内至少一个月）的养老保险缴纳证明。（谢绝邮寄）；</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lastRenderedPageBreak/>
        <w:t xml:space="preserve">    九、谈判响应文件的提交：</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1、谈判文件截止时间：2025年6月4日   上午9：30</w:t>
      </w:r>
    </w:p>
    <w:p w:rsidR="00EA56C5" w:rsidRPr="000565B7" w:rsidRDefault="00EA56C5" w:rsidP="00EA56C5">
      <w:pPr>
        <w:pStyle w:val="a6"/>
        <w:ind w:firstLine="480"/>
        <w:rPr>
          <w:rFonts w:ascii="仿宋" w:eastAsia="仿宋" w:hAnsi="仿宋" w:cs="仿宋" w:hint="eastAsia"/>
          <w:color w:val="000000"/>
          <w:sz w:val="32"/>
          <w:szCs w:val="32"/>
        </w:rPr>
      </w:pPr>
      <w:r w:rsidRPr="000565B7">
        <w:rPr>
          <w:rFonts w:ascii="仿宋" w:eastAsia="仿宋" w:hAnsi="仿宋" w:cs="仿宋" w:hint="eastAsia"/>
          <w:color w:val="000000"/>
          <w:sz w:val="32"/>
          <w:szCs w:val="32"/>
        </w:rPr>
        <w:t xml:space="preserve"> 2、谈判时间：2025年6月4日     上午9：30</w:t>
      </w:r>
    </w:p>
    <w:p w:rsidR="00EA56C5" w:rsidRPr="000565B7" w:rsidRDefault="00EA56C5" w:rsidP="00EA56C5">
      <w:pPr>
        <w:ind w:firstLineChars="150" w:firstLine="480"/>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 xml:space="preserve">  3、谈判地点：绥德县永乐大道政务服务中心三楼306会议室</w:t>
      </w:r>
    </w:p>
    <w:p w:rsidR="00EA56C5" w:rsidRPr="000565B7" w:rsidRDefault="00EA56C5" w:rsidP="00EA56C5">
      <w:pPr>
        <w:widowControl/>
        <w:snapToGrid w:val="0"/>
        <w:spacing w:line="360"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sz w:val="32"/>
          <w:szCs w:val="32"/>
        </w:rPr>
        <w:t>十、</w:t>
      </w:r>
      <w:r w:rsidRPr="000565B7">
        <w:rPr>
          <w:rFonts w:ascii="仿宋" w:eastAsia="仿宋" w:hAnsi="仿宋" w:cs="仿宋" w:hint="eastAsia"/>
          <w:color w:val="000000"/>
          <w:kern w:val="0"/>
          <w:sz w:val="32"/>
          <w:szCs w:val="32"/>
        </w:rPr>
        <w:t>其他应说明的事项：</w:t>
      </w:r>
    </w:p>
    <w:p w:rsidR="00EA56C5" w:rsidRPr="000565B7" w:rsidRDefault="00EA56C5" w:rsidP="00EA56C5">
      <w:pPr>
        <w:widowControl/>
        <w:snapToGrid w:val="0"/>
        <w:spacing w:line="360"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采购项目联系人：高先生      联系方式：0912—5629222</w:t>
      </w:r>
    </w:p>
    <w:p w:rsidR="00EA56C5" w:rsidRPr="000565B7" w:rsidRDefault="00EA56C5" w:rsidP="00EA56C5">
      <w:pPr>
        <w:widowControl/>
        <w:snapToGrid w:val="0"/>
        <w:spacing w:line="360" w:lineRule="auto"/>
        <w:ind w:rightChars="-94" w:right="-197" w:firstLineChars="200" w:firstLine="640"/>
        <w:jc w:val="left"/>
        <w:rPr>
          <w:rFonts w:ascii="仿宋" w:eastAsia="仿宋" w:hAnsi="仿宋" w:cs="仿宋" w:hint="eastAsia"/>
          <w:color w:val="000000"/>
          <w:kern w:val="0"/>
          <w:sz w:val="32"/>
          <w:szCs w:val="32"/>
        </w:rPr>
      </w:pPr>
      <w:r w:rsidRPr="000565B7">
        <w:rPr>
          <w:rFonts w:ascii="仿宋" w:eastAsia="仿宋" w:hAnsi="仿宋" w:cs="仿宋" w:hint="eastAsia"/>
          <w:color w:val="000000"/>
          <w:kern w:val="0"/>
          <w:sz w:val="32"/>
          <w:szCs w:val="32"/>
        </w:rPr>
        <w:t xml:space="preserve">                               绥德县政府采购中心</w:t>
      </w:r>
    </w:p>
    <w:p w:rsidR="00021C4A" w:rsidRDefault="00EA56C5" w:rsidP="00EA56C5">
      <w:r w:rsidRPr="000565B7">
        <w:rPr>
          <w:rFonts w:ascii="仿宋" w:eastAsia="仿宋" w:hAnsi="仿宋" w:cs="仿宋" w:hint="eastAsia"/>
          <w:color w:val="000000"/>
          <w:kern w:val="0"/>
          <w:sz w:val="32"/>
          <w:szCs w:val="32"/>
        </w:rPr>
        <w:t xml:space="preserve">                                    2025年5月26日</w:t>
      </w:r>
      <w:bookmarkStart w:id="5" w:name="_GoBack"/>
      <w:bookmarkEnd w:id="0"/>
      <w:bookmarkEnd w:id="1"/>
      <w:bookmarkEnd w:id="5"/>
    </w:p>
    <w:sectPr w:rsidR="00021C4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E8" w:rsidRDefault="002647E8">
      <w:r>
        <w:separator/>
      </w:r>
    </w:p>
  </w:endnote>
  <w:endnote w:type="continuationSeparator" w:id="0">
    <w:p w:rsidR="002647E8" w:rsidRDefault="0026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4A" w:rsidRDefault="00C96156">
    <w:pPr>
      <w:pStyle w:val="a4"/>
      <w:tabs>
        <w:tab w:val="clear" w:pos="8306"/>
        <w:tab w:val="right" w:pos="8820"/>
      </w:tabs>
      <w:ind w:right="775"/>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C4A" w:rsidRDefault="00C9615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A56C5">
                            <w:rPr>
                              <w:noProof/>
                            </w:rPr>
                            <w:t>2</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21C4A" w:rsidRDefault="00C96156">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A56C5">
                      <w:rPr>
                        <w:noProof/>
                      </w:rPr>
                      <w:t>2</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r>
      <w:rPr>
        <w:b/>
        <w:bCs/>
        <w:i/>
        <w:iCs/>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xtamE9Q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NnzOmQNLDb/59P3n&#10;xy+/fnym9ebbVzbPIg0Ba4q9dNfxuMNwHTPjfRtt/hMXti/CHk7Cqn1igg4Xzx4/mS5Ic3Hrq+4u&#10;hojplfKWZaPhRrvMGWrYvcZEySj0NiQfG8eGhr9YzBcEBzSALTWeTBuIBLqu3EVvtLzSxuQbGLvN&#10;pYlsB3kIypcpEe5fYTnJGrAf44prHI9egXzpJEuHQPI4ehU8l2CV5MwoekTZIkCoE2hzTiSlNo4q&#10;yKqOOmZr4+WBmrENUXc9KTErVWYPNb/UexzUPF1/7gvS3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el+e1AAAAAYBAAAPAAAAAAAAAAEAIAAAACIAAABkcnMvZG93bnJldi54bWxQSwECFAAU&#10;AAAACACHTuJA8bWphPUBAADkAwAADgAAAAAAAAABACAAAAAjAQAAZHJzL2Uyb0RvYy54bWxQSwUG&#10;AAAAAAYABgBZAQAAigUAAAAA&#10;">
              <v:fill on="f" focussize="0,0"/>
              <v:stroke color="#000000" joinstyle="round"/>
              <v:imagedata o:title=""/>
              <o:lock v:ext="edit" aspectratio="f"/>
            </v:line>
          </w:pict>
        </mc:Fallback>
      </mc:AlternateContent>
    </w:r>
    <w:r>
      <w:rPr>
        <w:rFonts w:hint="eastAsia"/>
        <w:b/>
        <w:bCs/>
        <w:i/>
        <w:iCs/>
        <w:sz w:val="20"/>
      </w:rPr>
      <w:t>绥德县政府采购中心</w:t>
    </w:r>
    <w:r>
      <w:rPr>
        <w:rFonts w:hint="eastAsia"/>
        <w:b/>
        <w:bCs/>
        <w:i/>
        <w:iCs/>
        <w:sz w:val="20"/>
      </w:rPr>
      <w:t xml:space="preserve">                      </w:t>
    </w:r>
  </w:p>
  <w:p w:rsidR="00021C4A" w:rsidRDefault="00021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E8" w:rsidRDefault="002647E8">
      <w:r>
        <w:separator/>
      </w:r>
    </w:p>
  </w:footnote>
  <w:footnote w:type="continuationSeparator" w:id="0">
    <w:p w:rsidR="002647E8" w:rsidRDefault="0026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4A" w:rsidRDefault="007E2EA3">
    <w:pPr>
      <w:pStyle w:val="a5"/>
      <w:ind w:right="90"/>
      <w:jc w:val="right"/>
      <w:rPr>
        <w:szCs w:val="18"/>
      </w:rPr>
    </w:pPr>
    <w:r w:rsidRPr="007E2EA3">
      <w:rPr>
        <w:rFonts w:hint="eastAsia"/>
        <w:b/>
        <w:bCs/>
        <w:i/>
        <w:iCs/>
        <w:szCs w:val="18"/>
      </w:rPr>
      <w:t>绥德革命纪念馆物业管理服务采购项目</w:t>
    </w:r>
    <w:r w:rsidR="00C96156">
      <w:rPr>
        <w:rFonts w:hint="eastAsia"/>
        <w:b/>
        <w:bCs/>
        <w:i/>
        <w:iCs/>
        <w:szCs w:val="18"/>
      </w:rPr>
      <w:t>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21C4A"/>
    <w:rsid w:val="00021C4A"/>
    <w:rsid w:val="002647E8"/>
    <w:rsid w:val="006B17A2"/>
    <w:rsid w:val="007E2EA3"/>
    <w:rsid w:val="00C4590B"/>
    <w:rsid w:val="00C96156"/>
    <w:rsid w:val="00EA56C5"/>
    <w:rsid w:val="0C1C150D"/>
    <w:rsid w:val="389B5618"/>
    <w:rsid w:val="3CBA447A"/>
    <w:rsid w:val="3ECB488F"/>
    <w:rsid w:val="4CAA5D76"/>
    <w:rsid w:val="6125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2023-04-10T07:36:00Z</dcterms:created>
  <dcterms:modified xsi:type="dcterms:W3CDTF">2025-05-27T08:45:00Z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472A48BAC2764980B7CA725BEA9D48D6</vt:lpwstr>
  </property>
</Properties>
</file>