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28864">
      <w:pPr>
        <w:jc w:val="center"/>
        <w:rPr>
          <w:rFonts w:hint="eastAsia" w:ascii="仿宋" w:hAnsi="仿宋" w:eastAsia="仿宋" w:cs="仿宋"/>
          <w:sz w:val="44"/>
          <w:szCs w:val="44"/>
          <w:lang w:val="en-US" w:eastAsia="zh-CN"/>
        </w:rPr>
      </w:pPr>
      <w:r>
        <w:rPr>
          <w:rFonts w:hint="eastAsia" w:ascii="仿宋" w:hAnsi="仿宋" w:eastAsia="仿宋" w:cs="仿宋"/>
          <w:b/>
          <w:bCs/>
          <w:sz w:val="44"/>
          <w:szCs w:val="52"/>
          <w:lang w:val="en-US" w:eastAsia="zh-CN"/>
        </w:rPr>
        <w:t>城投物业服务项目消防维保采购需求文件</w:t>
      </w:r>
      <w:r>
        <w:rPr>
          <w:rFonts w:hint="eastAsia" w:ascii="仿宋" w:hAnsi="仿宋" w:eastAsia="仿宋" w:cs="仿宋"/>
          <w:b/>
          <w:bCs/>
          <w:sz w:val="44"/>
          <w:szCs w:val="52"/>
          <w:lang w:val="en-US" w:eastAsia="zh-CN"/>
        </w:rPr>
        <w:tab/>
      </w:r>
    </w:p>
    <w:p w14:paraId="7E00C5D6">
      <w:pPr>
        <w:rPr>
          <w:rFonts w:hint="eastAsia" w:ascii="仿宋" w:hAnsi="仿宋" w:eastAsia="仿宋" w:cs="仿宋"/>
          <w:b/>
          <w:bCs/>
          <w:sz w:val="32"/>
          <w:szCs w:val="32"/>
          <w:lang w:val="en-US" w:eastAsia="zh-CN"/>
        </w:rPr>
      </w:pPr>
    </w:p>
    <w:p w14:paraId="64D3B28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仿宋" w:hAnsi="仿宋" w:eastAsia="仿宋" w:cs="仿宋"/>
          <w:b/>
          <w:bCs/>
          <w:sz w:val="32"/>
          <w:szCs w:val="32"/>
          <w:u w:val="single"/>
          <w:lang w:val="en-US" w:eastAsia="zh-CN"/>
        </w:rPr>
      </w:pPr>
      <w:r>
        <w:rPr>
          <w:rFonts w:hint="eastAsia" w:ascii="仿宋" w:hAnsi="仿宋" w:eastAsia="仿宋" w:cs="仿宋"/>
          <w:b/>
          <w:bCs/>
          <w:sz w:val="32"/>
          <w:szCs w:val="32"/>
          <w:lang w:val="en-US" w:eastAsia="zh-CN"/>
        </w:rPr>
        <w:t>一、采购项目名称：</w:t>
      </w:r>
      <w:r>
        <w:rPr>
          <w:rFonts w:hint="eastAsia" w:ascii="仿宋" w:hAnsi="仿宋" w:eastAsia="仿宋" w:cs="仿宋"/>
          <w:b/>
          <w:bCs/>
          <w:sz w:val="32"/>
          <w:szCs w:val="32"/>
          <w:u w:val="single"/>
          <w:lang w:val="en-US" w:eastAsia="zh-CN"/>
        </w:rPr>
        <w:t xml:space="preserve">城投物业服务项目消防维保 </w:t>
      </w:r>
    </w:p>
    <w:p w14:paraId="3B8252B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二、采购项目预算、资金构成和采购方式：</w:t>
      </w:r>
    </w:p>
    <w:p w14:paraId="5D7EC63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b/>
          <w:bCs/>
          <w:sz w:val="32"/>
          <w:szCs w:val="32"/>
          <w:lang w:val="en-US" w:eastAsia="zh-CN"/>
        </w:rPr>
        <w:t>采购项目预算：（见上传附件）</w:t>
      </w:r>
    </w:p>
    <w:p w14:paraId="7C04A43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2、资金来源：财政资金</w:t>
      </w:r>
    </w:p>
    <w:p w14:paraId="014FF62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3、采购方式：竞争性谈判</w:t>
      </w:r>
    </w:p>
    <w:p w14:paraId="4092E58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三、项目实施时间、地点、项目概况、履行期限及方式：</w:t>
      </w:r>
    </w:p>
    <w:p w14:paraId="459B44E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sz w:val="32"/>
          <w:szCs w:val="32"/>
          <w:lang w:val="en-US" w:eastAsia="zh-CN"/>
        </w:rPr>
        <w:t>1、项</w:t>
      </w:r>
      <w:r>
        <w:rPr>
          <w:rFonts w:hint="eastAsia" w:ascii="仿宋" w:hAnsi="仿宋" w:eastAsia="仿宋" w:cs="仿宋"/>
          <w:b/>
          <w:bCs/>
          <w:color w:val="auto"/>
          <w:sz w:val="32"/>
          <w:szCs w:val="32"/>
          <w:lang w:val="en-US" w:eastAsia="zh-CN"/>
        </w:rPr>
        <w:t>目实施时间：1年</w:t>
      </w:r>
    </w:p>
    <w:p w14:paraId="3E5FC20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2、项目实施地点：府谷县</w:t>
      </w:r>
    </w:p>
    <w:p w14:paraId="1D8B778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3、项目概况：</w:t>
      </w:r>
    </w:p>
    <w:p w14:paraId="1301009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主要内容包括</w:t>
      </w:r>
      <w:r>
        <w:rPr>
          <w:rFonts w:hint="eastAsia" w:ascii="仿宋" w:hAnsi="仿宋" w:eastAsia="仿宋" w:cs="仿宋"/>
          <w:b w:val="0"/>
          <w:bCs w:val="0"/>
          <w:sz w:val="32"/>
          <w:szCs w:val="32"/>
          <w:lang w:val="en-US" w:eastAsia="zh-CN"/>
        </w:rPr>
        <w:t>：</w:t>
      </w:r>
      <w:r>
        <w:rPr>
          <w:rFonts w:hint="eastAsia" w:ascii="仿宋" w:hAnsi="仿宋" w:eastAsia="仿宋" w:cs="仿宋"/>
          <w:b/>
          <w:bCs/>
          <w:sz w:val="32"/>
          <w:szCs w:val="32"/>
          <w:lang w:val="en-US" w:eastAsia="zh-CN"/>
        </w:rPr>
        <w:t xml:space="preserve">府中、职中、中医院、新区体育中心、大剧院、县委党校开展消防维保工作费用为1.15元/㎡。 </w:t>
      </w:r>
    </w:p>
    <w:p w14:paraId="26B1F4B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项目总投资：465536.00元</w:t>
      </w:r>
      <w:r>
        <w:rPr>
          <w:rFonts w:hint="eastAsia" w:ascii="仿宋" w:hAnsi="仿宋" w:eastAsia="仿宋" w:cs="仿宋"/>
          <w:b/>
          <w:bCs/>
          <w:sz w:val="32"/>
          <w:szCs w:val="32"/>
        </w:rPr>
        <w:t>。</w:t>
      </w:r>
    </w:p>
    <w:p w14:paraId="200CA6F6">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4、合同模板：</w:t>
      </w:r>
    </w:p>
    <w:p w14:paraId="58BB3AFE">
      <w:pPr>
        <w:tabs>
          <w:tab w:val="left" w:pos="756"/>
        </w:tabs>
        <w:bidi w:val="0"/>
        <w:jc w:val="right"/>
        <w:rPr>
          <w:rFonts w:hint="eastAsia" w:ascii="仿宋" w:hAnsi="仿宋" w:eastAsia="仿宋" w:cs="仿宋"/>
          <w:kern w:val="2"/>
          <w:sz w:val="28"/>
          <w:szCs w:val="28"/>
          <w:lang w:val="en-US" w:eastAsia="zh-CN" w:bidi="ar-SA"/>
        </w:rPr>
      </w:pPr>
    </w:p>
    <w:p w14:paraId="085CC944">
      <w:pPr>
        <w:pStyle w:val="19"/>
        <w:rPr>
          <w:rFonts w:hint="eastAsia" w:ascii="仿宋" w:hAnsi="仿宋" w:eastAsia="仿宋" w:cs="仿宋"/>
          <w:kern w:val="2"/>
          <w:sz w:val="28"/>
          <w:szCs w:val="28"/>
          <w:lang w:val="en-US" w:eastAsia="zh-CN" w:bidi="ar-SA"/>
        </w:rPr>
      </w:pPr>
    </w:p>
    <w:p w14:paraId="2201B43D">
      <w:pPr>
        <w:pStyle w:val="19"/>
        <w:rPr>
          <w:rFonts w:hint="eastAsia" w:ascii="仿宋" w:hAnsi="仿宋" w:eastAsia="仿宋" w:cs="仿宋"/>
          <w:kern w:val="2"/>
          <w:sz w:val="28"/>
          <w:szCs w:val="28"/>
          <w:lang w:val="en-US" w:eastAsia="zh-CN" w:bidi="ar-SA"/>
        </w:rPr>
      </w:pPr>
    </w:p>
    <w:p w14:paraId="6A7C0364">
      <w:pPr>
        <w:pStyle w:val="19"/>
        <w:rPr>
          <w:rFonts w:hint="eastAsia" w:ascii="仿宋" w:hAnsi="仿宋" w:eastAsia="仿宋" w:cs="仿宋"/>
          <w:kern w:val="2"/>
          <w:sz w:val="28"/>
          <w:szCs w:val="28"/>
          <w:lang w:val="en-US" w:eastAsia="zh-CN" w:bidi="ar-SA"/>
        </w:rPr>
      </w:pPr>
    </w:p>
    <w:p w14:paraId="664DEC33">
      <w:pPr>
        <w:pStyle w:val="19"/>
        <w:rPr>
          <w:rFonts w:hint="eastAsia" w:ascii="仿宋" w:hAnsi="仿宋" w:eastAsia="仿宋" w:cs="仿宋"/>
          <w:kern w:val="2"/>
          <w:sz w:val="28"/>
          <w:szCs w:val="28"/>
          <w:lang w:val="en-US" w:eastAsia="zh-CN" w:bidi="ar-SA"/>
        </w:rPr>
      </w:pPr>
    </w:p>
    <w:p w14:paraId="7FC8C4A2">
      <w:pPr>
        <w:ind w:firstLine="880" w:firstLineChars="200"/>
        <w:jc w:val="both"/>
        <w:rPr>
          <w:rFonts w:hint="eastAsia" w:ascii="新宋体" w:hAnsi="新宋体" w:eastAsia="新宋体" w:cs="新宋体"/>
          <w:b w:val="0"/>
          <w:bCs w:val="0"/>
          <w:color w:val="444444"/>
          <w:kern w:val="0"/>
          <w:sz w:val="44"/>
          <w:szCs w:val="44"/>
          <w:u w:val="none"/>
        </w:rPr>
      </w:pPr>
    </w:p>
    <w:p w14:paraId="0C50D6FD">
      <w:pPr>
        <w:wordWrap w:val="0"/>
        <w:spacing w:before="78" w:line="219" w:lineRule="auto"/>
        <w:jc w:val="right"/>
        <w:rPr>
          <w:rFonts w:hint="eastAsia" w:ascii="仿宋" w:hAnsi="仿宋" w:eastAsia="仿宋" w:cs="仿宋"/>
          <w:sz w:val="32"/>
          <w:szCs w:val="32"/>
        </w:rPr>
      </w:pPr>
    </w:p>
    <w:p w14:paraId="2676C09E">
      <w:pPr>
        <w:keepNext w:val="0"/>
        <w:keepLines w:val="0"/>
        <w:pageBreakBefore w:val="0"/>
        <w:widowControl w:val="0"/>
        <w:kinsoku/>
        <w:wordWrap/>
        <w:overflowPunct/>
        <w:topLinePunct w:val="0"/>
        <w:autoSpaceDE/>
        <w:autoSpaceDN/>
        <w:bidi w:val="0"/>
        <w:adjustRightInd/>
        <w:snapToGrid/>
        <w:spacing w:line="20" w:lineRule="exact"/>
        <w:jc w:val="center"/>
        <w:textAlignment w:val="auto"/>
        <w:rPr>
          <w:rFonts w:hint="eastAsia" w:ascii="仿宋" w:hAnsi="仿宋" w:eastAsia="仿宋" w:cs="仿宋"/>
          <w:b/>
          <w:bCs/>
          <w:sz w:val="30"/>
          <w:szCs w:val="30"/>
          <w:lang w:val="en-US" w:eastAsia="zh-CN"/>
        </w:rPr>
      </w:pPr>
    </w:p>
    <w:p w14:paraId="5CF59D19">
      <w:pPr>
        <w:keepNext w:val="0"/>
        <w:keepLines w:val="0"/>
        <w:pageBreakBefore w:val="0"/>
        <w:kinsoku/>
        <w:wordWrap/>
        <w:overflowPunct/>
        <w:topLinePunct w:val="0"/>
        <w:autoSpaceDE/>
        <w:autoSpaceDN/>
        <w:bidi w:val="0"/>
        <w:spacing w:line="560" w:lineRule="exact"/>
        <w:ind w:firstLine="640" w:firstLineChars="200"/>
        <w:jc w:val="center"/>
        <w:rPr>
          <w:rFonts w:hint="eastAsia" w:ascii="仿宋" w:hAnsi="仿宋" w:eastAsia="仿宋" w:cs="仿宋"/>
          <w:sz w:val="32"/>
          <w:szCs w:val="32"/>
        </w:rPr>
      </w:pPr>
    </w:p>
    <w:p w14:paraId="50719CCF">
      <w:pPr>
        <w:keepNext w:val="0"/>
        <w:keepLines w:val="0"/>
        <w:pageBreakBefore w:val="0"/>
        <w:kinsoku/>
        <w:wordWrap/>
        <w:overflowPunct/>
        <w:topLinePunct w:val="0"/>
        <w:autoSpaceDE/>
        <w:autoSpaceDN/>
        <w:bidi w:val="0"/>
        <w:spacing w:line="560" w:lineRule="exact"/>
        <w:ind w:firstLine="640" w:firstLineChars="200"/>
        <w:jc w:val="center"/>
        <w:rPr>
          <w:rFonts w:hint="eastAsia" w:ascii="仿宋" w:hAnsi="仿宋" w:eastAsia="仿宋" w:cs="仿宋"/>
          <w:sz w:val="32"/>
          <w:szCs w:val="32"/>
        </w:rPr>
      </w:pPr>
    </w:p>
    <w:p w14:paraId="5995A96C">
      <w:pPr>
        <w:keepNext w:val="0"/>
        <w:keepLines w:val="0"/>
        <w:pageBreakBefore w:val="0"/>
        <w:kinsoku/>
        <w:wordWrap/>
        <w:overflowPunct/>
        <w:topLinePunct w:val="0"/>
        <w:autoSpaceDE/>
        <w:autoSpaceDN/>
        <w:bidi w:val="0"/>
        <w:spacing w:line="560" w:lineRule="exact"/>
        <w:ind w:firstLine="640" w:firstLineChars="200"/>
        <w:jc w:val="center"/>
        <w:rPr>
          <w:rFonts w:hint="eastAsia" w:ascii="仿宋" w:hAnsi="仿宋" w:eastAsia="仿宋" w:cs="仿宋"/>
          <w:sz w:val="32"/>
          <w:szCs w:val="32"/>
        </w:rPr>
      </w:pPr>
    </w:p>
    <w:p w14:paraId="74FEA655">
      <w:pPr>
        <w:keepNext w:val="0"/>
        <w:keepLines w:val="0"/>
        <w:pageBreakBefore w:val="0"/>
        <w:kinsoku/>
        <w:wordWrap/>
        <w:overflowPunct/>
        <w:topLinePunct w:val="0"/>
        <w:autoSpaceDE/>
        <w:autoSpaceDN/>
        <w:bidi w:val="0"/>
        <w:spacing w:line="560" w:lineRule="exact"/>
        <w:ind w:firstLine="640" w:firstLineChars="200"/>
        <w:jc w:val="center"/>
        <w:rPr>
          <w:rFonts w:hint="eastAsia" w:ascii="仿宋" w:hAnsi="仿宋" w:eastAsia="仿宋" w:cs="仿宋"/>
          <w:sz w:val="32"/>
          <w:szCs w:val="32"/>
          <w:u w:val="single"/>
          <w:lang w:val="en-US" w:eastAsia="zh-CN"/>
        </w:rPr>
      </w:pPr>
      <w:r>
        <w:rPr>
          <w:rFonts w:hint="eastAsia" w:ascii="仿宋" w:hAnsi="仿宋" w:eastAsia="仿宋" w:cs="仿宋"/>
          <w:sz w:val="32"/>
          <w:szCs w:val="32"/>
        </w:rPr>
        <w:t>合同编号</w:t>
      </w:r>
      <w:r>
        <w:rPr>
          <w:rFonts w:hint="eastAsia" w:ascii="仿宋" w:hAnsi="仿宋" w:eastAsia="仿宋" w:cs="仿宋"/>
          <w:sz w:val="32"/>
          <w:szCs w:val="32"/>
          <w:lang w:val="en-US" w:eastAsia="zh-CN"/>
        </w:rPr>
        <w:t>:</w:t>
      </w:r>
      <w:r>
        <w:rPr>
          <w:rFonts w:hint="eastAsia" w:ascii="仿宋" w:hAnsi="仿宋" w:eastAsia="仿宋" w:cs="仿宋"/>
          <w:sz w:val="32"/>
          <w:szCs w:val="32"/>
          <w:u w:val="single"/>
          <w:lang w:val="en-US" w:eastAsia="zh-CN"/>
        </w:rPr>
        <w:t xml:space="preserve">         </w:t>
      </w:r>
    </w:p>
    <w:p w14:paraId="624EDE79">
      <w:pPr>
        <w:keepNext w:val="0"/>
        <w:keepLines w:val="0"/>
        <w:pageBreakBefore w:val="0"/>
        <w:kinsoku/>
        <w:wordWrap/>
        <w:overflowPunct/>
        <w:topLinePunct w:val="0"/>
        <w:autoSpaceDE/>
        <w:autoSpaceDN/>
        <w:bidi w:val="0"/>
        <w:spacing w:line="560" w:lineRule="exact"/>
        <w:ind w:firstLine="640" w:firstLineChars="200"/>
        <w:jc w:val="center"/>
        <w:rPr>
          <w:rFonts w:hint="eastAsia" w:ascii="仿宋" w:hAnsi="仿宋" w:eastAsia="仿宋" w:cs="仿宋"/>
          <w:sz w:val="32"/>
          <w:szCs w:val="32"/>
          <w:u w:val="single"/>
          <w:lang w:val="en-US" w:eastAsia="zh-CN"/>
        </w:rPr>
      </w:pPr>
    </w:p>
    <w:p w14:paraId="527D804A">
      <w:pPr>
        <w:keepNext w:val="0"/>
        <w:keepLines w:val="0"/>
        <w:pageBreakBefore w:val="0"/>
        <w:kinsoku/>
        <w:wordWrap/>
        <w:overflowPunct/>
        <w:topLinePunct w:val="0"/>
        <w:autoSpaceDE/>
        <w:autoSpaceDN/>
        <w:bidi w:val="0"/>
        <w:spacing w:line="560" w:lineRule="exact"/>
        <w:ind w:firstLine="640" w:firstLineChars="200"/>
        <w:jc w:val="center"/>
        <w:rPr>
          <w:rFonts w:hint="eastAsia" w:ascii="仿宋" w:hAnsi="仿宋" w:eastAsia="仿宋" w:cs="仿宋"/>
          <w:sz w:val="32"/>
          <w:szCs w:val="32"/>
          <w:u w:val="single"/>
          <w:lang w:val="en-US" w:eastAsia="zh-CN"/>
        </w:rPr>
      </w:pPr>
    </w:p>
    <w:p w14:paraId="2014FEE9">
      <w:pPr>
        <w:keepNext w:val="0"/>
        <w:keepLines w:val="0"/>
        <w:pageBreakBefore w:val="0"/>
        <w:kinsoku/>
        <w:wordWrap/>
        <w:overflowPunct/>
        <w:topLinePunct w:val="0"/>
        <w:autoSpaceDE/>
        <w:autoSpaceDN/>
        <w:bidi w:val="0"/>
        <w:spacing w:line="560" w:lineRule="exact"/>
        <w:ind w:firstLine="1040" w:firstLineChars="200"/>
        <w:jc w:val="center"/>
        <w:rPr>
          <w:rFonts w:hint="eastAsia" w:ascii="仿宋" w:hAnsi="仿宋" w:eastAsia="仿宋" w:cs="仿宋"/>
          <w:b w:val="0"/>
          <w:bCs w:val="0"/>
          <w:sz w:val="48"/>
          <w:szCs w:val="28"/>
        </w:rPr>
      </w:pPr>
      <w:r>
        <w:rPr>
          <w:rFonts w:hint="eastAsia" w:ascii="仿宋" w:hAnsi="仿宋" w:eastAsia="仿宋" w:cs="仿宋"/>
          <w:sz w:val="52"/>
          <w:szCs w:val="52"/>
          <w:lang w:val="en-US" w:eastAsia="zh-CN"/>
        </w:rPr>
        <w:t>城投物业服务项目消防维保</w:t>
      </w:r>
    </w:p>
    <w:p w14:paraId="274A8951">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b w:val="0"/>
          <w:bCs w:val="0"/>
          <w:sz w:val="28"/>
          <w:szCs w:val="28"/>
        </w:rPr>
      </w:pPr>
    </w:p>
    <w:p w14:paraId="1CC8FC07">
      <w:pPr>
        <w:keepNext w:val="0"/>
        <w:keepLines w:val="0"/>
        <w:pageBreakBefore w:val="0"/>
        <w:kinsoku/>
        <w:wordWrap/>
        <w:overflowPunct/>
        <w:topLinePunct w:val="0"/>
        <w:autoSpaceDE/>
        <w:autoSpaceDN/>
        <w:bidi w:val="0"/>
        <w:spacing w:line="560" w:lineRule="exact"/>
        <w:ind w:firstLine="420" w:firstLineChars="200"/>
        <w:rPr>
          <w:rFonts w:hint="eastAsia"/>
        </w:rPr>
      </w:pPr>
    </w:p>
    <w:p w14:paraId="1A321959">
      <w:pPr>
        <w:keepNext w:val="0"/>
        <w:keepLines w:val="0"/>
        <w:pageBreakBefore w:val="0"/>
        <w:kinsoku/>
        <w:wordWrap/>
        <w:overflowPunct/>
        <w:topLinePunct w:val="0"/>
        <w:autoSpaceDE/>
        <w:autoSpaceDN/>
        <w:bidi w:val="0"/>
        <w:spacing w:line="560" w:lineRule="exact"/>
        <w:ind w:firstLine="420" w:firstLineChars="200"/>
        <w:rPr>
          <w:rFonts w:hint="eastAsia"/>
        </w:rPr>
      </w:pPr>
    </w:p>
    <w:p w14:paraId="7E9CA43D">
      <w:pPr>
        <w:keepNext w:val="0"/>
        <w:keepLines w:val="0"/>
        <w:pageBreakBefore w:val="0"/>
        <w:kinsoku/>
        <w:wordWrap/>
        <w:overflowPunct/>
        <w:topLinePunct w:val="0"/>
        <w:autoSpaceDE/>
        <w:autoSpaceDN/>
        <w:bidi w:val="0"/>
        <w:spacing w:line="560" w:lineRule="exact"/>
        <w:ind w:firstLine="420" w:firstLineChars="200"/>
        <w:rPr>
          <w:rFonts w:hint="eastAsia" w:ascii="仿宋" w:hAnsi="仿宋" w:eastAsia="仿宋" w:cs="仿宋"/>
        </w:rPr>
      </w:pPr>
    </w:p>
    <w:p w14:paraId="19F9EBE2">
      <w:pPr>
        <w:keepNext w:val="0"/>
        <w:keepLines w:val="0"/>
        <w:pageBreakBefore w:val="0"/>
        <w:kinsoku/>
        <w:wordWrap/>
        <w:overflowPunct/>
        <w:topLinePunct w:val="0"/>
        <w:autoSpaceDE/>
        <w:autoSpaceDN/>
        <w:bidi w:val="0"/>
        <w:spacing w:line="560" w:lineRule="exact"/>
        <w:ind w:firstLine="420" w:firstLineChars="200"/>
        <w:rPr>
          <w:rFonts w:hint="eastAsia" w:ascii="仿宋" w:hAnsi="仿宋" w:eastAsia="仿宋" w:cs="仿宋"/>
        </w:rPr>
      </w:pPr>
    </w:p>
    <w:p w14:paraId="2B9DB639">
      <w:pPr>
        <w:keepNext w:val="0"/>
        <w:keepLines w:val="0"/>
        <w:pageBreakBefore w:val="0"/>
        <w:kinsoku/>
        <w:wordWrap/>
        <w:overflowPunct/>
        <w:topLinePunct w:val="0"/>
        <w:autoSpaceDE/>
        <w:autoSpaceDN/>
        <w:bidi w:val="0"/>
        <w:spacing w:line="560" w:lineRule="exact"/>
        <w:rPr>
          <w:rFonts w:hint="eastAsia" w:ascii="仿宋" w:hAnsi="仿宋" w:eastAsia="仿宋" w:cs="仿宋"/>
          <w:sz w:val="32"/>
          <w:szCs w:val="32"/>
          <w:lang w:val="en-US" w:eastAsia="zh-CN"/>
        </w:rPr>
      </w:pPr>
    </w:p>
    <w:p w14:paraId="6EBE271E">
      <w:pPr>
        <w:keepNext w:val="0"/>
        <w:keepLines w:val="0"/>
        <w:pageBreakBefore w:val="0"/>
        <w:kinsoku/>
        <w:wordWrap/>
        <w:overflowPunct/>
        <w:topLinePunct w:val="0"/>
        <w:autoSpaceDE/>
        <w:autoSpaceDN/>
        <w:bidi w:val="0"/>
        <w:spacing w:line="560" w:lineRule="exact"/>
        <w:ind w:firstLine="420" w:firstLineChars="200"/>
        <w:rPr>
          <w:rFonts w:hint="eastAsia"/>
          <w:lang w:val="en-US" w:eastAsia="zh-CN"/>
        </w:rPr>
      </w:pPr>
      <w:r>
        <w:rPr>
          <w:rFonts w:hint="eastAsia"/>
          <w:lang w:val="en-US" w:eastAsia="zh-CN"/>
        </w:rPr>
        <w:tab/>
      </w:r>
    </w:p>
    <w:p w14:paraId="13AE6A28">
      <w:pPr>
        <w:keepNext w:val="0"/>
        <w:keepLines w:val="0"/>
        <w:pageBreakBefore w:val="0"/>
        <w:kinsoku/>
        <w:wordWrap/>
        <w:overflowPunct/>
        <w:topLinePunct w:val="0"/>
        <w:autoSpaceDE/>
        <w:autoSpaceDN/>
        <w:bidi w:val="0"/>
        <w:spacing w:line="560" w:lineRule="exact"/>
        <w:rPr>
          <w:rFonts w:hint="eastAsia" w:ascii="仿宋" w:hAnsi="仿宋" w:eastAsia="仿宋" w:cs="仿宋"/>
          <w:sz w:val="32"/>
          <w:szCs w:val="32"/>
          <w:lang w:val="en-US" w:eastAsia="zh-CN"/>
        </w:rPr>
      </w:pPr>
    </w:p>
    <w:p w14:paraId="7C73EBCB">
      <w:pPr>
        <w:pStyle w:val="10"/>
        <w:pBdr>
          <w:top w:val="none" w:color="auto" w:sz="0" w:space="0"/>
          <w:left w:val="none" w:color="auto" w:sz="0" w:space="0"/>
          <w:bottom w:val="none" w:color="auto" w:sz="0" w:space="0"/>
          <w:right w:val="none" w:color="auto" w:sz="0" w:space="0"/>
          <w:between w:val="none" w:color="auto" w:sz="0" w:space="0"/>
        </w:pBdr>
        <w:rPr>
          <w:rFonts w:hint="eastAsia" w:ascii="仿宋" w:hAnsi="仿宋" w:eastAsia="仿宋" w:cs="仿宋"/>
          <w:sz w:val="32"/>
          <w:szCs w:val="32"/>
          <w:lang w:val="en-US" w:eastAsia="zh-CN"/>
        </w:rPr>
      </w:pPr>
    </w:p>
    <w:p w14:paraId="1A2F91F4">
      <w:pPr>
        <w:pStyle w:val="10"/>
        <w:pBdr>
          <w:top w:val="none" w:color="auto" w:sz="0" w:space="0"/>
          <w:left w:val="none" w:color="auto" w:sz="0" w:space="0"/>
          <w:bottom w:val="none" w:color="auto" w:sz="0" w:space="0"/>
          <w:right w:val="none" w:color="auto" w:sz="0" w:space="0"/>
          <w:between w:val="none" w:color="auto" w:sz="0" w:space="0"/>
        </w:pBdr>
        <w:rPr>
          <w:rFonts w:hint="eastAsia" w:ascii="仿宋" w:hAnsi="仿宋" w:eastAsia="仿宋" w:cs="仿宋"/>
          <w:sz w:val="32"/>
          <w:szCs w:val="32"/>
          <w:lang w:val="en-US" w:eastAsia="zh-CN"/>
        </w:rPr>
      </w:pPr>
    </w:p>
    <w:p w14:paraId="64E3900B">
      <w:pPr>
        <w:pStyle w:val="10"/>
        <w:pBdr>
          <w:top w:val="none" w:color="auto" w:sz="0" w:space="0"/>
          <w:left w:val="none" w:color="auto" w:sz="0" w:space="0"/>
          <w:bottom w:val="none" w:color="auto" w:sz="0" w:space="0"/>
          <w:right w:val="none" w:color="auto" w:sz="0" w:space="0"/>
          <w:between w:val="none" w:color="auto" w:sz="0" w:space="0"/>
        </w:pBdr>
        <w:rPr>
          <w:rFonts w:hint="eastAsia" w:ascii="仿宋" w:hAnsi="仿宋" w:eastAsia="仿宋" w:cs="仿宋"/>
          <w:sz w:val="32"/>
          <w:szCs w:val="32"/>
          <w:lang w:val="en-US" w:eastAsia="zh-CN"/>
        </w:rPr>
      </w:pPr>
    </w:p>
    <w:p w14:paraId="4BF4CD09">
      <w:pPr>
        <w:pStyle w:val="10"/>
        <w:pBdr>
          <w:top w:val="none" w:color="auto" w:sz="0" w:space="0"/>
          <w:left w:val="none" w:color="auto" w:sz="0" w:space="0"/>
          <w:bottom w:val="none" w:color="auto" w:sz="0" w:space="0"/>
          <w:right w:val="none" w:color="auto" w:sz="0" w:space="0"/>
          <w:between w:val="none" w:color="auto" w:sz="0" w:space="0"/>
        </w:pBdr>
        <w:rPr>
          <w:rFonts w:hint="eastAsia" w:ascii="仿宋" w:hAnsi="仿宋" w:eastAsia="仿宋" w:cs="仿宋"/>
          <w:sz w:val="32"/>
          <w:szCs w:val="32"/>
          <w:lang w:val="en-US" w:eastAsia="zh-CN"/>
        </w:rPr>
      </w:pPr>
    </w:p>
    <w:p w14:paraId="154309F0">
      <w:pPr>
        <w:pStyle w:val="10"/>
        <w:pBdr>
          <w:top w:val="none" w:color="auto" w:sz="0" w:space="0"/>
          <w:left w:val="none" w:color="auto" w:sz="0" w:space="0"/>
          <w:bottom w:val="none" w:color="auto" w:sz="0" w:space="0"/>
          <w:right w:val="none" w:color="auto" w:sz="0" w:space="0"/>
          <w:between w:val="none" w:color="auto" w:sz="0" w:space="0"/>
        </w:pBdr>
        <w:rPr>
          <w:rFonts w:hint="eastAsia" w:ascii="仿宋" w:hAnsi="仿宋" w:eastAsia="仿宋" w:cs="仿宋"/>
          <w:sz w:val="32"/>
          <w:szCs w:val="32"/>
          <w:lang w:val="en-US" w:eastAsia="zh-CN"/>
        </w:rPr>
      </w:pPr>
    </w:p>
    <w:p w14:paraId="1FF907CF">
      <w:pPr>
        <w:pBdr>
          <w:top w:val="none" w:color="auto" w:sz="0" w:space="0"/>
          <w:left w:val="none" w:color="auto" w:sz="0" w:space="0"/>
          <w:bottom w:val="none" w:color="auto" w:sz="0" w:space="0"/>
          <w:right w:val="none" w:color="auto" w:sz="0" w:space="0"/>
          <w:between w:val="none" w:color="auto" w:sz="0" w:space="0"/>
        </w:pBdr>
        <w:bidi w:val="0"/>
        <w:rPr>
          <w:rFonts w:hint="eastAsia"/>
          <w:lang w:val="en-US" w:eastAsia="zh-CN"/>
        </w:rPr>
      </w:pPr>
    </w:p>
    <w:p w14:paraId="5E20FD01">
      <w:pPr>
        <w:pBdr>
          <w:top w:val="none" w:color="auto" w:sz="0" w:space="0"/>
          <w:left w:val="none" w:color="auto" w:sz="0" w:space="0"/>
          <w:bottom w:val="none" w:color="auto" w:sz="0" w:space="0"/>
          <w:right w:val="none" w:color="auto" w:sz="0" w:space="0"/>
          <w:between w:val="none" w:color="auto" w:sz="0" w:space="0"/>
        </w:pBdr>
        <w:bidi w:val="0"/>
        <w:rPr>
          <w:rFonts w:hint="eastAsia"/>
          <w:lang w:val="en-US" w:eastAsia="zh-CN"/>
        </w:rPr>
      </w:pPr>
    </w:p>
    <w:p w14:paraId="3C35FAAE">
      <w:pPr>
        <w:keepNext w:val="0"/>
        <w:keepLines w:val="0"/>
        <w:pageBreakBefore w:val="0"/>
        <w:kinsoku/>
        <w:wordWrap/>
        <w:overflowPunct/>
        <w:topLinePunct w:val="0"/>
        <w:autoSpaceDE/>
        <w:autoSpaceDN/>
        <w:bidi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工程</w:t>
      </w:r>
      <w:r>
        <w:rPr>
          <w:rFonts w:hint="eastAsia" w:ascii="仿宋" w:hAnsi="仿宋" w:eastAsia="仿宋" w:cs="仿宋"/>
          <w:sz w:val="32"/>
          <w:szCs w:val="32"/>
        </w:rPr>
        <w:t>名称:</w:t>
      </w:r>
      <w:r>
        <w:rPr>
          <w:rFonts w:hint="eastAsia" w:ascii="仿宋" w:hAnsi="仿宋" w:eastAsia="仿宋" w:cs="仿宋"/>
          <w:sz w:val="32"/>
          <w:szCs w:val="32"/>
          <w:u w:val="single"/>
          <w:lang w:val="en-US" w:eastAsia="zh-CN"/>
        </w:rPr>
        <w:t xml:space="preserve">城投物业服务项目消防维保 </w:t>
      </w:r>
    </w:p>
    <w:p w14:paraId="76C49273">
      <w:pPr>
        <w:keepNext w:val="0"/>
        <w:keepLines w:val="0"/>
        <w:pageBreakBefore w:val="0"/>
        <w:kinsoku/>
        <w:wordWrap/>
        <w:overflowPunct/>
        <w:topLinePunct w:val="0"/>
        <w:autoSpaceDE/>
        <w:autoSpaceDN/>
        <w:bidi w:val="0"/>
        <w:spacing w:line="560" w:lineRule="exact"/>
        <w:ind w:firstLine="640" w:firstLineChars="200"/>
        <w:rPr>
          <w:rFonts w:hint="default" w:ascii="仿宋" w:hAnsi="仿宋" w:eastAsia="仿宋" w:cs="仿宋"/>
          <w:sz w:val="32"/>
          <w:szCs w:val="32"/>
          <w:u w:val="single"/>
          <w:lang w:val="en-US" w:eastAsia="zh-CN"/>
        </w:rPr>
      </w:pPr>
      <w:r>
        <w:rPr>
          <w:rFonts w:hint="eastAsia" w:ascii="仿宋" w:hAnsi="仿宋" w:eastAsia="仿宋" w:cs="仿宋"/>
          <w:sz w:val="32"/>
          <w:szCs w:val="32"/>
        </w:rPr>
        <w:t>签订地点:</w:t>
      </w:r>
      <w:r>
        <w:rPr>
          <w:rFonts w:hint="eastAsia" w:ascii="仿宋" w:hAnsi="仿宋" w:eastAsia="仿宋" w:cs="仿宋"/>
          <w:sz w:val="32"/>
          <w:szCs w:val="32"/>
          <w:u w:val="single"/>
          <w:lang w:val="en-US" w:eastAsia="zh-CN"/>
        </w:rPr>
        <w:t xml:space="preserve">府谷新区城投集团           </w:t>
      </w:r>
    </w:p>
    <w:p w14:paraId="51016B85">
      <w:pPr>
        <w:keepNext w:val="0"/>
        <w:keepLines w:val="0"/>
        <w:pageBreakBefore w:val="0"/>
        <w:kinsoku/>
        <w:wordWrap/>
        <w:overflowPunct/>
        <w:topLinePunct w:val="0"/>
        <w:autoSpaceDE/>
        <w:autoSpaceDN/>
        <w:bidi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签订时间:</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年    月    日</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14:paraId="085FD264">
      <w:pPr>
        <w:keepNext w:val="0"/>
        <w:keepLines w:val="0"/>
        <w:pageBreakBefore w:val="0"/>
        <w:kinsoku/>
        <w:wordWrap/>
        <w:overflowPunct/>
        <w:topLinePunct w:val="0"/>
        <w:autoSpaceDE/>
        <w:autoSpaceDN/>
        <w:bidi w:val="0"/>
        <w:spacing w:line="560" w:lineRule="exact"/>
        <w:jc w:val="both"/>
        <w:rPr>
          <w:rFonts w:hint="default" w:ascii="仿宋" w:hAnsi="仿宋" w:eastAsia="仿宋" w:cs="仿宋"/>
          <w:b w:val="0"/>
          <w:bCs w:val="0"/>
          <w:sz w:val="44"/>
          <w:szCs w:val="44"/>
          <w:lang w:val="en-US" w:eastAsia="zh-CN"/>
        </w:rPr>
        <w:sectPr>
          <w:pgSz w:w="11906" w:h="16838"/>
          <w:pgMar w:top="1440" w:right="1800" w:bottom="1440" w:left="1800" w:header="708" w:footer="708" w:gutter="0"/>
          <w:cols w:space="708" w:num="1"/>
          <w:docGrid w:linePitch="360" w:charSpace="0"/>
        </w:sectPr>
      </w:pPr>
    </w:p>
    <w:p w14:paraId="5E09D0E8">
      <w:pPr>
        <w:keepNext w:val="0"/>
        <w:keepLines w:val="0"/>
        <w:pageBreakBefore w:val="0"/>
        <w:kinsoku/>
        <w:wordWrap/>
        <w:overflowPunct/>
        <w:topLinePunct w:val="0"/>
        <w:autoSpaceDE/>
        <w:autoSpaceDN/>
        <w:bidi w:val="0"/>
        <w:spacing w:line="560" w:lineRule="exact"/>
        <w:ind w:firstLine="880" w:firstLineChars="200"/>
        <w:jc w:val="center"/>
        <w:rPr>
          <w:rFonts w:hint="eastAsia" w:ascii="仿宋" w:hAnsi="仿宋" w:eastAsia="仿宋" w:cs="仿宋"/>
          <w:b w:val="0"/>
          <w:bCs w:val="0"/>
          <w:sz w:val="48"/>
          <w:szCs w:val="28"/>
        </w:rPr>
      </w:pPr>
      <w:r>
        <w:rPr>
          <w:rFonts w:hint="eastAsia" w:ascii="仿宋" w:hAnsi="仿宋" w:eastAsia="仿宋" w:cs="仿宋"/>
          <w:sz w:val="44"/>
          <w:szCs w:val="44"/>
          <w:lang w:val="en-US" w:eastAsia="zh-CN"/>
        </w:rPr>
        <w:t>城投物业服务项目消防维保</w:t>
      </w:r>
    </w:p>
    <w:p w14:paraId="4E6BBB2A">
      <w:pPr>
        <w:keepNext w:val="0"/>
        <w:keepLines w:val="0"/>
        <w:pageBreakBefore w:val="0"/>
        <w:kinsoku/>
        <w:wordWrap/>
        <w:overflowPunct/>
        <w:topLinePunct w:val="0"/>
        <w:autoSpaceDE/>
        <w:autoSpaceDN/>
        <w:bidi w:val="0"/>
        <w:spacing w:after="0" w:line="560" w:lineRule="exact"/>
        <w:ind w:left="0" w:leftChars="0" w:firstLine="640" w:firstLineChars="200"/>
        <w:textAlignment w:val="auto"/>
        <w:rPr>
          <w:rFonts w:hint="eastAsia" w:ascii="仿宋" w:hAnsi="仿宋" w:eastAsia="仿宋" w:cs="仿宋"/>
          <w:sz w:val="32"/>
          <w:szCs w:val="32"/>
          <w:lang w:val="en-US" w:eastAsia="zh-CN"/>
        </w:rPr>
      </w:pPr>
    </w:p>
    <w:p w14:paraId="5D5D583B">
      <w:pPr>
        <w:keepNext w:val="0"/>
        <w:keepLines w:val="0"/>
        <w:pageBreakBefore w:val="0"/>
        <w:kinsoku/>
        <w:wordWrap/>
        <w:overflowPunct/>
        <w:topLinePunct w:val="0"/>
        <w:autoSpaceDE/>
        <w:autoSpaceDN/>
        <w:bidi w:val="0"/>
        <w:spacing w:after="0" w:line="560" w:lineRule="exac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委托人</w:t>
      </w:r>
      <w:r>
        <w:rPr>
          <w:rFonts w:hint="eastAsia" w:ascii="仿宋" w:hAnsi="仿宋" w:eastAsia="仿宋" w:cs="仿宋"/>
          <w:sz w:val="32"/>
          <w:szCs w:val="32"/>
        </w:rPr>
        <w:t>:</w:t>
      </w:r>
      <w:r>
        <w:rPr>
          <w:rFonts w:hint="eastAsia" w:ascii="仿宋" w:hAnsi="仿宋" w:eastAsia="仿宋" w:cs="仿宋"/>
          <w:sz w:val="32"/>
          <w:szCs w:val="32"/>
          <w:u w:val="single"/>
          <w:lang w:val="en-US" w:eastAsia="zh-CN"/>
        </w:rPr>
        <w:t xml:space="preserve">府谷县城投物业服务有限公司 （以下简称甲方）  </w:t>
      </w:r>
    </w:p>
    <w:p w14:paraId="177241A8">
      <w:pPr>
        <w:keepNext w:val="0"/>
        <w:keepLines w:val="0"/>
        <w:pageBreakBefore w:val="0"/>
        <w:kinsoku/>
        <w:wordWrap/>
        <w:overflowPunct/>
        <w:topLinePunct w:val="0"/>
        <w:autoSpaceDE/>
        <w:autoSpaceDN/>
        <w:bidi w:val="0"/>
        <w:spacing w:after="0" w:line="560" w:lineRule="exact"/>
        <w:textAlignment w:val="auto"/>
        <w:rPr>
          <w:rFonts w:hint="eastAsia" w:ascii="仿宋" w:hAnsi="仿宋" w:eastAsia="仿宋" w:cs="仿宋"/>
          <w:color w:val="auto"/>
          <w:sz w:val="32"/>
          <w:szCs w:val="32"/>
          <w:u w:val="single"/>
          <w:lang w:val="en-US" w:eastAsia="zh-CN"/>
        </w:rPr>
      </w:pPr>
      <w:r>
        <w:rPr>
          <w:rFonts w:hint="eastAsia" w:ascii="仿宋" w:hAnsi="仿宋" w:eastAsia="仿宋" w:cs="仿宋"/>
          <w:sz w:val="32"/>
          <w:szCs w:val="32"/>
          <w:lang w:val="en-US" w:eastAsia="zh-CN"/>
        </w:rPr>
        <w:t>受托</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u w:val="single"/>
          <w:lang w:val="en-US" w:eastAsia="zh-CN"/>
        </w:rPr>
        <w:t xml:space="preserve">                                             </w:t>
      </w:r>
    </w:p>
    <w:p w14:paraId="7377E4FF">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rPr>
        <w:t>甲乙双方根</w:t>
      </w:r>
      <w:r>
        <w:rPr>
          <w:rFonts w:hint="eastAsia" w:ascii="仿宋" w:hAnsi="仿宋" w:eastAsia="仿宋" w:cs="仿宋"/>
          <w:sz w:val="32"/>
          <w:szCs w:val="32"/>
        </w:rPr>
        <w:t>据《中华人民共和国</w:t>
      </w:r>
      <w:r>
        <w:rPr>
          <w:rFonts w:hint="eastAsia" w:ascii="仿宋" w:hAnsi="仿宋" w:eastAsia="仿宋" w:cs="仿宋"/>
          <w:sz w:val="32"/>
          <w:szCs w:val="32"/>
          <w:lang w:val="en-US" w:eastAsia="zh-CN"/>
        </w:rPr>
        <w:t>民法典</w:t>
      </w:r>
      <w:r>
        <w:rPr>
          <w:rFonts w:hint="eastAsia" w:ascii="仿宋" w:hAnsi="仿宋" w:eastAsia="仿宋" w:cs="仿宋"/>
          <w:sz w:val="32"/>
          <w:szCs w:val="32"/>
        </w:rPr>
        <w:t>》、《中华人民共和国消防法》等规定，结合具体情况，经</w:t>
      </w:r>
      <w:r>
        <w:rPr>
          <w:rFonts w:hint="eastAsia" w:ascii="仿宋" w:hAnsi="仿宋" w:eastAsia="仿宋" w:cs="仿宋"/>
          <w:sz w:val="32"/>
          <w:szCs w:val="32"/>
          <w:lang w:val="en-US" w:eastAsia="zh-CN"/>
        </w:rPr>
        <w:t>双方</w:t>
      </w:r>
      <w:r>
        <w:rPr>
          <w:rFonts w:hint="eastAsia" w:ascii="仿宋" w:hAnsi="仿宋" w:eastAsia="仿宋" w:cs="仿宋"/>
          <w:sz w:val="32"/>
          <w:szCs w:val="32"/>
        </w:rPr>
        <w:t>协商达成如下协议，</w:t>
      </w:r>
      <w:r>
        <w:rPr>
          <w:rFonts w:hint="eastAsia" w:ascii="仿宋" w:hAnsi="仿宋" w:eastAsia="仿宋" w:cs="仿宋"/>
          <w:sz w:val="32"/>
          <w:szCs w:val="32"/>
          <w:lang w:val="en-US" w:eastAsia="zh-CN"/>
        </w:rPr>
        <w:t>以资</w:t>
      </w:r>
      <w:r>
        <w:rPr>
          <w:rFonts w:hint="eastAsia" w:ascii="仿宋" w:hAnsi="仿宋" w:eastAsia="仿宋" w:cs="仿宋"/>
          <w:sz w:val="32"/>
          <w:szCs w:val="32"/>
        </w:rPr>
        <w:t>共同遵守：</w:t>
      </w:r>
    </w:p>
    <w:p w14:paraId="606AE116">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维修保养</w:t>
      </w:r>
      <w:r>
        <w:rPr>
          <w:rFonts w:hint="eastAsia" w:ascii="仿宋" w:hAnsi="仿宋" w:eastAsia="仿宋" w:cs="仿宋"/>
          <w:b/>
          <w:bCs/>
          <w:sz w:val="32"/>
          <w:szCs w:val="32"/>
          <w:lang w:val="en-US" w:eastAsia="zh-CN"/>
        </w:rPr>
        <w:t>工程</w:t>
      </w:r>
      <w:r>
        <w:rPr>
          <w:rFonts w:hint="eastAsia" w:ascii="仿宋" w:hAnsi="仿宋" w:eastAsia="仿宋" w:cs="仿宋"/>
          <w:b/>
          <w:bCs/>
          <w:sz w:val="32"/>
          <w:szCs w:val="32"/>
        </w:rPr>
        <w:t>名称</w:t>
      </w:r>
    </w:p>
    <w:p w14:paraId="18BA2844">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城投物业服务项目消防维保  </w:t>
      </w:r>
    </w:p>
    <w:p w14:paraId="646CFCB8">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二、维修保养</w:t>
      </w:r>
      <w:r>
        <w:rPr>
          <w:rFonts w:hint="eastAsia" w:ascii="仿宋" w:hAnsi="仿宋" w:eastAsia="仿宋" w:cs="仿宋"/>
          <w:b/>
          <w:bCs/>
          <w:sz w:val="32"/>
          <w:szCs w:val="32"/>
          <w:lang w:val="en-US" w:eastAsia="zh-CN"/>
        </w:rPr>
        <w:t>工程</w:t>
      </w:r>
      <w:r>
        <w:rPr>
          <w:rFonts w:hint="eastAsia" w:ascii="仿宋" w:hAnsi="仿宋" w:eastAsia="仿宋" w:cs="仿宋"/>
          <w:b/>
          <w:bCs/>
          <w:sz w:val="32"/>
          <w:szCs w:val="32"/>
        </w:rPr>
        <w:t>范围</w:t>
      </w:r>
    </w:p>
    <w:p w14:paraId="3E87C849">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 w:hAnsi="仿宋" w:eastAsia="仿宋" w:cs="仿宋"/>
          <w:sz w:val="32"/>
          <w:szCs w:val="32"/>
          <w:lang w:val="en-US"/>
        </w:rPr>
      </w:pPr>
      <w:r>
        <w:rPr>
          <w:rFonts w:hint="eastAsia" w:ascii="仿宋" w:hAnsi="仿宋" w:eastAsia="仿宋" w:cs="仿宋"/>
          <w:sz w:val="32"/>
          <w:szCs w:val="32"/>
          <w:lang w:val="en-US" w:eastAsia="zh-CN"/>
        </w:rPr>
        <w:t>合同约定范围内所有消防系统的维修保养。包括：1</w:t>
      </w:r>
      <w:r>
        <w:rPr>
          <w:rFonts w:hint="eastAsia" w:ascii="仿宋" w:hAnsi="仿宋" w:eastAsia="仿宋" w:cs="仿宋"/>
          <w:sz w:val="32"/>
          <w:szCs w:val="32"/>
        </w:rPr>
        <w:t>、火灾自动报警系统</w:t>
      </w:r>
      <w:r>
        <w:rPr>
          <w:rFonts w:hint="eastAsia" w:ascii="仿宋" w:hAnsi="仿宋" w:eastAsia="仿宋" w:cs="仿宋"/>
          <w:sz w:val="32"/>
          <w:szCs w:val="32"/>
          <w:lang w:eastAsia="zh-CN"/>
        </w:rPr>
        <w:t>、</w:t>
      </w:r>
      <w:r>
        <w:rPr>
          <w:rFonts w:hint="eastAsia" w:ascii="仿宋" w:hAnsi="仿宋" w:eastAsia="仿宋" w:cs="仿宋"/>
          <w:color w:val="000000" w:themeColor="text1"/>
          <w:sz w:val="32"/>
          <w:szCs w:val="32"/>
          <w:lang w:val="en-US" w:eastAsia="zh-CN"/>
          <w14:textFill>
            <w14:solidFill>
              <w14:schemeClr w14:val="tx1"/>
            </w14:solidFill>
          </w14:textFill>
        </w:rPr>
        <w:t>消防联动控制系统</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sz w:val="32"/>
          <w:szCs w:val="32"/>
        </w:rPr>
        <w:t>、消防供水设施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rPr>
        <w:t>、消火栓(消防炮)灭火系统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rPr>
        <w:t>、自动喷水灭火系统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rPr>
        <w:t>、泡沫灭火系统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 w:hAnsi="仿宋" w:eastAsia="仿宋" w:cs="仿宋"/>
          <w:sz w:val="32"/>
          <w:szCs w:val="32"/>
          <w:lang w:val="en-US" w:eastAsia="zh-CN"/>
        </w:rPr>
        <w:t>气</w:t>
      </w:r>
      <w:r>
        <w:rPr>
          <w:rFonts w:hint="eastAsia" w:ascii="仿宋" w:hAnsi="仿宋" w:eastAsia="仿宋" w:cs="仿宋"/>
          <w:sz w:val="32"/>
          <w:szCs w:val="32"/>
        </w:rPr>
        <w:t>体灭火系统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rPr>
        <w:t xml:space="preserve">、防排烟系统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rPr>
        <w:t>、火灾应急照明和疏散指示标志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w:t>
      </w:r>
      <w:r>
        <w:rPr>
          <w:rFonts w:hint="eastAsia" w:ascii="仿宋" w:hAnsi="仿宋" w:eastAsia="仿宋" w:cs="仿宋"/>
          <w:sz w:val="32"/>
          <w:szCs w:val="32"/>
        </w:rPr>
        <w:t>、应急广播系统</w:t>
      </w: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val="en-US" w:eastAsia="zh-CN"/>
        </w:rPr>
        <w:t>0</w:t>
      </w:r>
      <w:r>
        <w:rPr>
          <w:rFonts w:hint="eastAsia" w:ascii="仿宋" w:hAnsi="仿宋" w:eastAsia="仿宋" w:cs="仿宋"/>
          <w:sz w:val="32"/>
          <w:szCs w:val="32"/>
        </w:rPr>
        <w:t>、消防专用电话</w:t>
      </w: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、防火分隔设施</w:t>
      </w: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、消防电梯</w:t>
      </w: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rPr>
        <w:t>、干粉灭火统</w:t>
      </w: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rPr>
        <w:t>、电气火灾监控系统</w:t>
      </w: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val="en-US" w:eastAsia="zh-CN"/>
        </w:rPr>
        <w:t>5</w:t>
      </w:r>
      <w:r>
        <w:rPr>
          <w:rFonts w:hint="eastAsia" w:ascii="仿宋" w:hAnsi="仿宋" w:eastAsia="仿宋" w:cs="仿宋"/>
          <w:sz w:val="32"/>
          <w:szCs w:val="32"/>
        </w:rPr>
        <w:t>、可燃气体探</w:t>
      </w:r>
      <w:r>
        <w:rPr>
          <w:rFonts w:hint="eastAsia" w:ascii="仿宋" w:hAnsi="仿宋" w:eastAsia="仿宋" w:cs="仿宋"/>
          <w:sz w:val="32"/>
          <w:szCs w:val="32"/>
          <w:lang w:eastAsia="zh-CN"/>
        </w:rPr>
        <w:t>测</w:t>
      </w:r>
      <w:r>
        <w:rPr>
          <w:rFonts w:hint="eastAsia" w:ascii="仿宋" w:hAnsi="仿宋" w:eastAsia="仿宋" w:cs="仿宋"/>
          <w:sz w:val="32"/>
          <w:szCs w:val="32"/>
        </w:rPr>
        <w:t>报警系统</w:t>
      </w:r>
      <w:r>
        <w:rPr>
          <w:rFonts w:hint="eastAsia" w:ascii="仿宋" w:hAnsi="仿宋" w:eastAsia="仿宋" w:cs="仿宋"/>
          <w:sz w:val="32"/>
          <w:szCs w:val="32"/>
          <w:lang w:eastAsia="zh-CN"/>
        </w:rPr>
        <w:t>；</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rPr>
        <w:t>1</w:t>
      </w: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 w:hAnsi="仿宋" w:eastAsia="仿宋" w:cs="仿宋"/>
          <w:sz w:val="32"/>
          <w:szCs w:val="32"/>
          <w:highlight w:val="none"/>
        </w:rPr>
        <w:t>灭火器</w:t>
      </w:r>
      <w:r>
        <w:rPr>
          <w:rFonts w:hint="eastAsia" w:ascii="仿宋" w:hAnsi="仿宋" w:eastAsia="仿宋" w:cs="仿宋"/>
          <w:sz w:val="32"/>
          <w:szCs w:val="32"/>
          <w:highlight w:val="none"/>
          <w:lang w:val="en-US" w:eastAsia="zh-CN"/>
        </w:rPr>
        <w:t>年度检验，充装更换。17、每年至少进行两次消防演练</w:t>
      </w:r>
      <w:r>
        <w:rPr>
          <w:rFonts w:hint="eastAsia" w:ascii="仿宋" w:hAnsi="仿宋" w:eastAsia="仿宋" w:cs="仿宋"/>
          <w:sz w:val="32"/>
          <w:szCs w:val="32"/>
          <w:lang w:val="en-US" w:eastAsia="zh-CN"/>
        </w:rPr>
        <w:t>等。</w:t>
      </w:r>
      <w:r>
        <w:rPr>
          <w:rFonts w:hint="eastAsia" w:ascii="仿宋" w:hAnsi="仿宋" w:eastAsia="仿宋" w:cs="仿宋"/>
          <w:sz w:val="32"/>
          <w:szCs w:val="32"/>
          <w:u w:val="none"/>
          <w:lang w:val="en-US" w:eastAsia="zh-CN"/>
        </w:rPr>
        <w:t>18、每年一次消防设施设备检测检验。（具体维保范围见附件1）</w:t>
      </w:r>
    </w:p>
    <w:p w14:paraId="6C69080E">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640" w:leftChars="0" w:firstLine="64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维修保养</w:t>
      </w:r>
      <w:r>
        <w:rPr>
          <w:rFonts w:hint="eastAsia" w:ascii="仿宋" w:hAnsi="仿宋" w:eastAsia="仿宋" w:cs="仿宋"/>
          <w:color w:val="auto"/>
          <w:sz w:val="32"/>
          <w:szCs w:val="32"/>
          <w:lang w:val="en-US" w:eastAsia="zh-CN"/>
        </w:rPr>
        <w:t>工程</w:t>
      </w:r>
      <w:r>
        <w:rPr>
          <w:rFonts w:hint="eastAsia" w:ascii="仿宋" w:hAnsi="仿宋" w:eastAsia="仿宋" w:cs="仿宋"/>
          <w:color w:val="auto"/>
          <w:sz w:val="32"/>
          <w:szCs w:val="32"/>
        </w:rPr>
        <w:t>期限</w:t>
      </w:r>
      <w:r>
        <w:rPr>
          <w:rFonts w:hint="eastAsia" w:ascii="仿宋" w:hAnsi="仿宋" w:eastAsia="仿宋" w:cs="仿宋"/>
          <w:color w:val="auto"/>
          <w:sz w:val="32"/>
          <w:szCs w:val="32"/>
          <w:lang w:val="en-US" w:eastAsia="zh-CN"/>
        </w:rPr>
        <w:t>及费用</w:t>
      </w:r>
    </w:p>
    <w:p w14:paraId="3D757D8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lang w:val="en-US" w:eastAsia="zh-CN"/>
        </w:rPr>
      </w:pPr>
      <w:r>
        <w:rPr>
          <w:rFonts w:hint="eastAsia" w:ascii="仿宋" w:hAnsi="仿宋" w:eastAsia="仿宋" w:cs="仿宋"/>
          <w:color w:val="auto"/>
          <w:sz w:val="32"/>
          <w:szCs w:val="32"/>
        </w:rPr>
        <w:t>本合同有效期限</w:t>
      </w:r>
      <w:r>
        <w:rPr>
          <w:rFonts w:hint="eastAsia" w:ascii="仿宋" w:hAnsi="仿宋" w:eastAsia="仿宋" w:cs="仿宋"/>
          <w:color w:val="auto"/>
          <w:sz w:val="32"/>
          <w:szCs w:val="32"/>
          <w:u w:val="single"/>
          <w:lang w:val="en-US" w:eastAsia="zh-CN"/>
        </w:rPr>
        <w:t>一年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维保费用按具体维保延续时间为准。</w:t>
      </w:r>
    </w:p>
    <w:p w14:paraId="4AB1D608">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9"/>
        <w:rPr>
          <w:rFonts w:hint="eastAsia" w:ascii="仿宋" w:hAnsi="仿宋" w:eastAsia="仿宋" w:cs="仿宋"/>
          <w:color w:val="auto"/>
          <w:sz w:val="32"/>
          <w:szCs w:val="32"/>
          <w:lang w:val="en-US" w:eastAsia="zh-CN"/>
        </w:rPr>
      </w:pPr>
    </w:p>
    <w:tbl>
      <w:tblPr>
        <w:tblStyle w:val="15"/>
        <w:tblW w:w="87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18"/>
        <w:gridCol w:w="1425"/>
        <w:gridCol w:w="2295"/>
        <w:gridCol w:w="2175"/>
        <w:gridCol w:w="785"/>
      </w:tblGrid>
      <w:tr w14:paraId="243A4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rPr>
        <w:tc>
          <w:tcPr>
            <w:tcW w:w="2118" w:type="dxa"/>
            <w:tcBorders>
              <w:top w:val="single" w:color="auto" w:sz="4" w:space="0"/>
              <w:left w:val="single" w:color="auto" w:sz="4" w:space="0"/>
              <w:bottom w:val="single" w:color="auto" w:sz="4" w:space="0"/>
              <w:right w:val="single" w:color="auto" w:sz="4" w:space="0"/>
            </w:tcBorders>
            <w:shd w:val="clear" w:color="auto" w:fill="auto"/>
            <w:tcMar>
              <w:top w:w="163" w:type="dxa"/>
              <w:left w:w="245" w:type="dxa"/>
              <w:bottom w:w="163" w:type="dxa"/>
              <w:right w:w="245" w:type="dxa"/>
            </w:tcMar>
            <w:vAlign w:val="center"/>
          </w:tcPr>
          <w:p w14:paraId="345E5F37">
            <w:pPr>
              <w:keepNext w:val="0"/>
              <w:keepLines w:val="0"/>
              <w:widowControl/>
              <w:suppressLineNumbers w:val="0"/>
              <w:bidi w:val="0"/>
              <w:jc w:val="center"/>
              <w:rPr>
                <w:rFonts w:hint="eastAsia" w:ascii="仿宋" w:hAnsi="仿宋" w:eastAsia="仿宋" w:cs="仿宋"/>
                <w:b/>
                <w:bCs/>
              </w:rPr>
            </w:pPr>
            <w:r>
              <w:rPr>
                <w:rStyle w:val="17"/>
                <w:rFonts w:hint="eastAsia" w:ascii="仿宋" w:hAnsi="仿宋" w:eastAsia="仿宋" w:cs="仿宋"/>
                <w:b/>
                <w:bCs/>
                <w:kern w:val="0"/>
                <w:sz w:val="24"/>
                <w:szCs w:val="24"/>
                <w:lang w:val="en-US" w:eastAsia="zh-CN" w:bidi="ar"/>
              </w:rPr>
              <w:t>区域</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63" w:type="dxa"/>
              <w:left w:w="245" w:type="dxa"/>
              <w:bottom w:w="163" w:type="dxa"/>
              <w:right w:w="245" w:type="dxa"/>
            </w:tcMar>
            <w:vAlign w:val="center"/>
          </w:tcPr>
          <w:p w14:paraId="04F8B0F7">
            <w:pPr>
              <w:keepNext w:val="0"/>
              <w:keepLines w:val="0"/>
              <w:widowControl/>
              <w:suppressLineNumbers w:val="0"/>
              <w:bidi w:val="0"/>
              <w:jc w:val="center"/>
              <w:rPr>
                <w:rStyle w:val="17"/>
                <w:rFonts w:hint="eastAsia" w:ascii="仿宋" w:hAnsi="仿宋" w:eastAsia="仿宋" w:cs="仿宋"/>
                <w:b/>
                <w:bCs/>
                <w:kern w:val="0"/>
                <w:sz w:val="24"/>
                <w:szCs w:val="24"/>
                <w:lang w:val="en-US" w:eastAsia="zh-CN" w:bidi="ar"/>
              </w:rPr>
            </w:pPr>
            <w:r>
              <w:rPr>
                <w:rStyle w:val="17"/>
                <w:rFonts w:hint="eastAsia" w:ascii="仿宋" w:hAnsi="仿宋" w:eastAsia="仿宋" w:cs="仿宋"/>
                <w:b/>
                <w:bCs/>
                <w:kern w:val="0"/>
                <w:sz w:val="24"/>
                <w:szCs w:val="24"/>
                <w:lang w:val="en-US" w:eastAsia="zh-CN" w:bidi="ar"/>
              </w:rPr>
              <w:t>维保</w:t>
            </w:r>
          </w:p>
          <w:p w14:paraId="45ECB039">
            <w:pPr>
              <w:keepNext w:val="0"/>
              <w:keepLines w:val="0"/>
              <w:widowControl/>
              <w:suppressLineNumbers w:val="0"/>
              <w:bidi w:val="0"/>
              <w:jc w:val="center"/>
              <w:rPr>
                <w:rFonts w:hint="eastAsia" w:ascii="仿宋" w:hAnsi="仿宋" w:eastAsia="仿宋" w:cs="仿宋"/>
                <w:b/>
                <w:bCs/>
                <w:lang w:val="en-US" w:eastAsia="zh-CN"/>
              </w:rPr>
            </w:pPr>
            <w:r>
              <w:rPr>
                <w:rFonts w:hint="eastAsia" w:ascii="仿宋" w:hAnsi="仿宋" w:eastAsia="仿宋" w:cs="仿宋"/>
                <w:b/>
                <w:bCs/>
                <w:lang w:val="en-US" w:eastAsia="zh-CN"/>
              </w:rPr>
              <w:t>周期</w:t>
            </w:r>
          </w:p>
        </w:tc>
        <w:tc>
          <w:tcPr>
            <w:tcW w:w="2295" w:type="dxa"/>
            <w:tcBorders>
              <w:top w:val="single" w:color="auto" w:sz="4" w:space="0"/>
              <w:left w:val="single" w:color="auto" w:sz="4" w:space="0"/>
              <w:bottom w:val="single" w:color="auto" w:sz="4" w:space="0"/>
              <w:right w:val="single" w:color="auto" w:sz="4" w:space="0"/>
            </w:tcBorders>
            <w:shd w:val="clear" w:color="auto" w:fill="auto"/>
            <w:tcMar>
              <w:top w:w="163" w:type="dxa"/>
              <w:left w:w="245" w:type="dxa"/>
              <w:bottom w:w="163" w:type="dxa"/>
              <w:right w:w="245" w:type="dxa"/>
            </w:tcMar>
            <w:vAlign w:val="center"/>
          </w:tcPr>
          <w:p w14:paraId="2282A294">
            <w:pPr>
              <w:keepNext w:val="0"/>
              <w:keepLines w:val="0"/>
              <w:widowControl/>
              <w:suppressLineNumbers w:val="0"/>
              <w:bidi w:val="0"/>
              <w:jc w:val="center"/>
              <w:rPr>
                <w:rFonts w:hint="eastAsia" w:ascii="仿宋" w:hAnsi="仿宋" w:eastAsia="仿宋" w:cs="仿宋"/>
                <w:b/>
                <w:bCs/>
              </w:rPr>
            </w:pPr>
            <w:r>
              <w:rPr>
                <w:rStyle w:val="17"/>
                <w:rFonts w:hint="eastAsia" w:ascii="仿宋" w:hAnsi="仿宋" w:eastAsia="仿宋" w:cs="仿宋"/>
                <w:b/>
                <w:bCs/>
                <w:kern w:val="0"/>
                <w:sz w:val="24"/>
                <w:szCs w:val="24"/>
                <w:lang w:val="en-US" w:eastAsia="zh-CN" w:bidi="ar"/>
              </w:rPr>
              <w:t>起始日期</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63" w:type="dxa"/>
              <w:left w:w="245" w:type="dxa"/>
              <w:bottom w:w="163" w:type="dxa"/>
              <w:right w:w="245" w:type="dxa"/>
            </w:tcMar>
            <w:vAlign w:val="center"/>
          </w:tcPr>
          <w:p w14:paraId="3645F663">
            <w:pPr>
              <w:keepNext w:val="0"/>
              <w:keepLines w:val="0"/>
              <w:widowControl/>
              <w:suppressLineNumbers w:val="0"/>
              <w:bidi w:val="0"/>
              <w:jc w:val="center"/>
              <w:rPr>
                <w:rFonts w:hint="eastAsia" w:ascii="仿宋" w:hAnsi="仿宋" w:eastAsia="仿宋" w:cs="仿宋"/>
                <w:b/>
                <w:bCs/>
              </w:rPr>
            </w:pPr>
            <w:r>
              <w:rPr>
                <w:rStyle w:val="17"/>
                <w:rFonts w:hint="eastAsia" w:ascii="仿宋" w:hAnsi="仿宋" w:eastAsia="仿宋" w:cs="仿宋"/>
                <w:b/>
                <w:bCs/>
                <w:kern w:val="0"/>
                <w:sz w:val="24"/>
                <w:szCs w:val="24"/>
                <w:lang w:val="en-US" w:eastAsia="zh-CN" w:bidi="ar"/>
              </w:rPr>
              <w:t>结束日期</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163" w:type="dxa"/>
              <w:left w:w="245" w:type="dxa"/>
              <w:bottom w:w="163" w:type="dxa"/>
              <w:right w:w="245" w:type="dxa"/>
            </w:tcMar>
            <w:vAlign w:val="center"/>
          </w:tcPr>
          <w:p w14:paraId="4AA498AF">
            <w:pPr>
              <w:keepNext w:val="0"/>
              <w:keepLines w:val="0"/>
              <w:widowControl/>
              <w:suppressLineNumbers w:val="0"/>
              <w:bidi w:val="0"/>
              <w:jc w:val="center"/>
              <w:rPr>
                <w:rFonts w:hint="eastAsia" w:ascii="仿宋" w:hAnsi="仿宋" w:eastAsia="仿宋" w:cs="仿宋"/>
                <w:b/>
                <w:bCs/>
              </w:rPr>
            </w:pPr>
            <w:r>
              <w:rPr>
                <w:rStyle w:val="17"/>
                <w:rFonts w:hint="eastAsia" w:ascii="仿宋" w:hAnsi="仿宋" w:eastAsia="仿宋" w:cs="仿宋"/>
                <w:b/>
                <w:bCs/>
                <w:kern w:val="0"/>
                <w:sz w:val="24"/>
                <w:szCs w:val="24"/>
                <w:lang w:val="en-US" w:eastAsia="zh-CN" w:bidi="ar"/>
              </w:rPr>
              <w:t>备注</w:t>
            </w:r>
          </w:p>
        </w:tc>
      </w:tr>
      <w:tr w14:paraId="2FB10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9" w:hRule="atLeast"/>
        </w:trPr>
        <w:tc>
          <w:tcPr>
            <w:tcW w:w="2118" w:type="dxa"/>
            <w:tcBorders>
              <w:top w:val="single" w:color="auto" w:sz="4" w:space="0"/>
              <w:left w:val="single" w:color="auto" w:sz="4" w:space="0"/>
              <w:bottom w:val="single" w:color="auto" w:sz="4" w:space="0"/>
              <w:right w:val="single" w:color="auto" w:sz="4" w:space="0"/>
            </w:tcBorders>
            <w:shd w:val="clear" w:color="auto" w:fill="auto"/>
            <w:tcMar>
              <w:top w:w="163" w:type="dxa"/>
              <w:left w:w="245" w:type="dxa"/>
              <w:bottom w:w="163" w:type="dxa"/>
              <w:right w:w="245" w:type="dxa"/>
            </w:tcMar>
            <w:vAlign w:val="center"/>
          </w:tcPr>
          <w:p w14:paraId="1E1EB5EB">
            <w:pPr>
              <w:keepNext w:val="0"/>
              <w:keepLines w:val="0"/>
              <w:widowControl/>
              <w:suppressLineNumbers w:val="0"/>
              <w:bidi w:val="0"/>
              <w:jc w:val="left"/>
              <w:rPr>
                <w:rFonts w:hint="eastAsia" w:ascii="仿宋" w:hAnsi="仿宋" w:eastAsia="仿宋" w:cs="仿宋"/>
                <w:lang w:val="en-US" w:eastAsia="zh-CN"/>
              </w:rPr>
            </w:pPr>
            <w:r>
              <w:rPr>
                <w:rFonts w:hint="eastAsia" w:ascii="仿宋" w:hAnsi="仿宋" w:eastAsia="仿宋" w:cs="仿宋"/>
                <w:i w:val="0"/>
                <w:iCs w:val="0"/>
                <w:caps w:val="0"/>
                <w:color w:val="1F2329"/>
                <w:spacing w:val="0"/>
                <w:kern w:val="0"/>
                <w:sz w:val="27"/>
                <w:szCs w:val="27"/>
                <w:shd w:val="clear" w:fill="FFFFFF"/>
                <w:lang w:val="en-US" w:eastAsia="zh-CN" w:bidi="ar"/>
              </w:rPr>
              <w:t>府谷中学、职业中学、体育中心及大剧院</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63" w:type="dxa"/>
              <w:left w:w="245" w:type="dxa"/>
              <w:bottom w:w="163" w:type="dxa"/>
              <w:right w:w="245" w:type="dxa"/>
            </w:tcMar>
            <w:vAlign w:val="center"/>
          </w:tcPr>
          <w:p w14:paraId="7F8FEB10">
            <w:pPr>
              <w:keepNext w:val="0"/>
              <w:keepLines w:val="0"/>
              <w:widowControl/>
              <w:suppressLineNumbers w:val="0"/>
              <w:bidi w:val="0"/>
              <w:jc w:val="left"/>
              <w:rPr>
                <w:rFonts w:hint="eastAsia" w:ascii="仿宋" w:hAnsi="仿宋" w:eastAsia="仿宋" w:cs="仿宋"/>
                <w:lang w:val="en-US"/>
              </w:rPr>
            </w:pPr>
            <w:r>
              <w:rPr>
                <w:rFonts w:hint="eastAsia" w:ascii="仿宋" w:hAnsi="仿宋" w:eastAsia="仿宋" w:cs="仿宋"/>
                <w:kern w:val="0"/>
                <w:sz w:val="24"/>
                <w:szCs w:val="24"/>
                <w:lang w:val="en-US" w:eastAsia="zh-CN" w:bidi="ar"/>
              </w:rPr>
              <w:t>每月1次</w:t>
            </w:r>
          </w:p>
        </w:tc>
        <w:tc>
          <w:tcPr>
            <w:tcW w:w="2295" w:type="dxa"/>
            <w:tcBorders>
              <w:top w:val="single" w:color="auto" w:sz="4" w:space="0"/>
              <w:left w:val="single" w:color="auto" w:sz="4" w:space="0"/>
              <w:bottom w:val="single" w:color="auto" w:sz="4" w:space="0"/>
              <w:right w:val="single" w:color="auto" w:sz="4" w:space="0"/>
            </w:tcBorders>
            <w:shd w:val="clear" w:color="auto" w:fill="auto"/>
            <w:tcMar>
              <w:top w:w="163" w:type="dxa"/>
              <w:left w:w="245" w:type="dxa"/>
              <w:bottom w:w="163" w:type="dxa"/>
              <w:right w:w="245" w:type="dxa"/>
            </w:tcMar>
            <w:vAlign w:val="center"/>
          </w:tcPr>
          <w:p w14:paraId="08C414B5">
            <w:pPr>
              <w:keepNext w:val="0"/>
              <w:keepLines w:val="0"/>
              <w:widowControl/>
              <w:suppressLineNumbers w:val="0"/>
              <w:bidi w:val="0"/>
              <w:jc w:val="left"/>
              <w:rPr>
                <w:rFonts w:hint="eastAsia" w:ascii="仿宋" w:hAnsi="仿宋" w:eastAsia="仿宋" w:cs="仿宋"/>
              </w:rPr>
            </w:pPr>
            <w:r>
              <w:rPr>
                <w:rFonts w:hint="eastAsia" w:ascii="仿宋" w:hAnsi="仿宋" w:eastAsia="仿宋" w:cs="仿宋"/>
                <w:kern w:val="0"/>
                <w:sz w:val="24"/>
                <w:szCs w:val="24"/>
                <w:lang w:val="en-US" w:eastAsia="zh-CN" w:bidi="ar"/>
              </w:rPr>
              <w:t>____年__月__日</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63" w:type="dxa"/>
              <w:left w:w="245" w:type="dxa"/>
              <w:bottom w:w="163" w:type="dxa"/>
              <w:right w:w="245" w:type="dxa"/>
            </w:tcMar>
            <w:vAlign w:val="center"/>
          </w:tcPr>
          <w:p w14:paraId="7A0C0225">
            <w:pPr>
              <w:keepNext w:val="0"/>
              <w:keepLines w:val="0"/>
              <w:widowControl/>
              <w:suppressLineNumbers w:val="0"/>
              <w:bidi w:val="0"/>
              <w:jc w:val="left"/>
              <w:rPr>
                <w:rFonts w:hint="eastAsia" w:ascii="仿宋" w:hAnsi="仿宋" w:eastAsia="仿宋" w:cs="仿宋"/>
              </w:rPr>
            </w:pPr>
            <w:r>
              <w:rPr>
                <w:rFonts w:hint="eastAsia" w:ascii="仿宋" w:hAnsi="仿宋" w:eastAsia="仿宋" w:cs="仿宋"/>
                <w:kern w:val="0"/>
                <w:sz w:val="24"/>
                <w:szCs w:val="24"/>
                <w:lang w:val="en-US" w:eastAsia="zh-CN" w:bidi="ar"/>
              </w:rPr>
              <w:t>____年__月__日</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163" w:type="dxa"/>
              <w:left w:w="245" w:type="dxa"/>
              <w:bottom w:w="163" w:type="dxa"/>
              <w:right w:w="245" w:type="dxa"/>
            </w:tcMar>
            <w:vAlign w:val="center"/>
          </w:tcPr>
          <w:p w14:paraId="64CBC972">
            <w:pPr>
              <w:keepNext w:val="0"/>
              <w:keepLines w:val="0"/>
              <w:widowControl/>
              <w:suppressLineNumbers w:val="0"/>
              <w:bidi w:val="0"/>
              <w:jc w:val="left"/>
              <w:rPr>
                <w:rFonts w:hint="eastAsia" w:ascii="仿宋" w:hAnsi="仿宋" w:eastAsia="仿宋" w:cs="仿宋"/>
              </w:rPr>
            </w:pPr>
          </w:p>
        </w:tc>
      </w:tr>
      <w:tr w14:paraId="7FA42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94" w:hRule="atLeast"/>
        </w:trPr>
        <w:tc>
          <w:tcPr>
            <w:tcW w:w="2118" w:type="dxa"/>
            <w:tcBorders>
              <w:top w:val="single" w:color="auto" w:sz="4" w:space="0"/>
              <w:left w:val="single" w:color="auto" w:sz="4" w:space="0"/>
              <w:bottom w:val="single" w:color="auto" w:sz="4" w:space="0"/>
              <w:right w:val="single" w:color="auto" w:sz="4" w:space="0"/>
            </w:tcBorders>
            <w:shd w:val="clear" w:color="auto" w:fill="auto"/>
            <w:tcMar>
              <w:top w:w="163" w:type="dxa"/>
              <w:left w:w="245" w:type="dxa"/>
              <w:bottom w:w="163" w:type="dxa"/>
              <w:right w:w="245" w:type="dxa"/>
            </w:tcMar>
            <w:vAlign w:val="center"/>
          </w:tcPr>
          <w:p w14:paraId="42D873A4">
            <w:pPr>
              <w:keepNext w:val="0"/>
              <w:keepLines w:val="0"/>
              <w:widowControl/>
              <w:suppressLineNumbers w:val="0"/>
              <w:bidi w:val="0"/>
              <w:jc w:val="left"/>
              <w:rPr>
                <w:rFonts w:hint="eastAsia" w:ascii="仿宋" w:hAnsi="仿宋" w:eastAsia="仿宋" w:cs="仿宋"/>
              </w:rPr>
            </w:pPr>
            <w:r>
              <w:rPr>
                <w:rFonts w:hint="eastAsia" w:ascii="仿宋" w:hAnsi="仿宋" w:eastAsia="仿宋" w:cs="仿宋"/>
                <w:i w:val="0"/>
                <w:iCs w:val="0"/>
                <w:caps w:val="0"/>
                <w:color w:val="1F2329"/>
                <w:spacing w:val="0"/>
                <w:kern w:val="0"/>
                <w:sz w:val="27"/>
                <w:szCs w:val="27"/>
                <w:shd w:val="clear" w:fill="FFFFFF"/>
                <w:lang w:val="en-US" w:eastAsia="zh-CN" w:bidi="ar"/>
              </w:rPr>
              <w:t>中医院、党校</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63" w:type="dxa"/>
              <w:left w:w="245" w:type="dxa"/>
              <w:bottom w:w="163" w:type="dxa"/>
              <w:right w:w="245" w:type="dxa"/>
            </w:tcMar>
            <w:vAlign w:val="center"/>
          </w:tcPr>
          <w:p w14:paraId="5E40D94C">
            <w:pPr>
              <w:keepNext w:val="0"/>
              <w:keepLines w:val="0"/>
              <w:widowControl/>
              <w:suppressLineNumbers w:val="0"/>
              <w:bidi w:val="0"/>
              <w:jc w:val="left"/>
              <w:rPr>
                <w:rFonts w:hint="eastAsia" w:ascii="仿宋" w:hAnsi="仿宋" w:eastAsia="仿宋" w:cs="仿宋"/>
                <w:lang w:val="en-US" w:eastAsia="zh-CN"/>
              </w:rPr>
            </w:pPr>
            <w:r>
              <w:rPr>
                <w:rFonts w:hint="eastAsia" w:ascii="仿宋" w:hAnsi="仿宋" w:eastAsia="仿宋" w:cs="仿宋"/>
                <w:lang w:val="en-US" w:eastAsia="zh-CN"/>
              </w:rPr>
              <w:t>每月1次</w:t>
            </w:r>
          </w:p>
        </w:tc>
        <w:tc>
          <w:tcPr>
            <w:tcW w:w="2295" w:type="dxa"/>
            <w:tcBorders>
              <w:top w:val="single" w:color="auto" w:sz="4" w:space="0"/>
              <w:left w:val="single" w:color="auto" w:sz="4" w:space="0"/>
              <w:bottom w:val="single" w:color="auto" w:sz="4" w:space="0"/>
              <w:right w:val="single" w:color="auto" w:sz="4" w:space="0"/>
            </w:tcBorders>
            <w:shd w:val="clear" w:color="auto" w:fill="auto"/>
            <w:tcMar>
              <w:top w:w="163" w:type="dxa"/>
              <w:left w:w="245" w:type="dxa"/>
              <w:bottom w:w="163" w:type="dxa"/>
              <w:right w:w="245" w:type="dxa"/>
            </w:tcMar>
            <w:vAlign w:val="center"/>
          </w:tcPr>
          <w:p w14:paraId="4880CCF2">
            <w:pPr>
              <w:keepNext w:val="0"/>
              <w:keepLines w:val="0"/>
              <w:widowControl/>
              <w:suppressLineNumbers w:val="0"/>
              <w:bidi w:val="0"/>
              <w:jc w:val="left"/>
              <w:rPr>
                <w:rFonts w:hint="eastAsia" w:ascii="仿宋" w:hAnsi="仿宋" w:eastAsia="仿宋" w:cs="仿宋"/>
              </w:rPr>
            </w:pPr>
            <w:r>
              <w:rPr>
                <w:rFonts w:hint="eastAsia" w:ascii="仿宋" w:hAnsi="仿宋" w:eastAsia="仿宋" w:cs="仿宋"/>
                <w:kern w:val="0"/>
                <w:sz w:val="24"/>
                <w:szCs w:val="24"/>
                <w:lang w:val="en-US" w:eastAsia="zh-CN" w:bidi="ar"/>
              </w:rPr>
              <w:t>____年__月__日</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63" w:type="dxa"/>
              <w:left w:w="245" w:type="dxa"/>
              <w:bottom w:w="163" w:type="dxa"/>
              <w:right w:w="245" w:type="dxa"/>
            </w:tcMar>
            <w:vAlign w:val="center"/>
          </w:tcPr>
          <w:p w14:paraId="6B58CEEA">
            <w:pPr>
              <w:keepNext w:val="0"/>
              <w:keepLines w:val="0"/>
              <w:widowControl/>
              <w:suppressLineNumbers w:val="0"/>
              <w:bidi w:val="0"/>
              <w:jc w:val="left"/>
              <w:rPr>
                <w:rFonts w:hint="eastAsia" w:ascii="仿宋" w:hAnsi="仿宋" w:eastAsia="仿宋" w:cs="仿宋"/>
              </w:rPr>
            </w:pPr>
            <w:r>
              <w:rPr>
                <w:rFonts w:hint="eastAsia" w:ascii="仿宋" w:hAnsi="仿宋" w:eastAsia="仿宋" w:cs="仿宋"/>
                <w:kern w:val="0"/>
                <w:sz w:val="24"/>
                <w:szCs w:val="24"/>
                <w:lang w:val="en-US" w:eastAsia="zh-CN" w:bidi="ar"/>
              </w:rPr>
              <w:t>____年__月__日</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163" w:type="dxa"/>
              <w:left w:w="245" w:type="dxa"/>
              <w:bottom w:w="163" w:type="dxa"/>
              <w:right w:w="245" w:type="dxa"/>
            </w:tcMar>
            <w:vAlign w:val="center"/>
          </w:tcPr>
          <w:p w14:paraId="0A6EB95D">
            <w:pPr>
              <w:keepNext w:val="0"/>
              <w:keepLines w:val="0"/>
              <w:widowControl/>
              <w:suppressLineNumbers w:val="0"/>
              <w:bidi w:val="0"/>
              <w:jc w:val="left"/>
              <w:rPr>
                <w:rFonts w:hint="eastAsia" w:ascii="仿宋" w:hAnsi="仿宋" w:eastAsia="仿宋" w:cs="仿宋"/>
              </w:rPr>
            </w:pPr>
          </w:p>
        </w:tc>
      </w:tr>
    </w:tbl>
    <w:p w14:paraId="330F2E96">
      <w:pPr>
        <w:keepNext w:val="0"/>
        <w:keepLines w:val="0"/>
        <w:pageBreakBefore w:val="0"/>
        <w:widowControl w:val="0"/>
        <w:kinsoku/>
        <w:wordWrap/>
        <w:overflowPunct/>
        <w:topLinePunct w:val="0"/>
        <w:autoSpaceDE/>
        <w:autoSpaceDN/>
        <w:bidi w:val="0"/>
        <w:adjustRightInd/>
        <w:snapToGrid/>
        <w:spacing w:after="0" w:line="560" w:lineRule="exact"/>
        <w:ind w:firstLine="320" w:firstLineChars="100"/>
        <w:jc w:val="both"/>
        <w:textAlignment w:val="auto"/>
        <w:outlineLvl w:val="9"/>
        <w:rPr>
          <w:rFonts w:hint="default" w:ascii="仿宋" w:hAnsi="仿宋" w:eastAsia="仿宋" w:cs="仿宋"/>
          <w:color w:val="FF0000"/>
          <w:sz w:val="32"/>
          <w:szCs w:val="32"/>
          <w:u w:val="single"/>
          <w:vertAlign w:val="baseline"/>
          <w:lang w:val="en-US" w:eastAsia="zh-CN"/>
        </w:rPr>
      </w:pPr>
      <w:r>
        <w:rPr>
          <w:rFonts w:hint="eastAsia" w:ascii="仿宋" w:hAnsi="仿宋" w:eastAsia="仿宋" w:cs="仿宋"/>
          <w:color w:val="auto"/>
          <w:sz w:val="32"/>
          <w:szCs w:val="32"/>
          <w:lang w:val="en-US" w:eastAsia="zh-CN"/>
        </w:rPr>
        <w:t>本合同总价款为</w:t>
      </w:r>
      <w:r>
        <w:rPr>
          <w:rFonts w:hint="eastAsia" w:ascii="仿宋" w:hAnsi="仿宋" w:eastAsia="仿宋" w:cs="仿宋"/>
          <w:color w:val="auto"/>
          <w:sz w:val="32"/>
          <w:szCs w:val="32"/>
          <w:u w:val="none"/>
          <w:vertAlign w:val="baseline"/>
          <w:lang w:val="en-US" w:eastAsia="zh-CN"/>
        </w:rPr>
        <w:t>人民币（大写）：</w:t>
      </w:r>
      <w:r>
        <w:rPr>
          <w:rFonts w:hint="eastAsia" w:ascii="仿宋" w:hAnsi="仿宋" w:eastAsia="仿宋" w:cs="仿宋"/>
          <w:color w:val="auto"/>
          <w:sz w:val="32"/>
          <w:szCs w:val="32"/>
          <w:u w:val="single"/>
          <w:vertAlign w:val="baseline"/>
          <w:lang w:val="en-US" w:eastAsia="zh-CN"/>
        </w:rPr>
        <w:t xml:space="preserve">     (</w:t>
      </w:r>
      <w:r>
        <w:rPr>
          <w:rFonts w:hint="eastAsia" w:ascii="仿宋" w:hAnsi="仿宋" w:eastAsia="仿宋" w:cs="仿宋"/>
          <w:color w:val="auto"/>
          <w:sz w:val="32"/>
          <w:szCs w:val="32"/>
          <w:u w:val="none"/>
          <w:vertAlign w:val="baseline"/>
          <w:lang w:val="en-US" w:eastAsia="zh-CN"/>
        </w:rPr>
        <w:t>小写）：</w:t>
      </w:r>
      <w:r>
        <w:rPr>
          <w:rFonts w:hint="eastAsia" w:ascii="仿宋" w:hAnsi="仿宋" w:eastAsia="仿宋" w:cs="仿宋"/>
          <w:color w:val="auto"/>
          <w:sz w:val="32"/>
          <w:szCs w:val="32"/>
          <w:u w:val="single"/>
          <w:vertAlign w:val="baseline"/>
          <w:lang w:val="en-US" w:eastAsia="zh-CN"/>
        </w:rPr>
        <w:t xml:space="preserve">      </w:t>
      </w:r>
    </w:p>
    <w:p w14:paraId="36067E71">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四、甲方的权利、义务</w:t>
      </w:r>
    </w:p>
    <w:p w14:paraId="0EAD8C59">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rPr>
        <w:t>1、有权核査乙方维修保养</w:t>
      </w:r>
      <w:r>
        <w:rPr>
          <w:rFonts w:hint="eastAsia" w:ascii="仿宋" w:hAnsi="仿宋" w:eastAsia="仿宋" w:cs="仿宋"/>
          <w:sz w:val="32"/>
          <w:szCs w:val="32"/>
          <w:lang w:eastAsia="zh-CN"/>
        </w:rPr>
        <w:t>单位</w:t>
      </w:r>
      <w:r>
        <w:rPr>
          <w:rFonts w:hint="eastAsia" w:ascii="仿宋" w:hAnsi="仿宋" w:eastAsia="仿宋" w:cs="仿宋"/>
          <w:sz w:val="32"/>
          <w:szCs w:val="32"/>
        </w:rPr>
        <w:t>资质证书和现场维修保养人员执业资格证书。</w:t>
      </w:r>
    </w:p>
    <w:p w14:paraId="7A477011">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2、按规定配备值班和管理人员，落实值班和管理措施。</w:t>
      </w:r>
    </w:p>
    <w:p w14:paraId="4A190C50">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3、掌握建筑消防设施的使用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操作规程，发现消防设施存在问题和故障并及时通知乙方修复。</w:t>
      </w:r>
    </w:p>
    <w:p w14:paraId="5787993D">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4、根据需要及时组织更换建筑消防设施配件，承担建筑消防设施换件和维修保养费用。</w:t>
      </w:r>
    </w:p>
    <w:p w14:paraId="6E728DCA">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5、维修保养期限届满前三十日内，甲方应当明确是否继续与乙方签订维保合同。</w:t>
      </w:r>
    </w:p>
    <w:p w14:paraId="026430D4">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五、乙方的权利、义务</w:t>
      </w:r>
    </w:p>
    <w:p w14:paraId="632361E9">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1、具备消防设施维修保养的相应资质、资格，依照法律法规、技术标准和执业准则，开展建筑消防设施维修保养技术服务活动，对维修保养质量负责。</w:t>
      </w:r>
    </w:p>
    <w:p w14:paraId="469598B3">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2、根据维修保养对象的具体情况，拟定具体的维修保养方案，明确项目负责人，至少指定2名以上执业人员负责实施。执业人员维修保养时应当认真如实填写维修保养记录。</w:t>
      </w:r>
    </w:p>
    <w:p w14:paraId="0F59D78E">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3、按照《建筑消防设施的维护管理》(GB25201)等消防技术标准规定的内容、程序、周期等要求，对合同约定范围内的建筑消防设施开展检査、维修、保养、测试等技术服务。</w:t>
      </w:r>
    </w:p>
    <w:p w14:paraId="0ABF7276">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FF0000"/>
          <w:sz w:val="32"/>
          <w:szCs w:val="32"/>
          <w:lang w:val="en-US" w:eastAsia="zh-CN"/>
        </w:rPr>
        <w:t>对承担的维保区域应每日定时或不定时做好的巡查检查工作，</w:t>
      </w:r>
      <w:r>
        <w:rPr>
          <w:rFonts w:hint="eastAsia" w:ascii="仿宋" w:hAnsi="仿宋" w:eastAsia="仿宋" w:cs="仿宋"/>
          <w:color w:val="auto"/>
          <w:sz w:val="32"/>
          <w:szCs w:val="32"/>
        </w:rPr>
        <w:t>每</w:t>
      </w:r>
      <w:r>
        <w:rPr>
          <w:rFonts w:hint="eastAsia" w:ascii="仿宋" w:hAnsi="仿宋" w:eastAsia="仿宋" w:cs="仿宋"/>
          <w:color w:val="auto"/>
          <w:sz w:val="32"/>
          <w:szCs w:val="32"/>
          <w:lang w:val="en-US" w:eastAsia="zh-CN"/>
        </w:rPr>
        <w:t>月</w:t>
      </w:r>
      <w:r>
        <w:rPr>
          <w:rFonts w:hint="eastAsia" w:ascii="仿宋" w:hAnsi="仿宋" w:eastAsia="仿宋" w:cs="仿宋"/>
          <w:color w:val="auto"/>
          <w:sz w:val="32"/>
          <w:szCs w:val="32"/>
        </w:rPr>
        <w:t>对承担维修保养的建筑消防设施至少进行1次全面检查测试。</w:t>
      </w:r>
      <w:r>
        <w:rPr>
          <w:rFonts w:hint="eastAsia" w:ascii="仿宋" w:hAnsi="仿宋" w:eastAsia="仿宋" w:cs="仿宋"/>
          <w:color w:val="auto"/>
          <w:sz w:val="32"/>
          <w:szCs w:val="32"/>
          <w:lang w:val="en-US" w:eastAsia="zh-CN"/>
        </w:rPr>
        <w:t>月</w:t>
      </w:r>
      <w:r>
        <w:rPr>
          <w:rFonts w:hint="eastAsia" w:ascii="仿宋" w:hAnsi="仿宋" w:eastAsia="仿宋" w:cs="仿宋"/>
          <w:color w:val="auto"/>
          <w:sz w:val="32"/>
          <w:szCs w:val="32"/>
        </w:rPr>
        <w:t>检査测试报告应当按规定送达甲方。乙方应</w:t>
      </w:r>
      <w:r>
        <w:rPr>
          <w:rFonts w:hint="eastAsia" w:ascii="仿宋" w:hAnsi="仿宋" w:eastAsia="仿宋" w:cs="仿宋"/>
          <w:color w:val="auto"/>
          <w:sz w:val="32"/>
          <w:szCs w:val="32"/>
          <w:lang w:val="en-US" w:eastAsia="zh-CN"/>
        </w:rPr>
        <w:t>在月</w:t>
      </w:r>
      <w:r>
        <w:rPr>
          <w:rFonts w:hint="eastAsia" w:ascii="仿宋" w:hAnsi="仿宋" w:eastAsia="仿宋" w:cs="仿宋"/>
          <w:color w:val="auto"/>
          <w:sz w:val="32"/>
          <w:szCs w:val="32"/>
        </w:rPr>
        <w:t>检査测试报告起</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个工作日内出具记录、报告等文件，</w:t>
      </w:r>
      <w:r>
        <w:rPr>
          <w:rFonts w:hint="eastAsia" w:ascii="仿宋" w:hAnsi="仿宋" w:eastAsia="仿宋" w:cs="仿宋"/>
          <w:color w:val="auto"/>
          <w:sz w:val="32"/>
          <w:szCs w:val="32"/>
          <w:lang w:val="en-US" w:eastAsia="zh-CN"/>
        </w:rPr>
        <w:t>如有不合格，</w:t>
      </w:r>
      <w:r>
        <w:rPr>
          <w:rFonts w:hint="eastAsia" w:ascii="仿宋" w:hAnsi="仿宋" w:eastAsia="仿宋" w:cs="仿宋"/>
          <w:color w:val="auto"/>
          <w:sz w:val="32"/>
          <w:szCs w:val="32"/>
        </w:rPr>
        <w:t>将不合格项整改意见告知甲方，详见附表</w:t>
      </w:r>
      <w:r>
        <w:rPr>
          <w:rFonts w:hint="eastAsia" w:ascii="仿宋" w:hAnsi="仿宋" w:eastAsia="仿宋" w:cs="仿宋"/>
          <w:color w:val="auto"/>
          <w:sz w:val="32"/>
          <w:szCs w:val="32"/>
          <w:lang w:val="en-US" w:eastAsia="zh-CN"/>
        </w:rPr>
        <w:t>2。</w:t>
      </w:r>
    </w:p>
    <w:p w14:paraId="0B212F02">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每季度对消防设施进行全面维护保养，包括清洁、润滑、调试、紧固、检测等工作，确保消防设施性能良好；每半年对消防系统进行功能测试，每年进行一次全面的技术检测，出具《消防设施维护保养报告》和《消防设施年度检测报告》，详细说明消防设施运行状况及存在问题。</w:t>
      </w:r>
    </w:p>
    <w:p w14:paraId="71711A20">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在巡查、巡检中发现建筑消防设施存在问题、故障，或接到甲方通知要求维修的，能够当场修复的应当立即修复解决没有条件立即修复解决的，应当在24小时内组织维修，尽快排除故障。</w:t>
      </w:r>
    </w:p>
    <w:p w14:paraId="7721DD79">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对故障零部件提供临时备件，保障消防设施能够在紧急状态下发挥作用;对故障零部件确需更换的，向甲方提出建议并出示更换部件报废证明</w:t>
      </w:r>
      <w:r>
        <w:rPr>
          <w:rFonts w:hint="eastAsia" w:ascii="仿宋" w:hAnsi="仿宋" w:eastAsia="仿宋" w:cs="仿宋"/>
          <w:color w:val="auto"/>
          <w:sz w:val="32"/>
          <w:szCs w:val="32"/>
          <w:lang w:eastAsia="zh-CN"/>
        </w:rPr>
        <w:t>。</w:t>
      </w:r>
    </w:p>
    <w:p w14:paraId="2141DEDE">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8、乙方应提供消防设施操作、维护、管理等方面的技术咨询服务；每年为甲方相关人员提供至少俩次的消防操作使用及消防安全知识培训，</w:t>
      </w:r>
      <w:r>
        <w:rPr>
          <w:rFonts w:hint="eastAsia" w:ascii="仿宋" w:hAnsi="仿宋" w:eastAsia="仿宋" w:cs="仿宋"/>
          <w:color w:val="auto"/>
          <w:kern w:val="2"/>
          <w:sz w:val="32"/>
          <w:szCs w:val="32"/>
          <w:lang w:val="en-US" w:eastAsia="zh-CN" w:bidi="ar-SA"/>
        </w:rPr>
        <w:t>培训内容包括消防设施的基本原理、操作方法、日常检查要点、应急处理措施等。</w:t>
      </w:r>
    </w:p>
    <w:p w14:paraId="17E25723">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9、</w:t>
      </w:r>
      <w:r>
        <w:rPr>
          <w:rFonts w:hint="eastAsia" w:ascii="仿宋" w:hAnsi="仿宋" w:eastAsia="仿宋" w:cs="仿宋"/>
          <w:color w:val="auto"/>
          <w:sz w:val="32"/>
          <w:szCs w:val="32"/>
          <w:lang w:val="en-US" w:eastAsia="zh-CN"/>
        </w:rPr>
        <w:t>乙方在维护保养期间负责各消防设备的清洁工作。</w:t>
      </w:r>
    </w:p>
    <w:p w14:paraId="78B2AE55">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10、根据所在区域实际情况制定相应消防应急预案。</w:t>
      </w:r>
    </w:p>
    <w:p w14:paraId="0B76E9C2">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color w:val="auto"/>
        </w:rPr>
      </w:pP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对甲方值班或者管理人员进行专业技术指导。</w:t>
      </w:r>
    </w:p>
    <w:p w14:paraId="583B7A1B">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w:t>
      </w:r>
      <w:r>
        <w:rPr>
          <w:rFonts w:hint="eastAsia" w:ascii="仿宋" w:hAnsi="仿宋" w:eastAsia="仿宋" w:cs="仿宋"/>
          <w:color w:val="auto"/>
          <w:sz w:val="32"/>
          <w:szCs w:val="32"/>
          <w:lang w:val="en-US" w:eastAsia="zh-CN"/>
        </w:rPr>
        <w:t>维修保养</w:t>
      </w:r>
      <w:r>
        <w:rPr>
          <w:rFonts w:hint="eastAsia" w:ascii="仿宋" w:hAnsi="仿宋" w:eastAsia="仿宋" w:cs="仿宋"/>
          <w:color w:val="auto"/>
          <w:sz w:val="32"/>
          <w:szCs w:val="32"/>
        </w:rPr>
        <w:t>费用支付方式</w:t>
      </w:r>
    </w:p>
    <w:p w14:paraId="63C72A3D">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1、经双方协商，单件/次设备或配件不足500元（含500元）的由乙方采购、安装，单件/次设备或配件超出500元的由甲方进行采购，乙方负责免费安装调试。</w:t>
      </w:r>
    </w:p>
    <w:p w14:paraId="2DF8BFCA">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2、维护费用按季度支付，</w:t>
      </w:r>
      <w:r>
        <w:rPr>
          <w:rFonts w:hint="eastAsia" w:ascii="仿宋" w:hAnsi="仿宋" w:eastAsia="仿宋" w:cs="仿宋"/>
          <w:color w:val="000000" w:themeColor="text1"/>
          <w:sz w:val="32"/>
          <w:szCs w:val="32"/>
          <w:lang w:val="en-US" w:eastAsia="zh-CN"/>
          <w14:textFill>
            <w14:solidFill>
              <w14:schemeClr w14:val="tx1"/>
            </w14:solidFill>
          </w14:textFill>
        </w:rPr>
        <w:t>每完成一个季度后，一周内支付25%的维保费用。</w:t>
      </w:r>
      <w:r>
        <w:rPr>
          <w:rFonts w:hint="eastAsia" w:ascii="仿宋" w:hAnsi="仿宋" w:eastAsia="仿宋" w:cs="仿宋"/>
          <w:sz w:val="32"/>
          <w:szCs w:val="32"/>
        </w:rPr>
        <w:t>乙方收到上述进度款项向甲方提供</w:t>
      </w:r>
      <w:r>
        <w:rPr>
          <w:rFonts w:hint="eastAsia" w:ascii="仿宋" w:hAnsi="仿宋" w:eastAsia="仿宋" w:cs="仿宋"/>
          <w:sz w:val="32"/>
          <w:szCs w:val="32"/>
          <w:lang w:val="en-US" w:eastAsia="zh-CN"/>
        </w:rPr>
        <w:t>维护</w:t>
      </w:r>
      <w:r>
        <w:rPr>
          <w:rFonts w:hint="eastAsia" w:ascii="仿宋" w:hAnsi="仿宋" w:eastAsia="仿宋" w:cs="仿宋"/>
          <w:sz w:val="32"/>
          <w:szCs w:val="32"/>
        </w:rPr>
        <w:t>保养服务</w:t>
      </w:r>
      <w:r>
        <w:rPr>
          <w:rFonts w:hint="eastAsia" w:ascii="仿宋" w:hAnsi="仿宋" w:eastAsia="仿宋" w:cs="仿宋"/>
          <w:sz w:val="32"/>
          <w:szCs w:val="32"/>
          <w:lang w:val="en-US" w:eastAsia="zh-CN"/>
        </w:rPr>
        <w:t>成果报表，</w:t>
      </w:r>
      <w:r>
        <w:rPr>
          <w:rFonts w:hint="eastAsia" w:ascii="仿宋" w:hAnsi="仿宋" w:eastAsia="仿宋" w:cs="仿宋"/>
          <w:sz w:val="32"/>
          <w:szCs w:val="32"/>
        </w:rPr>
        <w:t>若甲方未按</w:t>
      </w:r>
      <w:r>
        <w:rPr>
          <w:rFonts w:hint="eastAsia" w:ascii="仿宋" w:hAnsi="仿宋" w:eastAsia="仿宋" w:cs="仿宋"/>
          <w:sz w:val="32"/>
          <w:szCs w:val="32"/>
          <w:lang w:val="en-US" w:eastAsia="zh-CN"/>
        </w:rPr>
        <w:t>照</w:t>
      </w:r>
      <w:r>
        <w:rPr>
          <w:rFonts w:hint="eastAsia" w:ascii="仿宋" w:hAnsi="仿宋" w:eastAsia="仿宋" w:cs="仿宋"/>
          <w:sz w:val="32"/>
          <w:szCs w:val="32"/>
        </w:rPr>
        <w:t>约定支付上述款项</w:t>
      </w:r>
      <w:r>
        <w:rPr>
          <w:rFonts w:hint="eastAsia" w:ascii="仿宋" w:hAnsi="仿宋" w:eastAsia="仿宋" w:cs="仿宋"/>
          <w:sz w:val="32"/>
          <w:szCs w:val="32"/>
          <w:lang w:val="en-US" w:eastAsia="zh-CN"/>
        </w:rPr>
        <w:t>将视作</w:t>
      </w:r>
      <w:r>
        <w:rPr>
          <w:rFonts w:hint="eastAsia" w:ascii="仿宋" w:hAnsi="仿宋" w:eastAsia="仿宋" w:cs="仿宋"/>
          <w:sz w:val="32"/>
          <w:szCs w:val="32"/>
        </w:rPr>
        <w:t>甲方未履行合同义务</w:t>
      </w:r>
      <w:r>
        <w:rPr>
          <w:rFonts w:hint="eastAsia" w:ascii="仿宋" w:hAnsi="仿宋" w:eastAsia="仿宋" w:cs="仿宋"/>
          <w:sz w:val="32"/>
          <w:szCs w:val="32"/>
          <w:lang w:eastAsia="zh-CN"/>
        </w:rPr>
        <w:t>，</w:t>
      </w:r>
      <w:r>
        <w:rPr>
          <w:rFonts w:hint="eastAsia" w:ascii="仿宋" w:hAnsi="仿宋" w:eastAsia="仿宋" w:cs="仿宋"/>
          <w:sz w:val="32"/>
          <w:szCs w:val="32"/>
        </w:rPr>
        <w:t>乙</w:t>
      </w:r>
      <w:r>
        <w:rPr>
          <w:rFonts w:hint="eastAsia" w:ascii="仿宋" w:hAnsi="仿宋" w:eastAsia="仿宋" w:cs="仿宋"/>
          <w:sz w:val="32"/>
          <w:szCs w:val="32"/>
          <w:lang w:val="en-US" w:eastAsia="zh-CN"/>
        </w:rPr>
        <w:t>方</w:t>
      </w:r>
      <w:r>
        <w:rPr>
          <w:rFonts w:hint="eastAsia" w:ascii="仿宋" w:hAnsi="仿宋" w:eastAsia="仿宋" w:cs="仿宋"/>
          <w:sz w:val="32"/>
          <w:szCs w:val="32"/>
        </w:rPr>
        <w:t>不承担相关责任</w:t>
      </w:r>
      <w:r>
        <w:rPr>
          <w:rFonts w:hint="eastAsia" w:ascii="仿宋" w:hAnsi="仿宋" w:eastAsia="仿宋" w:cs="仿宋"/>
          <w:sz w:val="32"/>
          <w:szCs w:val="32"/>
          <w:lang w:eastAsia="zh-CN"/>
        </w:rPr>
        <w:t>。</w:t>
      </w:r>
    </w:p>
    <w:p w14:paraId="4FCC2C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支付方式;所有款项必须直接汇入乙方合同指定账户</w:t>
      </w:r>
      <w:r>
        <w:rPr>
          <w:rFonts w:hint="eastAsia" w:ascii="仿宋" w:hAnsi="仿宋" w:eastAsia="仿宋" w:cs="仿宋"/>
          <w:sz w:val="32"/>
          <w:szCs w:val="32"/>
          <w:lang w:eastAsia="zh-CN"/>
        </w:rPr>
        <w:t>。</w:t>
      </w:r>
    </w:p>
    <w:p w14:paraId="566FEEB2">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七、违约责任</w:t>
      </w:r>
    </w:p>
    <w:p w14:paraId="2F8E04D5">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auto"/>
          <w:sz w:val="32"/>
          <w:szCs w:val="32"/>
        </w:rPr>
        <w:t>1、甲方未按规定落实值班</w:t>
      </w:r>
      <w:r>
        <w:rPr>
          <w:rFonts w:hint="eastAsia" w:ascii="仿宋" w:hAnsi="仿宋" w:eastAsia="仿宋" w:cs="仿宋"/>
          <w:color w:val="000000" w:themeColor="text1"/>
          <w:sz w:val="32"/>
          <w:szCs w:val="32"/>
          <w14:textFill>
            <w14:solidFill>
              <w14:schemeClr w14:val="tx1"/>
            </w14:solidFill>
          </w14:textFill>
        </w:rPr>
        <w:t>和管理措施，导致未发现设施问题，或发现问题未及时通知乙方修复，擅自违规操作造成故障的，应当承担相应责任。</w:t>
      </w:r>
    </w:p>
    <w:p w14:paraId="5D4EE21E">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2、甲方不按时支付维保费用，乙方有权解除合同。</w:t>
      </w:r>
    </w:p>
    <w:p w14:paraId="35A022C7">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3、乙方不按规定和本合同约定履行职责、义务，造成甲方损失的，应当承担赔偿责任。</w:t>
      </w:r>
    </w:p>
    <w:p w14:paraId="0A5CBF8C">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4、乙方在维修保养、检査测试中弄虚作假或严重不负责任的，甲方有权解除维修保养合同。</w:t>
      </w:r>
    </w:p>
    <w:p w14:paraId="35FF1C85">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5、乙方自身技术失误导致甲方设备坏损，由乙方承担相关设备更换费用，</w:t>
      </w:r>
      <w:r>
        <w:rPr>
          <w:rFonts w:hint="eastAsia" w:ascii="仿宋" w:hAnsi="仿宋" w:eastAsia="仿宋" w:cs="仿宋"/>
          <w:color w:val="FF0000"/>
          <w:sz w:val="32"/>
          <w:szCs w:val="32"/>
          <w:lang w:val="en-US" w:eastAsia="zh-CN"/>
        </w:rPr>
        <w:t>并承担由此给甲方或者给第三方造成的所有损失。</w:t>
      </w:r>
    </w:p>
    <w:p w14:paraId="0D0A74C4">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八、解决合同纠纷的方式</w:t>
      </w:r>
    </w:p>
    <w:p w14:paraId="7F049368">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rPr>
        <w:t>本合同履行过程中发生争议，双方应协商解决，协商不成</w:t>
      </w:r>
      <w:r>
        <w:rPr>
          <w:rFonts w:hint="eastAsia" w:ascii="仿宋" w:hAnsi="仿宋" w:eastAsia="仿宋" w:cs="仿宋"/>
          <w:color w:val="auto"/>
          <w:sz w:val="32"/>
          <w:szCs w:val="32"/>
          <w:lang w:val="en-US" w:eastAsia="zh-CN"/>
        </w:rPr>
        <w:t>功</w:t>
      </w:r>
      <w:r>
        <w:rPr>
          <w:rFonts w:hint="eastAsia" w:ascii="仿宋" w:hAnsi="仿宋" w:eastAsia="仿宋" w:cs="仿宋"/>
          <w:color w:val="auto"/>
          <w:sz w:val="32"/>
          <w:szCs w:val="32"/>
        </w:rPr>
        <w:t>时，</w:t>
      </w:r>
      <w:r>
        <w:rPr>
          <w:rFonts w:hint="eastAsia" w:ascii="仿宋" w:hAnsi="仿宋" w:eastAsia="仿宋" w:cs="仿宋"/>
          <w:color w:val="auto"/>
          <w:sz w:val="32"/>
          <w:szCs w:val="32"/>
          <w:lang w:val="en-US" w:eastAsia="zh-CN"/>
        </w:rPr>
        <w:t>采取下列方式中的</w:t>
      </w:r>
      <w:r>
        <w:rPr>
          <w:rFonts w:hint="eastAsia" w:ascii="仿宋" w:hAnsi="仿宋" w:eastAsia="仿宋" w:cs="仿宋"/>
          <w:color w:val="auto"/>
          <w:sz w:val="32"/>
          <w:szCs w:val="32"/>
          <w:u w:val="single"/>
          <w:lang w:val="en-US" w:eastAsia="zh-CN"/>
        </w:rPr>
        <w:t xml:space="preserve"> 2 </w:t>
      </w:r>
      <w:r>
        <w:rPr>
          <w:rFonts w:hint="eastAsia" w:ascii="仿宋" w:hAnsi="仿宋" w:eastAsia="仿宋" w:cs="仿宋"/>
          <w:color w:val="auto"/>
          <w:sz w:val="32"/>
          <w:szCs w:val="32"/>
          <w:u w:val="none"/>
          <w:lang w:val="en-US" w:eastAsia="zh-CN"/>
        </w:rPr>
        <w:t>解决。</w:t>
      </w:r>
    </w:p>
    <w:p w14:paraId="7E8DBE7C">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1、由</w:t>
      </w:r>
      <w:r>
        <w:rPr>
          <w:rFonts w:hint="eastAsia" w:ascii="仿宋" w:hAnsi="仿宋" w:eastAsia="仿宋" w:cs="仿宋"/>
          <w:color w:val="auto"/>
          <w:sz w:val="32"/>
          <w:szCs w:val="32"/>
          <w:u w:val="single"/>
          <w:lang w:val="en-US" w:eastAsia="zh-CN"/>
        </w:rPr>
        <w:t xml:space="preserve">     /        </w:t>
      </w:r>
      <w:r>
        <w:rPr>
          <w:rFonts w:hint="eastAsia" w:ascii="仿宋" w:hAnsi="仿宋" w:eastAsia="仿宋" w:cs="仿宋"/>
          <w:color w:val="auto"/>
          <w:sz w:val="32"/>
          <w:szCs w:val="32"/>
          <w:u w:val="none"/>
          <w:lang w:val="en-US" w:eastAsia="zh-CN"/>
        </w:rPr>
        <w:t>仲裁机关仲裁；</w:t>
      </w:r>
    </w:p>
    <w:p w14:paraId="3EE353D4">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u w:val="none"/>
          <w:lang w:val="en-US" w:eastAsia="zh-CN"/>
        </w:rPr>
        <w:t xml:space="preserve">2、向 </w:t>
      </w:r>
      <w:r>
        <w:rPr>
          <w:rFonts w:hint="eastAsia" w:ascii="仿宋" w:hAnsi="仿宋" w:eastAsia="仿宋" w:cs="仿宋"/>
          <w:color w:val="auto"/>
          <w:sz w:val="32"/>
          <w:szCs w:val="32"/>
          <w:u w:val="single"/>
          <w:lang w:val="en-US" w:eastAsia="zh-CN"/>
        </w:rPr>
        <w:t xml:space="preserve">   府谷县人民     </w:t>
      </w:r>
      <w:r>
        <w:rPr>
          <w:rFonts w:hint="eastAsia" w:ascii="仿宋" w:hAnsi="仿宋" w:eastAsia="仿宋" w:cs="仿宋"/>
          <w:color w:val="auto"/>
          <w:sz w:val="32"/>
          <w:szCs w:val="32"/>
          <w:u w:val="none"/>
          <w:lang w:val="en-US" w:eastAsia="zh-CN"/>
        </w:rPr>
        <w:t>法</w:t>
      </w:r>
      <w:r>
        <w:rPr>
          <w:rFonts w:hint="eastAsia" w:ascii="仿宋" w:hAnsi="仿宋" w:eastAsia="仿宋" w:cs="仿宋"/>
          <w:sz w:val="32"/>
          <w:szCs w:val="32"/>
          <w:u w:val="none"/>
          <w:lang w:val="en-US" w:eastAsia="zh-CN"/>
        </w:rPr>
        <w:t>院起诉。</w:t>
      </w:r>
    </w:p>
    <w:p w14:paraId="46D4C133">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w:t>
      </w:r>
      <w:r>
        <w:rPr>
          <w:rFonts w:hint="eastAsia" w:ascii="仿宋" w:hAnsi="仿宋" w:eastAsia="仿宋" w:cs="仿宋"/>
          <w:sz w:val="32"/>
          <w:szCs w:val="32"/>
        </w:rPr>
        <w:t>、合同</w:t>
      </w:r>
      <w:r>
        <w:rPr>
          <w:rFonts w:hint="eastAsia" w:ascii="仿宋" w:hAnsi="仿宋" w:eastAsia="仿宋" w:cs="仿宋"/>
          <w:sz w:val="32"/>
          <w:szCs w:val="32"/>
          <w:lang w:val="en-US" w:eastAsia="zh-CN"/>
        </w:rPr>
        <w:t>生效与终止</w:t>
      </w:r>
    </w:p>
    <w:p w14:paraId="732E9584">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本合同自双方签字盖章之日起生效，待双方履行完本合同的义务后，即行终止。本合同一式</w:t>
      </w:r>
      <w:r>
        <w:rPr>
          <w:rFonts w:hint="eastAsia" w:ascii="仿宋" w:hAnsi="仿宋" w:eastAsia="仿宋" w:cs="仿宋"/>
          <w:sz w:val="32"/>
          <w:szCs w:val="32"/>
          <w:u w:val="single"/>
          <w:lang w:val="en-US" w:eastAsia="zh-CN"/>
        </w:rPr>
        <w:t>肆</w:t>
      </w:r>
      <w:r>
        <w:rPr>
          <w:rFonts w:hint="eastAsia" w:ascii="仿宋" w:hAnsi="仿宋" w:eastAsia="仿宋" w:cs="仿宋"/>
          <w:sz w:val="32"/>
          <w:szCs w:val="32"/>
        </w:rPr>
        <w:t>份，甲</w:t>
      </w:r>
      <w:r>
        <w:rPr>
          <w:rFonts w:hint="eastAsia" w:ascii="仿宋" w:hAnsi="仿宋" w:eastAsia="仿宋" w:cs="仿宋"/>
          <w:sz w:val="32"/>
          <w:szCs w:val="32"/>
          <w:lang w:val="en-US" w:eastAsia="zh-CN"/>
        </w:rPr>
        <w:t>执</w:t>
      </w:r>
      <w:r>
        <w:rPr>
          <w:rFonts w:hint="eastAsia" w:ascii="仿宋" w:hAnsi="仿宋" w:eastAsia="仿宋" w:cs="仿宋"/>
          <w:sz w:val="32"/>
          <w:szCs w:val="32"/>
          <w:u w:val="single"/>
          <w:lang w:val="en-US" w:eastAsia="zh-CN"/>
        </w:rPr>
        <w:t>叁</w:t>
      </w:r>
      <w:r>
        <w:rPr>
          <w:rFonts w:hint="eastAsia" w:ascii="仿宋" w:hAnsi="仿宋" w:eastAsia="仿宋" w:cs="仿宋"/>
          <w:sz w:val="32"/>
          <w:szCs w:val="32"/>
          <w:lang w:val="en-US" w:eastAsia="zh-CN"/>
        </w:rPr>
        <w:t>份</w:t>
      </w:r>
      <w:r>
        <w:rPr>
          <w:rFonts w:hint="eastAsia" w:ascii="仿宋" w:hAnsi="仿宋" w:eastAsia="仿宋" w:cs="仿宋"/>
          <w:sz w:val="32"/>
          <w:szCs w:val="32"/>
        </w:rPr>
        <w:t>、乙方执</w:t>
      </w:r>
      <w:r>
        <w:rPr>
          <w:rFonts w:hint="eastAsia" w:ascii="仿宋" w:hAnsi="仿宋" w:eastAsia="仿宋" w:cs="仿宋"/>
          <w:sz w:val="32"/>
          <w:szCs w:val="32"/>
          <w:u w:val="single"/>
          <w:lang w:val="en-US" w:eastAsia="zh-CN"/>
        </w:rPr>
        <w:t>壹</w:t>
      </w:r>
      <w:r>
        <w:rPr>
          <w:rFonts w:hint="eastAsia" w:ascii="仿宋" w:hAnsi="仿宋" w:eastAsia="仿宋" w:cs="仿宋"/>
          <w:sz w:val="32"/>
          <w:szCs w:val="32"/>
        </w:rPr>
        <w:t>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具有同等法律效力。</w:t>
      </w:r>
    </w:p>
    <w:p w14:paraId="79084395">
      <w:pPr>
        <w:keepNext w:val="0"/>
        <w:keepLines w:val="0"/>
        <w:pageBreakBefore w:val="0"/>
        <w:widowControl/>
        <w:tabs>
          <w:tab w:val="left" w:pos="627"/>
        </w:tabs>
        <w:kinsoku/>
        <w:wordWrap/>
        <w:overflowPunct/>
        <w:topLinePunct w:val="0"/>
        <w:autoSpaceDE/>
        <w:autoSpaceDN/>
        <w:bidi w:val="0"/>
        <w:adjustRightInd w:val="0"/>
        <w:snapToGrid w:val="0"/>
        <w:spacing w:after="109" w:afterLines="30" w:line="560" w:lineRule="exact"/>
        <w:ind w:firstLine="640" w:firstLineChars="200"/>
        <w:textAlignment w:val="auto"/>
        <w:rPr>
          <w:rFonts w:hint="eastAsia" w:ascii="仿宋" w:hAnsi="仿宋" w:eastAsia="仿宋" w:cs="仿宋"/>
          <w:sz w:val="32"/>
          <w:szCs w:val="32"/>
          <w:u w:val="single"/>
          <w:lang w:val="en-US" w:eastAsia="zh-CN"/>
        </w:rPr>
      </w:pPr>
      <w:bookmarkStart w:id="0" w:name="_GoBack"/>
      <w:bookmarkEnd w:id="0"/>
      <w:r>
        <w:rPr>
          <w:rFonts w:hint="eastAsia" w:ascii="仿宋" w:hAnsi="仿宋" w:eastAsia="仿宋" w:cs="仿宋"/>
          <w:sz w:val="32"/>
          <w:szCs w:val="32"/>
        </w:rPr>
        <w:t xml:space="preserve">甲方(盖章):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乙方(盖章):</w:t>
      </w:r>
      <w:r>
        <w:rPr>
          <w:rFonts w:hint="eastAsia" w:ascii="仿宋" w:hAnsi="仿宋" w:eastAsia="仿宋" w:cs="仿宋"/>
          <w:sz w:val="32"/>
          <w:szCs w:val="32"/>
          <w:u w:val="single"/>
          <w:lang w:val="en-US" w:eastAsia="zh-CN"/>
        </w:rPr>
        <w:t xml:space="preserve">               </w:t>
      </w:r>
    </w:p>
    <w:p w14:paraId="035DB246">
      <w:pPr>
        <w:keepNext w:val="0"/>
        <w:keepLines w:val="0"/>
        <w:pageBreakBefore w:val="0"/>
        <w:widowControl/>
        <w:kinsoku/>
        <w:wordWrap/>
        <w:overflowPunct/>
        <w:topLinePunct w:val="0"/>
        <w:autoSpaceDE/>
        <w:autoSpaceDN/>
        <w:bidi w:val="0"/>
        <w:adjustRightInd w:val="0"/>
        <w:snapToGrid w:val="0"/>
        <w:spacing w:after="109" w:afterLines="30" w:line="560" w:lineRule="exact"/>
        <w:ind w:firstLine="640" w:firstLineChars="200"/>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rPr>
        <w:t>地址</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地址</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p>
    <w:p w14:paraId="42FBD8EA">
      <w:pPr>
        <w:keepNext w:val="0"/>
        <w:keepLines w:val="0"/>
        <w:pageBreakBefore w:val="0"/>
        <w:widowControl/>
        <w:kinsoku/>
        <w:wordWrap/>
        <w:overflowPunct/>
        <w:topLinePunct w:val="0"/>
        <w:autoSpaceDE/>
        <w:autoSpaceDN/>
        <w:bidi w:val="0"/>
        <w:adjustRightInd w:val="0"/>
        <w:snapToGrid w:val="0"/>
        <w:spacing w:after="109" w:afterLines="30" w:line="560" w:lineRule="exact"/>
        <w:ind w:firstLine="640" w:firstLineChars="200"/>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rPr>
        <w:t>法定代表人</w:t>
      </w:r>
      <w:r>
        <w:rPr>
          <w:rFonts w:hint="eastAsia" w:ascii="仿宋" w:hAnsi="仿宋" w:eastAsia="仿宋" w:cs="仿宋"/>
          <w:sz w:val="32"/>
          <w:szCs w:val="32"/>
          <w:lang w:eastAsia="zh-CN"/>
        </w:rPr>
        <w:t>：</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法定代表人</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p>
    <w:p w14:paraId="2B1C03AA">
      <w:pPr>
        <w:keepNext w:val="0"/>
        <w:keepLines w:val="0"/>
        <w:pageBreakBefore w:val="0"/>
        <w:widowControl/>
        <w:kinsoku/>
        <w:wordWrap/>
        <w:overflowPunct/>
        <w:topLinePunct w:val="0"/>
        <w:autoSpaceDE/>
        <w:autoSpaceDN/>
        <w:bidi w:val="0"/>
        <w:adjustRightInd w:val="0"/>
        <w:snapToGrid w:val="0"/>
        <w:spacing w:after="109" w:afterLines="30" w:line="560" w:lineRule="exact"/>
        <w:ind w:firstLine="640" w:firstLineChars="200"/>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rPr>
        <w:t>委托代理人</w:t>
      </w:r>
      <w:r>
        <w:rPr>
          <w:rFonts w:hint="eastAsia" w:ascii="仿宋" w:hAnsi="仿宋" w:eastAsia="仿宋" w:cs="仿宋"/>
          <w:sz w:val="32"/>
          <w:szCs w:val="32"/>
          <w:lang w:eastAsia="zh-CN"/>
        </w:rPr>
        <w:t>：</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委托代理人:</w:t>
      </w:r>
      <w:r>
        <w:rPr>
          <w:rFonts w:hint="eastAsia" w:ascii="仿宋" w:hAnsi="仿宋" w:eastAsia="仿宋" w:cs="仿宋"/>
          <w:sz w:val="32"/>
          <w:szCs w:val="32"/>
          <w:lang w:val="en-US" w:eastAsia="zh-CN"/>
        </w:rPr>
        <w:t xml:space="preserve"> </w:t>
      </w:r>
      <w:r>
        <w:rPr>
          <w:rFonts w:hint="eastAsia" w:ascii="仿宋" w:hAnsi="仿宋" w:eastAsia="仿宋" w:cs="仿宋"/>
          <w:sz w:val="32"/>
          <w:szCs w:val="32"/>
          <w:u w:val="single"/>
          <w:lang w:val="en-US" w:eastAsia="zh-CN"/>
        </w:rPr>
        <w:t xml:space="preserve">              </w:t>
      </w:r>
    </w:p>
    <w:p w14:paraId="0F3A4A29">
      <w:pPr>
        <w:keepNext w:val="0"/>
        <w:keepLines w:val="0"/>
        <w:pageBreakBefore w:val="0"/>
        <w:widowControl/>
        <w:kinsoku/>
        <w:wordWrap/>
        <w:overflowPunct/>
        <w:topLinePunct w:val="0"/>
        <w:autoSpaceDE/>
        <w:autoSpaceDN/>
        <w:bidi w:val="0"/>
        <w:adjustRightInd w:val="0"/>
        <w:snapToGrid w:val="0"/>
        <w:spacing w:after="109" w:afterLines="30" w:line="560" w:lineRule="exact"/>
        <w:ind w:firstLine="640" w:firstLineChars="200"/>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rPr>
        <w:t>电话</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电话</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p>
    <w:p w14:paraId="34265A08">
      <w:pPr>
        <w:keepNext w:val="0"/>
        <w:keepLines w:val="0"/>
        <w:pageBreakBefore w:val="0"/>
        <w:widowControl/>
        <w:kinsoku/>
        <w:wordWrap/>
        <w:overflowPunct/>
        <w:topLinePunct w:val="0"/>
        <w:autoSpaceDE/>
        <w:autoSpaceDN/>
        <w:bidi w:val="0"/>
        <w:adjustRightInd w:val="0"/>
        <w:snapToGrid w:val="0"/>
        <w:spacing w:after="109" w:afterLines="30" w:line="560" w:lineRule="exact"/>
        <w:ind w:firstLine="640" w:firstLineChars="200"/>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rPr>
        <w:t>开户银行</w:t>
      </w:r>
      <w:r>
        <w:rPr>
          <w:rFonts w:hint="eastAsia" w:ascii="仿宋" w:hAnsi="仿宋" w:eastAsia="仿宋" w:cs="仿宋"/>
          <w:sz w:val="32"/>
          <w:szCs w:val="32"/>
          <w:lang w:eastAsia="zh-CN"/>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开户银行</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p>
    <w:p w14:paraId="49CCADF5">
      <w:pPr>
        <w:keepNext w:val="0"/>
        <w:keepLines w:val="0"/>
        <w:pageBreakBefore w:val="0"/>
        <w:widowControl/>
        <w:kinsoku/>
        <w:wordWrap/>
        <w:overflowPunct/>
        <w:topLinePunct w:val="0"/>
        <w:autoSpaceDE/>
        <w:autoSpaceDN/>
        <w:bidi w:val="0"/>
        <w:adjustRightInd w:val="0"/>
        <w:snapToGrid w:val="0"/>
        <w:spacing w:after="109" w:afterLines="30" w:line="560" w:lineRule="exact"/>
        <w:ind w:firstLine="640" w:firstLineChars="200"/>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rPr>
        <w:t>账号</w:t>
      </w:r>
      <w:r>
        <w:rPr>
          <w:rFonts w:hint="eastAsia" w:ascii="仿宋" w:hAnsi="仿宋" w:eastAsia="仿宋" w:cs="仿宋"/>
          <w:sz w:val="32"/>
          <w:szCs w:val="32"/>
          <w:lang w:eastAsia="zh-CN"/>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账号</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p>
    <w:p w14:paraId="52A6D1E8">
      <w:pPr>
        <w:keepNext w:val="0"/>
        <w:keepLines w:val="0"/>
        <w:pageBreakBefore w:val="0"/>
        <w:kinsoku/>
        <w:wordWrap/>
        <w:overflowPunct/>
        <w:topLinePunct w:val="0"/>
        <w:autoSpaceDE/>
        <w:autoSpaceDN/>
        <w:bidi w:val="0"/>
        <w:spacing w:line="560" w:lineRule="exact"/>
        <w:ind w:firstLine="640" w:firstLineChars="200"/>
        <w:rPr>
          <w:rFonts w:hint="eastAsia" w:eastAsia="仿宋"/>
          <w:lang w:val="en-US"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 xml:space="preserve">日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日</w:t>
      </w:r>
    </w:p>
    <w:p w14:paraId="290B2ACC">
      <w:pPr>
        <w:pStyle w:val="10"/>
        <w:keepNext w:val="0"/>
        <w:keepLines w:val="0"/>
        <w:pageBreakBefore w:val="0"/>
        <w:kinsoku/>
        <w:wordWrap/>
        <w:overflowPunct/>
        <w:topLinePunct w:val="0"/>
        <w:autoSpaceDE/>
        <w:autoSpaceDN/>
        <w:bidi w:val="0"/>
        <w:spacing w:line="560" w:lineRule="exact"/>
        <w:ind w:firstLine="360" w:firstLineChars="200"/>
        <w:rPr>
          <w:rFonts w:hint="eastAsia"/>
        </w:rPr>
        <w:sectPr>
          <w:pgSz w:w="11906" w:h="16838"/>
          <w:pgMar w:top="1440" w:right="1800" w:bottom="1440" w:left="1800" w:header="851" w:footer="992" w:gutter="0"/>
          <w:cols w:space="425" w:num="1"/>
          <w:docGrid w:type="lines" w:linePitch="312" w:charSpace="0"/>
        </w:sectPr>
      </w:pPr>
    </w:p>
    <w:p w14:paraId="5CAC2EC9">
      <w:pPr>
        <w:keepNext w:val="0"/>
        <w:keepLines w:val="0"/>
        <w:pageBreakBefore w:val="0"/>
        <w:widowControl/>
        <w:kinsoku/>
        <w:wordWrap/>
        <w:overflowPunct/>
        <w:topLinePunct w:val="0"/>
        <w:autoSpaceDE/>
        <w:autoSpaceDN/>
        <w:bidi w:val="0"/>
        <w:adjustRightInd/>
        <w:snapToGrid/>
        <w:spacing w:line="240" w:lineRule="atLeast"/>
        <w:ind w:firstLine="420" w:firstLineChars="200"/>
        <w:jc w:val="both"/>
        <w:textAlignment w:val="center"/>
        <w:rPr>
          <w:rFonts w:asciiTheme="minorHAnsi" w:hAnsiTheme="minorHAnsi" w:eastAsiaTheme="minorEastAsia" w:cstheme="minorBidi"/>
          <w:kern w:val="2"/>
          <w:sz w:val="21"/>
          <w:szCs w:val="24"/>
          <w:lang w:val="en-US" w:eastAsia="zh-CN" w:bidi="ar-SA"/>
        </w:rPr>
      </w:pPr>
    </w:p>
    <w:tbl>
      <w:tblPr>
        <w:tblStyle w:val="15"/>
        <w:tblW w:w="8260" w:type="dxa"/>
        <w:tblInd w:w="93" w:type="dxa"/>
        <w:tblLayout w:type="fixed"/>
        <w:tblCellMar>
          <w:top w:w="0" w:type="dxa"/>
          <w:left w:w="108" w:type="dxa"/>
          <w:bottom w:w="0" w:type="dxa"/>
          <w:right w:w="108" w:type="dxa"/>
        </w:tblCellMar>
      </w:tblPr>
      <w:tblGrid>
        <w:gridCol w:w="981"/>
        <w:gridCol w:w="914"/>
        <w:gridCol w:w="2222"/>
        <w:gridCol w:w="1916"/>
        <w:gridCol w:w="2227"/>
      </w:tblGrid>
      <w:tr w14:paraId="572FFCA4">
        <w:tblPrEx>
          <w:tblCellMar>
            <w:top w:w="0" w:type="dxa"/>
            <w:left w:w="108" w:type="dxa"/>
            <w:bottom w:w="0" w:type="dxa"/>
            <w:right w:w="108" w:type="dxa"/>
          </w:tblCellMar>
        </w:tblPrEx>
        <w:trPr>
          <w:trHeight w:val="309" w:hRule="atLeast"/>
          <w:tblHeader/>
        </w:trPr>
        <w:tc>
          <w:tcPr>
            <w:tcW w:w="8260" w:type="dxa"/>
            <w:gridSpan w:val="5"/>
            <w:tcBorders>
              <w:top w:val="nil"/>
              <w:left w:val="nil"/>
              <w:bottom w:val="nil"/>
              <w:right w:val="nil"/>
            </w:tcBorders>
            <w:shd w:val="clear" w:color="auto" w:fill="auto"/>
            <w:noWrap/>
            <w:vAlign w:val="center"/>
          </w:tcPr>
          <w:p w14:paraId="6DB389A4">
            <w:pPr>
              <w:keepNext w:val="0"/>
              <w:keepLines w:val="0"/>
              <w:pageBreakBefore w:val="0"/>
              <w:widowControl/>
              <w:kinsoku/>
              <w:wordWrap/>
              <w:overflowPunct/>
              <w:topLinePunct w:val="0"/>
              <w:autoSpaceDE/>
              <w:autoSpaceDN/>
              <w:bidi w:val="0"/>
              <w:adjustRightInd/>
              <w:snapToGrid/>
              <w:spacing w:line="240" w:lineRule="atLeast"/>
              <w:ind w:firstLine="422" w:firstLineChars="200"/>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rPr>
              <w:t>附表</w:t>
            </w:r>
            <w:r>
              <w:rPr>
                <w:rFonts w:hint="eastAsia" w:ascii="仿宋" w:hAnsi="仿宋" w:eastAsia="仿宋" w:cs="仿宋"/>
                <w:b/>
                <w:bCs/>
                <w:color w:val="000000"/>
                <w:kern w:val="0"/>
                <w:sz w:val="21"/>
                <w:szCs w:val="21"/>
                <w:lang w:val="en-US" w:eastAsia="zh-CN"/>
              </w:rPr>
              <w:t>1</w:t>
            </w:r>
            <w:r>
              <w:rPr>
                <w:rFonts w:hint="eastAsia" w:ascii="仿宋" w:hAnsi="仿宋" w:eastAsia="仿宋" w:cs="仿宋"/>
                <w:b/>
                <w:bCs/>
                <w:color w:val="000000"/>
                <w:kern w:val="0"/>
                <w:sz w:val="21"/>
                <w:szCs w:val="21"/>
              </w:rPr>
              <w:t>建筑消防设施</w:t>
            </w:r>
            <w:r>
              <w:rPr>
                <w:rFonts w:hint="eastAsia" w:ascii="仿宋" w:hAnsi="仿宋" w:eastAsia="仿宋" w:cs="仿宋"/>
                <w:b/>
                <w:bCs/>
                <w:color w:val="000000"/>
                <w:kern w:val="0"/>
                <w:sz w:val="21"/>
                <w:szCs w:val="21"/>
                <w:lang w:eastAsia="zh-CN"/>
              </w:rPr>
              <w:t>总</w:t>
            </w:r>
            <w:r>
              <w:rPr>
                <w:rFonts w:hint="eastAsia" w:ascii="仿宋" w:hAnsi="仿宋" w:eastAsia="仿宋" w:cs="仿宋"/>
                <w:b/>
                <w:bCs/>
                <w:color w:val="000000"/>
                <w:kern w:val="0"/>
                <w:sz w:val="21"/>
                <w:szCs w:val="21"/>
              </w:rPr>
              <w:t>数量表</w:t>
            </w:r>
          </w:p>
        </w:tc>
      </w:tr>
      <w:tr w14:paraId="39FA8764">
        <w:tblPrEx>
          <w:tblCellMar>
            <w:top w:w="0" w:type="dxa"/>
            <w:left w:w="108" w:type="dxa"/>
            <w:bottom w:w="0" w:type="dxa"/>
            <w:right w:w="108" w:type="dxa"/>
          </w:tblCellMar>
        </w:tblPrEx>
        <w:trPr>
          <w:trHeight w:val="652" w:hRule="atLeast"/>
          <w:tblHead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6C42">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rPr>
              <w:t>序号</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D3BE">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rPr>
              <w:t>单项</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031B">
            <w:pPr>
              <w:keepNext w:val="0"/>
              <w:keepLines w:val="0"/>
              <w:pageBreakBefore w:val="0"/>
              <w:widowControl/>
              <w:kinsoku/>
              <w:wordWrap/>
              <w:overflowPunct/>
              <w:topLinePunct w:val="0"/>
              <w:autoSpaceDE/>
              <w:autoSpaceDN/>
              <w:bidi w:val="0"/>
              <w:adjustRightInd/>
              <w:snapToGrid/>
              <w:spacing w:line="240" w:lineRule="atLeast"/>
              <w:ind w:firstLine="422" w:firstLineChars="200"/>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rPr>
              <w:t>子项</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AD0C">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规格型号</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4B73">
            <w:pPr>
              <w:keepNext w:val="0"/>
              <w:keepLines w:val="0"/>
              <w:pageBreakBefore w:val="0"/>
              <w:widowControl/>
              <w:kinsoku/>
              <w:wordWrap/>
              <w:overflowPunct/>
              <w:topLinePunct w:val="0"/>
              <w:autoSpaceDE/>
              <w:autoSpaceDN/>
              <w:bidi w:val="0"/>
              <w:adjustRightInd/>
              <w:snapToGrid/>
              <w:spacing w:line="240" w:lineRule="atLeast"/>
              <w:ind w:firstLine="422" w:firstLineChars="200"/>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eastAsia="zh-CN"/>
              </w:rPr>
              <w:t>总</w:t>
            </w:r>
            <w:r>
              <w:rPr>
                <w:rFonts w:hint="eastAsia" w:ascii="仿宋" w:hAnsi="仿宋" w:eastAsia="仿宋" w:cs="仿宋"/>
                <w:b/>
                <w:color w:val="000000"/>
                <w:kern w:val="0"/>
                <w:sz w:val="21"/>
                <w:szCs w:val="21"/>
              </w:rPr>
              <w:t>数量</w:t>
            </w:r>
          </w:p>
        </w:tc>
      </w:tr>
      <w:tr w14:paraId="01C61DE1">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C2FF">
            <w:pPr>
              <w:keepNext w:val="0"/>
              <w:keepLines w:val="0"/>
              <w:pageBreakBefore w:val="0"/>
              <w:widowControl/>
              <w:kinsoku/>
              <w:wordWrap/>
              <w:overflowPunct/>
              <w:topLinePunct w:val="0"/>
              <w:autoSpaceDE/>
              <w:autoSpaceDN/>
              <w:bidi w:val="0"/>
              <w:adjustRightInd/>
              <w:snapToGrid/>
              <w:spacing w:line="240" w:lineRule="atLeast"/>
              <w:ind w:firstLine="420" w:firstLineChars="200"/>
              <w:jc w:val="both"/>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9A95E5">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消防供配电设施</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C0DB7">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发电机</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7E1E">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A999">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08214EB7">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E0FD0">
            <w:pPr>
              <w:keepNext w:val="0"/>
              <w:keepLines w:val="0"/>
              <w:pageBreakBefore w:val="0"/>
              <w:widowControl/>
              <w:kinsoku/>
              <w:wordWrap/>
              <w:overflowPunct/>
              <w:topLinePunct w:val="0"/>
              <w:autoSpaceDE/>
              <w:autoSpaceDN/>
              <w:bidi w:val="0"/>
              <w:adjustRightInd/>
              <w:snapToGrid/>
              <w:spacing w:line="240" w:lineRule="atLeast"/>
              <w:ind w:firstLine="420" w:firstLineChars="200"/>
              <w:jc w:val="both"/>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B1FE7">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3A31">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储油设施</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DF374">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E9EA">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6D126156">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8785">
            <w:pPr>
              <w:keepNext w:val="0"/>
              <w:keepLines w:val="0"/>
              <w:pageBreakBefore w:val="0"/>
              <w:widowControl/>
              <w:kinsoku/>
              <w:wordWrap/>
              <w:overflowPunct/>
              <w:topLinePunct w:val="0"/>
              <w:autoSpaceDE/>
              <w:autoSpaceDN/>
              <w:bidi w:val="0"/>
              <w:adjustRightInd/>
              <w:snapToGrid/>
              <w:spacing w:line="240" w:lineRule="atLeast"/>
              <w:ind w:firstLine="420" w:firstLineChars="200"/>
              <w:jc w:val="both"/>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3</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B7FD9">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BD47D">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末端切换装置</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0D70">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03A8A">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05FADD67">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39766">
            <w:pPr>
              <w:keepNext w:val="0"/>
              <w:keepLines w:val="0"/>
              <w:pageBreakBefore w:val="0"/>
              <w:widowControl/>
              <w:kinsoku/>
              <w:wordWrap/>
              <w:overflowPunct/>
              <w:topLinePunct w:val="0"/>
              <w:autoSpaceDE/>
              <w:autoSpaceDN/>
              <w:bidi w:val="0"/>
              <w:adjustRightInd/>
              <w:snapToGrid/>
              <w:spacing w:line="240" w:lineRule="atLeast"/>
              <w:ind w:firstLine="420" w:firstLineChars="200"/>
              <w:jc w:val="both"/>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4</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DC7AD">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BAD6">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EPS</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7B261">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B9040">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0675ABC5">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E482">
            <w:pPr>
              <w:keepNext w:val="0"/>
              <w:keepLines w:val="0"/>
              <w:pageBreakBefore w:val="0"/>
              <w:widowControl/>
              <w:kinsoku/>
              <w:wordWrap/>
              <w:overflowPunct/>
              <w:topLinePunct w:val="0"/>
              <w:autoSpaceDE/>
              <w:autoSpaceDN/>
              <w:bidi w:val="0"/>
              <w:adjustRightInd/>
              <w:snapToGrid/>
              <w:spacing w:line="240" w:lineRule="atLeast"/>
              <w:ind w:firstLine="420" w:firstLineChars="200"/>
              <w:jc w:val="both"/>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5</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27364">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7900">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UPS</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B653A">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B967">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403DDB96">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A2B5">
            <w:pPr>
              <w:keepNext w:val="0"/>
              <w:keepLines w:val="0"/>
              <w:pageBreakBefore w:val="0"/>
              <w:widowControl/>
              <w:kinsoku/>
              <w:wordWrap/>
              <w:overflowPunct/>
              <w:topLinePunct w:val="0"/>
              <w:autoSpaceDE/>
              <w:autoSpaceDN/>
              <w:bidi w:val="0"/>
              <w:adjustRightInd/>
              <w:snapToGrid/>
              <w:spacing w:line="240" w:lineRule="atLeast"/>
              <w:ind w:firstLine="420" w:firstLineChars="200"/>
              <w:jc w:val="both"/>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6</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FDB1D1">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火灾自动报警系统</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04AF">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火灾报警控制器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FFD8">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E713D">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6ED8DA58">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E9717">
            <w:pPr>
              <w:keepNext w:val="0"/>
              <w:keepLines w:val="0"/>
              <w:pageBreakBefore w:val="0"/>
              <w:widowControl/>
              <w:kinsoku/>
              <w:wordWrap/>
              <w:overflowPunct/>
              <w:topLinePunct w:val="0"/>
              <w:autoSpaceDE/>
              <w:autoSpaceDN/>
              <w:bidi w:val="0"/>
              <w:adjustRightInd/>
              <w:snapToGrid/>
              <w:spacing w:line="240" w:lineRule="atLeast"/>
              <w:ind w:firstLine="420" w:firstLineChars="200"/>
              <w:jc w:val="both"/>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7</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CF6D9">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8016">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消防联动控制器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F788">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23365">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57FA39F0">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65307">
            <w:pPr>
              <w:keepNext w:val="0"/>
              <w:keepLines w:val="0"/>
              <w:pageBreakBefore w:val="0"/>
              <w:widowControl/>
              <w:kinsoku/>
              <w:wordWrap/>
              <w:overflowPunct/>
              <w:topLinePunct w:val="0"/>
              <w:autoSpaceDE/>
              <w:autoSpaceDN/>
              <w:bidi w:val="0"/>
              <w:adjustRightInd/>
              <w:snapToGrid/>
              <w:spacing w:line="240" w:lineRule="atLeast"/>
              <w:ind w:firstLine="420" w:firstLineChars="200"/>
              <w:jc w:val="both"/>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8</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DF3CD">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AE94">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消防控制室图形显示装置</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C37F">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F7A5">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63FAD943">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4239D">
            <w:pPr>
              <w:keepNext w:val="0"/>
              <w:keepLines w:val="0"/>
              <w:pageBreakBefore w:val="0"/>
              <w:widowControl/>
              <w:kinsoku/>
              <w:wordWrap/>
              <w:overflowPunct/>
              <w:topLinePunct w:val="0"/>
              <w:autoSpaceDE/>
              <w:autoSpaceDN/>
              <w:bidi w:val="0"/>
              <w:adjustRightInd/>
              <w:snapToGrid/>
              <w:spacing w:line="240" w:lineRule="atLeast"/>
              <w:ind w:firstLine="420" w:firstLineChars="200"/>
              <w:jc w:val="both"/>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9</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8C5EB">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F3F8">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区域显示器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9194">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FF9C">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2D614E2E">
        <w:tblPrEx>
          <w:tblCellMar>
            <w:top w:w="0" w:type="dxa"/>
            <w:left w:w="108" w:type="dxa"/>
            <w:bottom w:w="0" w:type="dxa"/>
            <w:right w:w="108" w:type="dxa"/>
          </w:tblCellMar>
        </w:tblPrEx>
        <w:trPr>
          <w:trHeight w:val="627"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AA3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10</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AFB9C">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1180B">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点型感烟、感温火灾探测器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34EC">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2BB6">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5C5A6E13">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2E6E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11</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F29B2">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F4C1">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线型感烟火灾探测器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B47D">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001F0">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5695CA27">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EE5A5">
            <w:pPr>
              <w:keepNext w:val="0"/>
              <w:keepLines w:val="0"/>
              <w:pageBreakBefore w:val="0"/>
              <w:widowControl/>
              <w:kinsoku/>
              <w:wordWrap/>
              <w:overflowPunct/>
              <w:topLinePunct w:val="0"/>
              <w:autoSpaceDE/>
              <w:autoSpaceDN/>
              <w:bidi w:val="0"/>
              <w:adjustRightInd/>
              <w:snapToGrid/>
              <w:spacing w:line="240" w:lineRule="atLeast"/>
              <w:ind w:firstLine="210" w:firstLineChars="100"/>
              <w:jc w:val="both"/>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12</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31C3A">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0FBE6">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线型感温火灾探测器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81EBF">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325C4">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54A0CDFE">
        <w:tblPrEx>
          <w:tblCellMar>
            <w:top w:w="0" w:type="dxa"/>
            <w:left w:w="108" w:type="dxa"/>
            <w:bottom w:w="0" w:type="dxa"/>
            <w:right w:w="108" w:type="dxa"/>
          </w:tblCellMar>
        </w:tblPrEx>
        <w:trPr>
          <w:trHeight w:val="627"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4084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rPr>
              <w:t>1</w:t>
            </w:r>
            <w:r>
              <w:rPr>
                <w:rFonts w:hint="eastAsia" w:ascii="仿宋" w:hAnsi="仿宋" w:eastAsia="仿宋" w:cs="仿宋"/>
                <w:color w:val="000000"/>
                <w:kern w:val="0"/>
                <w:sz w:val="21"/>
                <w:szCs w:val="21"/>
                <w:lang w:val="en-US" w:eastAsia="zh-CN"/>
              </w:rPr>
              <w:t>3</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A1515">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586C1">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火焰探测器和图像型探测器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76BB">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97CD4">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7203C808">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5EA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rPr>
              <w:t>1</w:t>
            </w:r>
            <w:r>
              <w:rPr>
                <w:rFonts w:hint="eastAsia" w:ascii="仿宋" w:hAnsi="仿宋" w:eastAsia="仿宋" w:cs="仿宋"/>
                <w:color w:val="000000"/>
                <w:kern w:val="0"/>
                <w:sz w:val="21"/>
                <w:szCs w:val="21"/>
                <w:lang w:val="en-US" w:eastAsia="zh-CN"/>
              </w:rPr>
              <w:t>4</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CEA6D">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30A5A">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吸气式感烟火灾探测器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3152">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DE92">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680D5750">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7E6C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rPr>
              <w:t>1</w:t>
            </w:r>
            <w:r>
              <w:rPr>
                <w:rFonts w:hint="eastAsia" w:ascii="仿宋" w:hAnsi="仿宋" w:eastAsia="仿宋" w:cs="仿宋"/>
                <w:color w:val="000000"/>
                <w:kern w:val="0"/>
                <w:sz w:val="21"/>
                <w:szCs w:val="21"/>
                <w:lang w:val="en-US" w:eastAsia="zh-CN"/>
              </w:rPr>
              <w:t>5</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1C721">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0EBB">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手动报警按钮</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288B">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50C0">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1F506DDD">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1AC9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rPr>
              <w:t>1</w:t>
            </w:r>
            <w:r>
              <w:rPr>
                <w:rFonts w:hint="eastAsia" w:ascii="仿宋" w:hAnsi="仿宋" w:eastAsia="仿宋" w:cs="仿宋"/>
                <w:color w:val="000000"/>
                <w:kern w:val="0"/>
                <w:sz w:val="21"/>
                <w:szCs w:val="21"/>
                <w:lang w:val="en-US" w:eastAsia="zh-CN"/>
              </w:rPr>
              <w:t>6</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92E6A">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D38A">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火灾警报器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B6C46">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5DEFF">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41F15141">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88E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rPr>
              <w:t>1</w:t>
            </w:r>
            <w:r>
              <w:rPr>
                <w:rFonts w:hint="eastAsia" w:ascii="仿宋" w:hAnsi="仿宋" w:eastAsia="仿宋" w:cs="仿宋"/>
                <w:color w:val="000000"/>
                <w:kern w:val="0"/>
                <w:sz w:val="21"/>
                <w:szCs w:val="21"/>
                <w:lang w:val="en-US" w:eastAsia="zh-CN"/>
              </w:rPr>
              <w:t>7</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268118">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消防供水设施</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D1067">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水源形式</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DE43">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C39B8">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4E70B460">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1F5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rPr>
              <w:t>1</w:t>
            </w:r>
            <w:r>
              <w:rPr>
                <w:rFonts w:hint="eastAsia" w:ascii="仿宋" w:hAnsi="仿宋" w:eastAsia="仿宋" w:cs="仿宋"/>
                <w:color w:val="000000"/>
                <w:kern w:val="0"/>
                <w:sz w:val="21"/>
                <w:szCs w:val="21"/>
                <w:lang w:val="en-US" w:eastAsia="zh-CN"/>
              </w:rPr>
              <w:t>8</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68104">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10F5">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高位消防水箱</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1195">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2BA35">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770FF852">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890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rPr>
              <w:t>1</w:t>
            </w:r>
            <w:r>
              <w:rPr>
                <w:rFonts w:hint="eastAsia" w:ascii="仿宋" w:hAnsi="仿宋" w:eastAsia="仿宋" w:cs="仿宋"/>
                <w:color w:val="000000"/>
                <w:kern w:val="0"/>
                <w:sz w:val="21"/>
                <w:szCs w:val="21"/>
                <w:lang w:val="en-US" w:eastAsia="zh-CN"/>
              </w:rPr>
              <w:t>9</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3035C">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6E18">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消防水池</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1640">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6DBB4">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164949D6">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615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kern w:val="0"/>
                <w:sz w:val="21"/>
                <w:szCs w:val="21"/>
                <w:lang w:val="en-US" w:eastAsia="zh-CN"/>
              </w:rPr>
              <w:t>20</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1B077">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3AC73">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消火栓泵</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2D96">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B4BD">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526B1806">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1BB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rPr>
              <w:t>2</w:t>
            </w:r>
            <w:r>
              <w:rPr>
                <w:rFonts w:hint="eastAsia" w:ascii="仿宋" w:hAnsi="仿宋" w:eastAsia="仿宋" w:cs="仿宋"/>
                <w:color w:val="000000"/>
                <w:kern w:val="0"/>
                <w:sz w:val="21"/>
                <w:szCs w:val="21"/>
                <w:lang w:val="en-US" w:eastAsia="zh-CN"/>
              </w:rPr>
              <w:t>1</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324DD">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9F0E0">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消喷淋泵</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DD836">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B3A0">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7BFE6459">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6E2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rPr>
              <w:t>2</w:t>
            </w:r>
            <w:r>
              <w:rPr>
                <w:rFonts w:hint="eastAsia" w:ascii="仿宋" w:hAnsi="仿宋" w:eastAsia="仿宋" w:cs="仿宋"/>
                <w:color w:val="000000"/>
                <w:kern w:val="0"/>
                <w:sz w:val="21"/>
                <w:szCs w:val="21"/>
                <w:lang w:val="en-US" w:eastAsia="zh-CN"/>
              </w:rPr>
              <w:t>2</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95086">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2FEE">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雨淋泵</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0865">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B8A5E">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75F5689D">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647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rPr>
              <w:t>2</w:t>
            </w:r>
            <w:r>
              <w:rPr>
                <w:rFonts w:hint="eastAsia" w:ascii="仿宋" w:hAnsi="仿宋" w:eastAsia="仿宋" w:cs="仿宋"/>
                <w:color w:val="000000"/>
                <w:kern w:val="0"/>
                <w:sz w:val="21"/>
                <w:szCs w:val="21"/>
                <w:lang w:val="en-US" w:eastAsia="zh-CN"/>
              </w:rPr>
              <w:t>3</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F2AD2">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583C9">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泡沫泵</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9326">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9D7EE">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176C3923">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903A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rPr>
              <w:t>2</w:t>
            </w:r>
            <w:r>
              <w:rPr>
                <w:rFonts w:hint="eastAsia" w:ascii="仿宋" w:hAnsi="仿宋" w:eastAsia="仿宋" w:cs="仿宋"/>
                <w:color w:val="000000"/>
                <w:kern w:val="0"/>
                <w:sz w:val="21"/>
                <w:szCs w:val="21"/>
                <w:lang w:val="en-US" w:eastAsia="zh-CN"/>
              </w:rPr>
              <w:t>4</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AB4C7">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F8E6">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水泵控制柜</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3D81">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A2E8">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2FB4620D">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DF47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rPr>
              <w:t>2</w:t>
            </w:r>
            <w:r>
              <w:rPr>
                <w:rFonts w:hint="eastAsia" w:ascii="仿宋" w:hAnsi="仿宋" w:eastAsia="仿宋" w:cs="仿宋"/>
                <w:color w:val="000000"/>
                <w:kern w:val="0"/>
                <w:sz w:val="21"/>
                <w:szCs w:val="21"/>
                <w:lang w:val="en-US" w:eastAsia="zh-CN"/>
              </w:rPr>
              <w:t>5</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114D9">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8430">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稳压泵</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78067">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9738">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5DDA66C0">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797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rPr>
              <w:t>2</w:t>
            </w:r>
            <w:r>
              <w:rPr>
                <w:rFonts w:hint="eastAsia" w:ascii="仿宋" w:hAnsi="仿宋" w:eastAsia="仿宋" w:cs="仿宋"/>
                <w:color w:val="000000"/>
                <w:kern w:val="0"/>
                <w:sz w:val="21"/>
                <w:szCs w:val="21"/>
                <w:lang w:val="en-US" w:eastAsia="zh-CN"/>
              </w:rPr>
              <w:t>6</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9804C">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2DE4C">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气压水罐</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8925E">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7DE7">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3FBB2AA0">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804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rPr>
              <w:t>2</w:t>
            </w:r>
            <w:r>
              <w:rPr>
                <w:rFonts w:hint="eastAsia" w:ascii="仿宋" w:hAnsi="仿宋" w:eastAsia="仿宋" w:cs="仿宋"/>
                <w:color w:val="000000"/>
                <w:kern w:val="0"/>
                <w:sz w:val="21"/>
                <w:szCs w:val="21"/>
                <w:lang w:val="en-US" w:eastAsia="zh-CN"/>
              </w:rPr>
              <w:t>7</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425A6">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30D87">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减压阀</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87FC">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6197">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7C054D76">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7C6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rPr>
              <w:t>2</w:t>
            </w:r>
            <w:r>
              <w:rPr>
                <w:rFonts w:hint="eastAsia" w:ascii="仿宋" w:hAnsi="仿宋" w:eastAsia="仿宋" w:cs="仿宋"/>
                <w:color w:val="000000"/>
                <w:kern w:val="0"/>
                <w:sz w:val="21"/>
                <w:szCs w:val="21"/>
                <w:lang w:val="en-US" w:eastAsia="zh-CN"/>
              </w:rPr>
              <w:t>8</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53640">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FB34F">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水泵接合器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94BF">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7650D">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7D8FC99D">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3B5B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rPr>
              <w:t>2</w:t>
            </w:r>
            <w:r>
              <w:rPr>
                <w:rFonts w:hint="eastAsia" w:ascii="仿宋" w:hAnsi="仿宋" w:eastAsia="仿宋" w:cs="仿宋"/>
                <w:color w:val="000000"/>
                <w:kern w:val="0"/>
                <w:sz w:val="21"/>
                <w:szCs w:val="21"/>
                <w:lang w:val="en-US" w:eastAsia="zh-CN"/>
              </w:rPr>
              <w:t>9</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18AFE3">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消火栓（消防炮）系统</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FDAA">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室内消火栓</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D7C8">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FF22">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78CE058D">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87EF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kern w:val="0"/>
                <w:sz w:val="21"/>
                <w:szCs w:val="21"/>
                <w:lang w:val="en-US" w:eastAsia="zh-CN"/>
              </w:rPr>
              <w:t>30</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8F261">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A890">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干式消火栓报警阀组</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0FD9">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A4AE">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4427114B">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D5F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kern w:val="0"/>
                <w:sz w:val="21"/>
                <w:szCs w:val="21"/>
                <w:lang w:val="en-US" w:eastAsia="zh-CN"/>
              </w:rPr>
              <w:t>31</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0E50B">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39FC">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消防炮</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04408">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2352C">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2A607CBB">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B2F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rPr>
              <w:t>3</w:t>
            </w:r>
            <w:r>
              <w:rPr>
                <w:rFonts w:hint="eastAsia" w:ascii="仿宋" w:hAnsi="仿宋" w:eastAsia="仿宋" w:cs="仿宋"/>
                <w:color w:val="000000"/>
                <w:kern w:val="0"/>
                <w:sz w:val="21"/>
                <w:szCs w:val="21"/>
                <w:lang w:val="en-US" w:eastAsia="zh-CN"/>
              </w:rPr>
              <w:t>2</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994A4">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C638">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室外消火栓</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D088">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93F3">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69B1A297">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B47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9CCA">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DBA4">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消防泵</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26E4">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DFCA">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0766177E">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4FA5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34</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1C10">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EBAC">
            <w:pPr>
              <w:keepNext w:val="0"/>
              <w:keepLines w:val="0"/>
              <w:pageBreakBefore w:val="0"/>
              <w:widowControl/>
              <w:tabs>
                <w:tab w:val="left" w:pos="876"/>
              </w:tabs>
              <w:kinsoku/>
              <w:wordWrap/>
              <w:overflowPunct/>
              <w:topLinePunct w:val="0"/>
              <w:autoSpaceDE/>
              <w:autoSpaceDN/>
              <w:bidi w:val="0"/>
              <w:adjustRightInd/>
              <w:snapToGrid/>
              <w:spacing w:line="240" w:lineRule="atLeast"/>
              <w:jc w:val="left"/>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消火栓按钮</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ACF4B">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84E8">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0C36E35E">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A9E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35</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E214">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90CC0">
            <w:pPr>
              <w:keepNext w:val="0"/>
              <w:keepLines w:val="0"/>
              <w:pageBreakBefore w:val="0"/>
              <w:widowControl/>
              <w:tabs>
                <w:tab w:val="left" w:pos="876"/>
              </w:tabs>
              <w:kinsoku/>
              <w:wordWrap/>
              <w:overflowPunct/>
              <w:topLinePunct w:val="0"/>
              <w:autoSpaceDE/>
              <w:autoSpaceDN/>
              <w:bidi w:val="0"/>
              <w:adjustRightInd/>
              <w:snapToGrid/>
              <w:spacing w:line="240" w:lineRule="atLeast"/>
              <w:jc w:val="left"/>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水泵接合器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CEFE">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1B1A">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16FF953E">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B2C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kern w:val="0"/>
                <w:sz w:val="21"/>
                <w:szCs w:val="21"/>
                <w:lang w:val="en-US" w:eastAsia="zh-CN"/>
              </w:rPr>
              <w:t>36</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B5A37E">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自动喷水灭火系统</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BC22">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湿式报警阀组</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39B1">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0CD9B">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75DDBA22">
        <w:tblPrEx>
          <w:tblCellMar>
            <w:top w:w="0" w:type="dxa"/>
            <w:left w:w="108" w:type="dxa"/>
            <w:bottom w:w="0" w:type="dxa"/>
            <w:right w:w="108" w:type="dxa"/>
          </w:tblCellMar>
        </w:tblPrEx>
        <w:trPr>
          <w:trHeight w:val="9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60E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37</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C0A01">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B4A41">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末端试水装置</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BD536">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5116">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47D097C1">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F90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kern w:val="0"/>
                <w:sz w:val="21"/>
                <w:szCs w:val="21"/>
                <w:lang w:val="en-US" w:eastAsia="zh-CN"/>
              </w:rPr>
              <w:t>38</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51E96">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C5DF8">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干式报警阀组</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C9A28">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37EB">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7A26C677">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F045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kern w:val="0"/>
                <w:sz w:val="21"/>
                <w:szCs w:val="21"/>
                <w:lang w:val="en-US" w:eastAsia="zh-CN"/>
              </w:rPr>
              <w:t>39</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FABC4">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37BE">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预作用报警阀组</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098FE">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216B4">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2C5FAAE4">
        <w:tblPrEx>
          <w:tblCellMar>
            <w:top w:w="0" w:type="dxa"/>
            <w:left w:w="108" w:type="dxa"/>
            <w:bottom w:w="0" w:type="dxa"/>
            <w:right w:w="108" w:type="dxa"/>
          </w:tblCellMar>
        </w:tblPrEx>
        <w:trPr>
          <w:trHeight w:val="303"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D13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40</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9A560">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E118D">
            <w:pPr>
              <w:keepNext w:val="0"/>
              <w:keepLines w:val="0"/>
              <w:pageBreakBefore w:val="0"/>
              <w:widowControl/>
              <w:tabs>
                <w:tab w:val="left" w:pos="670"/>
              </w:tabs>
              <w:kinsoku/>
              <w:wordWrap/>
              <w:overflowPunct/>
              <w:topLinePunct w:val="0"/>
              <w:autoSpaceDE/>
              <w:autoSpaceDN/>
              <w:bidi w:val="0"/>
              <w:adjustRightInd/>
              <w:snapToGrid/>
              <w:spacing w:line="240" w:lineRule="atLeast"/>
              <w:ind w:firstLine="420" w:firstLineChars="200"/>
              <w:jc w:val="left"/>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eastAsia="zh-CN"/>
              </w:rPr>
              <w:tab/>
            </w:r>
            <w:r>
              <w:rPr>
                <w:rFonts w:hint="eastAsia" w:ascii="仿宋" w:hAnsi="仿宋" w:eastAsia="仿宋" w:cs="仿宋"/>
                <w:color w:val="000000"/>
                <w:kern w:val="0"/>
                <w:sz w:val="21"/>
                <w:szCs w:val="21"/>
                <w:lang w:val="en-US" w:eastAsia="zh-CN"/>
              </w:rPr>
              <w:t>气压给水装置</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5E35">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87B1">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745C08ED">
        <w:tblPrEx>
          <w:tblCellMar>
            <w:top w:w="0" w:type="dxa"/>
            <w:left w:w="108" w:type="dxa"/>
            <w:bottom w:w="0" w:type="dxa"/>
            <w:right w:w="108" w:type="dxa"/>
          </w:tblCellMar>
        </w:tblPrEx>
        <w:trPr>
          <w:trHeight w:val="303"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AE6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41</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1FCBE">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604B0">
            <w:pPr>
              <w:keepNext w:val="0"/>
              <w:keepLines w:val="0"/>
              <w:pageBreakBefore w:val="0"/>
              <w:widowControl/>
              <w:tabs>
                <w:tab w:val="left" w:pos="670"/>
              </w:tabs>
              <w:kinsoku/>
              <w:wordWrap/>
              <w:overflowPunct/>
              <w:topLinePunct w:val="0"/>
              <w:autoSpaceDE/>
              <w:autoSpaceDN/>
              <w:bidi w:val="0"/>
              <w:adjustRightInd/>
              <w:snapToGrid/>
              <w:spacing w:line="240" w:lineRule="atLeast"/>
              <w:ind w:firstLine="420" w:firstLineChars="200"/>
              <w:jc w:val="left"/>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电磁阀</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41A59">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0D2A">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19DDFBE3">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1BFF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42</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C816F">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A30FB">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水泵接合器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1BE7">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B629">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2971C277">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65C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35</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D8B9F">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E477">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喷头</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9DD3E">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335C7">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45039EFA">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632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36</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C23C10">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泡沫灭火系统</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860C">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泡沫液储罐</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1CF81">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918BF">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2D43F94C">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5894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37</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E7E0E">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32820">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泡沫比例混合器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680F">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6CAAC">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682B797A">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BF0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38</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25E78">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8EDB">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管道及附件</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69E0">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B10E">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2E7D4837">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EFE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39</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40744">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FC40">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泡沫喷头</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FD26">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6C13B">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22FBC008">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4E3B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40</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2F11C">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6A56">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泡沫消火栓</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78E3">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969F9">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1F428EB4">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6DFA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41</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3BDE0">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DBCD">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泡沫发生装置</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11A30">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3D43">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1C675FC8">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BAA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42</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5553D">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4051">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泡沫灭火控制器</w:t>
            </w:r>
          </w:p>
        </w:tc>
        <w:tc>
          <w:tcPr>
            <w:tcW w:w="19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8E7A">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6601">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48B287B9">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78E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kern w:val="0"/>
                <w:sz w:val="21"/>
                <w:szCs w:val="21"/>
              </w:rPr>
              <w:t>4</w:t>
            </w:r>
            <w:r>
              <w:rPr>
                <w:rFonts w:hint="eastAsia" w:ascii="仿宋" w:hAnsi="仿宋" w:eastAsia="仿宋" w:cs="仿宋"/>
                <w:color w:val="000000"/>
                <w:kern w:val="0"/>
                <w:sz w:val="21"/>
                <w:szCs w:val="21"/>
                <w:lang w:val="en-US" w:eastAsia="zh-CN"/>
              </w:rPr>
              <w:t>3</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D5F55">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D6FE">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556C">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16763">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47AED88B">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BDC7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44</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83951C">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气体灭火系统</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FBC3">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防护区</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480DA">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6A301">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48D2F483">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54B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45</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65ACD">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D06D">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储瓶装置间</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AE997">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A3DB">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68D97CB7">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AB02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46</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87755">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1C73">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灭火剂储存容器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846D4">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A157">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33E3F131">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F08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47</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DF66B">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2825">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集流管</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4D16C">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0774">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6A793FAC">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2F88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48</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CF801">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4DF66">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选择阀及信号反馈装置</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FAE5E">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FE46C">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745FF8D4">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C07B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49</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64254">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3CAAB">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气瓶压力</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74CA">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7719B">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4BEE1D39">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ECD9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50</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979CA">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FC734">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温感探测器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07647">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59A9A">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3F5E7FBF">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BA3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kern w:val="0"/>
                <w:sz w:val="21"/>
                <w:szCs w:val="21"/>
                <w:lang w:val="en-US" w:eastAsia="zh-CN"/>
              </w:rPr>
              <w:t>51</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D11F3">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7944">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阀驱动装置</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830CB">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8939">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4034E40B">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E9A6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rPr>
              <w:t>5</w:t>
            </w:r>
            <w:r>
              <w:rPr>
                <w:rFonts w:hint="eastAsia" w:ascii="仿宋" w:hAnsi="仿宋" w:eastAsia="仿宋" w:cs="仿宋"/>
                <w:color w:val="000000"/>
                <w:kern w:val="0"/>
                <w:sz w:val="21"/>
                <w:szCs w:val="21"/>
                <w:lang w:val="en-US" w:eastAsia="zh-CN"/>
              </w:rPr>
              <w:t>2</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5F4E0">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BDEF8">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喷嘴</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2744">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E006">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24F3CACB">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AB6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rPr>
              <w:t>5</w:t>
            </w:r>
            <w:r>
              <w:rPr>
                <w:rFonts w:hint="eastAsia" w:ascii="仿宋" w:hAnsi="仿宋" w:eastAsia="仿宋" w:cs="仿宋"/>
                <w:color w:val="000000"/>
                <w:kern w:val="0"/>
                <w:sz w:val="21"/>
                <w:szCs w:val="21"/>
                <w:lang w:val="en-US" w:eastAsia="zh-CN"/>
              </w:rPr>
              <w:t>3</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64743">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9807C">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气体（干粉）灭火控制器</w:t>
            </w:r>
          </w:p>
        </w:tc>
        <w:tc>
          <w:tcPr>
            <w:tcW w:w="19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13652">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70A6">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4350E78D">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F70A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rPr>
              <w:t>5</w:t>
            </w:r>
            <w:r>
              <w:rPr>
                <w:rFonts w:hint="eastAsia" w:ascii="仿宋" w:hAnsi="仿宋" w:eastAsia="仿宋" w:cs="仿宋"/>
                <w:color w:val="000000"/>
                <w:kern w:val="0"/>
                <w:sz w:val="21"/>
                <w:szCs w:val="21"/>
                <w:lang w:val="en-US" w:eastAsia="zh-CN"/>
              </w:rPr>
              <w:t>4</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8E7AF">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0A22">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421A">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4E6B">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56C22E98">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6D1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rPr>
              <w:t>5</w:t>
            </w:r>
            <w:r>
              <w:rPr>
                <w:rFonts w:hint="eastAsia" w:ascii="仿宋" w:hAnsi="仿宋" w:eastAsia="仿宋" w:cs="仿宋"/>
                <w:color w:val="000000"/>
                <w:kern w:val="0"/>
                <w:sz w:val="21"/>
                <w:szCs w:val="21"/>
                <w:lang w:val="en-US" w:eastAsia="zh-CN"/>
              </w:rPr>
              <w:t>5</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133990">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细水雾灭火系统</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5949">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储气瓶组或储水瓶组</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4618">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9A180">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111B4AC8">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8123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rPr>
              <w:t>5</w:t>
            </w:r>
            <w:r>
              <w:rPr>
                <w:rFonts w:hint="eastAsia" w:ascii="仿宋" w:hAnsi="仿宋" w:eastAsia="仿宋" w:cs="仿宋"/>
                <w:color w:val="000000"/>
                <w:kern w:val="0"/>
                <w:sz w:val="21"/>
                <w:szCs w:val="21"/>
                <w:lang w:val="en-US" w:eastAsia="zh-CN"/>
              </w:rPr>
              <w:t>6</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506AD">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063FB">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控制阀</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F611">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5397">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0B8BC4BB">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A1C3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rPr>
              <w:t>5</w:t>
            </w:r>
            <w:r>
              <w:rPr>
                <w:rFonts w:hint="eastAsia" w:ascii="仿宋" w:hAnsi="仿宋" w:eastAsia="仿宋" w:cs="仿宋"/>
                <w:color w:val="000000"/>
                <w:kern w:val="0"/>
                <w:sz w:val="21"/>
                <w:szCs w:val="21"/>
                <w:lang w:val="en-US" w:eastAsia="zh-CN"/>
              </w:rPr>
              <w:t>7</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1893E">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D8D0">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喷头</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A786">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8F77">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384762AC">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8E6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rPr>
              <w:t>5</w:t>
            </w:r>
            <w:r>
              <w:rPr>
                <w:rFonts w:hint="eastAsia" w:ascii="仿宋" w:hAnsi="仿宋" w:eastAsia="仿宋" w:cs="仿宋"/>
                <w:color w:val="000000"/>
                <w:kern w:val="0"/>
                <w:sz w:val="21"/>
                <w:szCs w:val="21"/>
                <w:lang w:val="en-US" w:eastAsia="zh-CN"/>
              </w:rPr>
              <w:t>8</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4D893">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干粉灭火系统</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D088">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驱动装置</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D4827">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EC70">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4E8D64B0">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D2D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rPr>
              <w:t>5</w:t>
            </w:r>
            <w:r>
              <w:rPr>
                <w:rFonts w:hint="eastAsia" w:ascii="仿宋" w:hAnsi="仿宋" w:eastAsia="仿宋" w:cs="仿宋"/>
                <w:color w:val="000000"/>
                <w:kern w:val="0"/>
                <w:sz w:val="21"/>
                <w:szCs w:val="21"/>
                <w:lang w:val="en-US" w:eastAsia="zh-CN"/>
              </w:rPr>
              <w:t>9</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6D074">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5B39">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防护区</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B15C">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305D1">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5380EFFC">
        <w:tblPrEx>
          <w:tblCellMar>
            <w:top w:w="0" w:type="dxa"/>
            <w:left w:w="108" w:type="dxa"/>
            <w:bottom w:w="0" w:type="dxa"/>
            <w:right w:w="108" w:type="dxa"/>
          </w:tblCellMar>
        </w:tblPrEx>
        <w:trPr>
          <w:trHeight w:val="69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FB71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kern w:val="0"/>
                <w:sz w:val="21"/>
                <w:szCs w:val="21"/>
                <w:lang w:val="en-US" w:eastAsia="zh-CN"/>
              </w:rPr>
              <w:t>60</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84462">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E0B54">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备用储存装置</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1B13">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66E9">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4B57BFD2">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AC7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kern w:val="0"/>
                <w:sz w:val="21"/>
                <w:szCs w:val="21"/>
                <w:lang w:val="en-US" w:eastAsia="zh-CN"/>
              </w:rPr>
              <w:t>61</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AA02F">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941C9">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泄压口</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82BB">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6081">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2595C2AF">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335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rPr>
              <w:t>6</w:t>
            </w:r>
            <w:r>
              <w:rPr>
                <w:rFonts w:hint="eastAsia" w:ascii="仿宋" w:hAnsi="仿宋" w:eastAsia="仿宋" w:cs="仿宋"/>
                <w:color w:val="000000"/>
                <w:kern w:val="0"/>
                <w:sz w:val="21"/>
                <w:szCs w:val="21"/>
                <w:lang w:val="en-US" w:eastAsia="zh-CN"/>
              </w:rPr>
              <w:t>2</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8CFD3">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1DD0">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选择阀</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6B0F9">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4F5C">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42FD791F">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C9E0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rPr>
              <w:t>6</w:t>
            </w:r>
            <w:r>
              <w:rPr>
                <w:rFonts w:hint="eastAsia" w:ascii="仿宋" w:hAnsi="仿宋" w:eastAsia="仿宋" w:cs="仿宋"/>
                <w:color w:val="000000"/>
                <w:kern w:val="0"/>
                <w:sz w:val="21"/>
                <w:szCs w:val="21"/>
                <w:lang w:val="en-US" w:eastAsia="zh-CN"/>
              </w:rPr>
              <w:t>3</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95E36">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C04B">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灭火剂输送管道及附件</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A38A">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34BA3">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7CCAB7B1">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E59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rPr>
              <w:t>6</w:t>
            </w:r>
            <w:r>
              <w:rPr>
                <w:rFonts w:hint="eastAsia" w:ascii="仿宋" w:hAnsi="仿宋" w:eastAsia="仿宋" w:cs="仿宋"/>
                <w:color w:val="000000"/>
                <w:kern w:val="0"/>
                <w:sz w:val="21"/>
                <w:szCs w:val="21"/>
                <w:lang w:val="en-US" w:eastAsia="zh-CN"/>
              </w:rPr>
              <w:t>4</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2AB05">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D78E">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喷头</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2081">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4342">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3DDD00A7">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E3A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rPr>
              <w:t>6</w:t>
            </w:r>
            <w:r>
              <w:rPr>
                <w:rFonts w:hint="eastAsia" w:ascii="仿宋" w:hAnsi="仿宋" w:eastAsia="仿宋" w:cs="仿宋"/>
                <w:color w:val="000000"/>
                <w:kern w:val="0"/>
                <w:sz w:val="21"/>
                <w:szCs w:val="21"/>
                <w:lang w:val="en-US" w:eastAsia="zh-CN"/>
              </w:rPr>
              <w:t>5</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FA65FE">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防烟排烟系统</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1F4D">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控制柜</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FC1B">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F65F">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19883E38">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152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rPr>
              <w:t>6</w:t>
            </w:r>
            <w:r>
              <w:rPr>
                <w:rFonts w:hint="eastAsia" w:ascii="仿宋" w:hAnsi="仿宋" w:eastAsia="仿宋" w:cs="仿宋"/>
                <w:color w:val="000000"/>
                <w:kern w:val="0"/>
                <w:sz w:val="21"/>
                <w:szCs w:val="21"/>
                <w:lang w:val="en-US" w:eastAsia="zh-CN"/>
              </w:rPr>
              <w:t>6</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0BDA3">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63ACE">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风机</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73FF">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5BAE">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0411A742">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A5AD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rPr>
              <w:t>6</w:t>
            </w:r>
            <w:r>
              <w:rPr>
                <w:rFonts w:hint="eastAsia" w:ascii="仿宋" w:hAnsi="仿宋" w:eastAsia="仿宋" w:cs="仿宋"/>
                <w:color w:val="000000"/>
                <w:kern w:val="0"/>
                <w:sz w:val="21"/>
                <w:szCs w:val="21"/>
                <w:lang w:val="en-US" w:eastAsia="zh-CN"/>
              </w:rPr>
              <w:t>7</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63C1C">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1B68">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送风口、排烟阀或</w:t>
            </w:r>
          </w:p>
          <w:p w14:paraId="385B9172">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排烟口</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8D7C">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D454">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2CDFA5B0">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FABC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kern w:val="0"/>
                <w:sz w:val="21"/>
                <w:szCs w:val="21"/>
                <w:lang w:val="en-US" w:eastAsia="zh-CN"/>
              </w:rPr>
              <w:t>68</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2F975">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FAE1">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排烟防火阀</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B946F">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7BC7">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7C6B3EA0">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47C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rPr>
              <w:t>6</w:t>
            </w:r>
            <w:r>
              <w:rPr>
                <w:rFonts w:hint="eastAsia" w:ascii="仿宋" w:hAnsi="仿宋" w:eastAsia="仿宋" w:cs="仿宋"/>
                <w:color w:val="000000"/>
                <w:kern w:val="0"/>
                <w:sz w:val="21"/>
                <w:szCs w:val="21"/>
                <w:lang w:val="en-US" w:eastAsia="zh-CN"/>
              </w:rPr>
              <w:t>9</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8DF35">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36E32">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挡烟垂壁、排烟窗</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A10E4">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263BD">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01E67B2D">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716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kern w:val="0"/>
                <w:sz w:val="21"/>
                <w:szCs w:val="21"/>
                <w:lang w:val="en-US" w:eastAsia="zh-CN"/>
              </w:rPr>
              <w:t>70</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0D9E1">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A957">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风管</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C7B02">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B9EA">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7E1FC69F">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3DC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kern w:val="0"/>
                <w:sz w:val="21"/>
                <w:szCs w:val="21"/>
                <w:lang w:val="en-US" w:eastAsia="zh-CN"/>
              </w:rPr>
              <w:t>71</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94638">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3585">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支吊架</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231E8">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8698F">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2BD71DF0">
        <w:tblPrEx>
          <w:tblCellMar>
            <w:top w:w="0" w:type="dxa"/>
            <w:left w:w="108" w:type="dxa"/>
            <w:bottom w:w="0" w:type="dxa"/>
            <w:right w:w="108" w:type="dxa"/>
          </w:tblCellMar>
        </w:tblPrEx>
        <w:trPr>
          <w:trHeight w:val="627"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12A3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rPr>
              <w:t>7</w:t>
            </w:r>
            <w:r>
              <w:rPr>
                <w:rFonts w:hint="eastAsia" w:ascii="仿宋" w:hAnsi="仿宋" w:eastAsia="仿宋" w:cs="仿宋"/>
                <w:color w:val="000000"/>
                <w:kern w:val="0"/>
                <w:sz w:val="21"/>
                <w:szCs w:val="21"/>
                <w:lang w:val="en-US" w:eastAsia="zh-CN"/>
              </w:rPr>
              <w:t>2</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2CA779">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消防应急照明和疏散指示系统</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54CE">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应急照明控制器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5EF42">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20D12">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3B162FA5">
        <w:tblPrEx>
          <w:tblCellMar>
            <w:top w:w="0" w:type="dxa"/>
            <w:left w:w="108" w:type="dxa"/>
            <w:bottom w:w="0" w:type="dxa"/>
            <w:right w:w="108" w:type="dxa"/>
          </w:tblCellMar>
        </w:tblPrEx>
        <w:trPr>
          <w:trHeight w:val="627"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F0E6">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73</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5C107">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kern w:val="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8A636">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应急照明集中电源</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2034">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75E8">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02E67998">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D9A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rPr>
              <w:t>7</w:t>
            </w:r>
            <w:r>
              <w:rPr>
                <w:rFonts w:hint="eastAsia" w:ascii="仿宋" w:hAnsi="仿宋" w:eastAsia="仿宋" w:cs="仿宋"/>
                <w:color w:val="000000"/>
                <w:kern w:val="0"/>
                <w:sz w:val="21"/>
                <w:szCs w:val="21"/>
                <w:lang w:val="en-US" w:eastAsia="zh-CN"/>
              </w:rPr>
              <w:t>4</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D203A">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3650">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消防应急照明灯具</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725CF">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27F6">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38617F82">
        <w:tblPrEx>
          <w:tblCellMar>
            <w:top w:w="0" w:type="dxa"/>
            <w:left w:w="108" w:type="dxa"/>
            <w:bottom w:w="0" w:type="dxa"/>
            <w:right w:w="108" w:type="dxa"/>
          </w:tblCellMar>
        </w:tblPrEx>
        <w:trPr>
          <w:trHeight w:val="59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8F8C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rPr>
              <w:t>7</w:t>
            </w:r>
            <w:r>
              <w:rPr>
                <w:rFonts w:hint="eastAsia" w:ascii="仿宋" w:hAnsi="仿宋" w:eastAsia="仿宋" w:cs="仿宋"/>
                <w:color w:val="000000"/>
                <w:kern w:val="0"/>
                <w:sz w:val="21"/>
                <w:szCs w:val="21"/>
                <w:lang w:val="en-US" w:eastAsia="zh-CN"/>
              </w:rPr>
              <w:t>5</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F0B88">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20F1">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消防应急标志灯具</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112F">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54C0">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1250AB8A">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B91C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kern w:val="0"/>
                <w:sz w:val="21"/>
                <w:szCs w:val="21"/>
              </w:rPr>
              <w:t>7</w:t>
            </w:r>
            <w:r>
              <w:rPr>
                <w:rFonts w:hint="eastAsia" w:ascii="仿宋" w:hAnsi="仿宋" w:eastAsia="仿宋" w:cs="仿宋"/>
                <w:color w:val="000000"/>
                <w:kern w:val="0"/>
                <w:sz w:val="21"/>
                <w:szCs w:val="21"/>
                <w:lang w:val="en-US" w:eastAsia="zh-CN"/>
              </w:rPr>
              <w:t>6</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6C506C">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防火分隔设施</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34F7C">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防火卷帘</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B8138">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A328">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54949A39">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531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rPr>
              <w:t>7</w:t>
            </w:r>
            <w:r>
              <w:rPr>
                <w:rFonts w:hint="eastAsia" w:ascii="仿宋" w:hAnsi="仿宋" w:eastAsia="仿宋" w:cs="仿宋"/>
                <w:color w:val="000000"/>
                <w:kern w:val="0"/>
                <w:sz w:val="21"/>
                <w:szCs w:val="21"/>
                <w:lang w:val="en-US" w:eastAsia="zh-CN"/>
              </w:rPr>
              <w:t>7</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553B2">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5C107">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防火门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FAAE9">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5F62E">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213C86A6">
        <w:tblPrEx>
          <w:tblCellMar>
            <w:top w:w="0" w:type="dxa"/>
            <w:left w:w="108" w:type="dxa"/>
            <w:bottom w:w="0" w:type="dxa"/>
            <w:right w:w="108" w:type="dxa"/>
          </w:tblCellMar>
        </w:tblPrEx>
        <w:trPr>
          <w:trHeight w:val="3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102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rPr>
              <w:t>7</w:t>
            </w:r>
            <w:r>
              <w:rPr>
                <w:rFonts w:hint="eastAsia" w:ascii="仿宋" w:hAnsi="仿宋" w:eastAsia="仿宋" w:cs="仿宋"/>
                <w:color w:val="000000"/>
                <w:kern w:val="0"/>
                <w:sz w:val="21"/>
                <w:szCs w:val="21"/>
                <w:lang w:val="en-US" w:eastAsia="zh-CN"/>
              </w:rPr>
              <w:t>8</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A8CD3">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9A43">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防火窗</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1CE48">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F2B1">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72C07132">
        <w:tblPrEx>
          <w:tblCellMar>
            <w:top w:w="0" w:type="dxa"/>
            <w:left w:w="108" w:type="dxa"/>
            <w:bottom w:w="0" w:type="dxa"/>
            <w:right w:w="108" w:type="dxa"/>
          </w:tblCellMar>
        </w:tblPrEx>
        <w:trPr>
          <w:trHeight w:val="63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2B9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kern w:val="0"/>
                <w:sz w:val="21"/>
                <w:szCs w:val="21"/>
              </w:rPr>
              <w:t>7</w:t>
            </w:r>
            <w:r>
              <w:rPr>
                <w:rFonts w:hint="eastAsia" w:ascii="仿宋" w:hAnsi="仿宋" w:eastAsia="仿宋" w:cs="仿宋"/>
                <w:color w:val="000000"/>
                <w:kern w:val="0"/>
                <w:sz w:val="21"/>
                <w:szCs w:val="21"/>
                <w:lang w:val="en-US" w:eastAsia="zh-CN"/>
              </w:rPr>
              <w:t>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C683">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消防电梯</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80D8">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消防电梯</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2794">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6103E">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0A379D5A">
        <w:tblPrEx>
          <w:tblCellMar>
            <w:top w:w="0" w:type="dxa"/>
            <w:left w:w="108" w:type="dxa"/>
            <w:bottom w:w="0" w:type="dxa"/>
            <w:right w:w="108" w:type="dxa"/>
          </w:tblCellMar>
        </w:tblPrEx>
        <w:trPr>
          <w:trHeight w:val="637"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F33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kern w:val="0"/>
                <w:sz w:val="21"/>
                <w:szCs w:val="21"/>
                <w:lang w:val="en-US" w:eastAsia="zh-CN"/>
              </w:rPr>
              <w:t>80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B1A6">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灭火器</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B2607">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灭火器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72FE">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0B4FF">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6F2D48DD">
        <w:tblPrEx>
          <w:tblCellMar>
            <w:top w:w="0" w:type="dxa"/>
            <w:left w:w="108" w:type="dxa"/>
            <w:bottom w:w="0" w:type="dxa"/>
            <w:right w:w="108" w:type="dxa"/>
          </w:tblCellMar>
        </w:tblPrEx>
        <w:trPr>
          <w:trHeight w:val="637"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1FE9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81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BCBA">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其他</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5102">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kern w:val="0"/>
                <w:sz w:val="21"/>
                <w:szCs w:val="21"/>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0272">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5B968">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r w14:paraId="772F2E01">
        <w:tblPrEx>
          <w:tblCellMar>
            <w:top w:w="0" w:type="dxa"/>
            <w:left w:w="108" w:type="dxa"/>
            <w:bottom w:w="0" w:type="dxa"/>
            <w:right w:w="108" w:type="dxa"/>
          </w:tblCellMar>
        </w:tblPrEx>
        <w:trPr>
          <w:trHeight w:val="637"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11A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仿宋" w:hAnsi="仿宋" w:eastAsia="仿宋" w:cs="仿宋"/>
                <w:color w:val="000000"/>
                <w:kern w:val="0"/>
                <w:sz w:val="21"/>
                <w:szCs w:val="21"/>
                <w:lang w:val="en-US" w:eastAsia="zh-CN"/>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B2EE">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hint="eastAsia" w:ascii="仿宋" w:hAnsi="仿宋" w:eastAsia="仿宋" w:cs="仿宋"/>
                <w:color w:val="000000"/>
                <w:kern w:val="0"/>
                <w:sz w:val="21"/>
                <w:szCs w:val="21"/>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09346">
            <w:pPr>
              <w:keepNext w:val="0"/>
              <w:keepLines w:val="0"/>
              <w:pageBreakBefore w:val="0"/>
              <w:widowControl/>
              <w:kinsoku/>
              <w:wordWrap/>
              <w:overflowPunct/>
              <w:topLinePunct w:val="0"/>
              <w:autoSpaceDE/>
              <w:autoSpaceDN/>
              <w:bidi w:val="0"/>
              <w:adjustRightInd/>
              <w:snapToGrid/>
              <w:spacing w:line="240" w:lineRule="atLeast"/>
              <w:ind w:firstLine="420" w:firstLineChars="200"/>
              <w:jc w:val="center"/>
              <w:textAlignment w:val="center"/>
              <w:rPr>
                <w:rFonts w:hint="eastAsia" w:ascii="仿宋" w:hAnsi="仿宋" w:eastAsia="仿宋" w:cs="仿宋"/>
                <w:color w:val="000000"/>
                <w:kern w:val="0"/>
                <w:sz w:val="21"/>
                <w:szCs w:val="21"/>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6A3C8">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E0F72">
            <w:pPr>
              <w:keepNext w:val="0"/>
              <w:keepLines w:val="0"/>
              <w:pageBreakBefore w:val="0"/>
              <w:kinsoku/>
              <w:wordWrap/>
              <w:overflowPunct/>
              <w:topLinePunct w:val="0"/>
              <w:autoSpaceDE/>
              <w:autoSpaceDN/>
              <w:bidi w:val="0"/>
              <w:adjustRightInd/>
              <w:snapToGrid/>
              <w:spacing w:line="240" w:lineRule="atLeast"/>
              <w:ind w:firstLine="420" w:firstLineChars="200"/>
              <w:jc w:val="center"/>
              <w:rPr>
                <w:rFonts w:hint="eastAsia" w:ascii="仿宋" w:hAnsi="仿宋" w:eastAsia="仿宋" w:cs="仿宋"/>
                <w:color w:val="000000"/>
                <w:sz w:val="21"/>
                <w:szCs w:val="21"/>
              </w:rPr>
            </w:pPr>
          </w:p>
        </w:tc>
      </w:tr>
    </w:tbl>
    <w:p w14:paraId="718A1C8D">
      <w:pPr>
        <w:keepNext w:val="0"/>
        <w:keepLines w:val="0"/>
        <w:pageBreakBefore w:val="0"/>
        <w:kinsoku/>
        <w:wordWrap/>
        <w:overflowPunct/>
        <w:topLinePunct w:val="0"/>
        <w:autoSpaceDE/>
        <w:autoSpaceDN/>
        <w:bidi w:val="0"/>
        <w:adjustRightInd/>
        <w:snapToGrid/>
        <w:spacing w:line="240" w:lineRule="atLeast"/>
        <w:jc w:val="center"/>
        <w:rPr>
          <w:rFonts w:hint="eastAsia" w:ascii="仿宋" w:hAnsi="仿宋" w:eastAsia="仿宋" w:cs="仿宋"/>
          <w:sz w:val="21"/>
          <w:szCs w:val="21"/>
        </w:rPr>
      </w:pPr>
    </w:p>
    <w:p w14:paraId="7CDF43B3">
      <w:pPr>
        <w:keepNext w:val="0"/>
        <w:keepLines w:val="0"/>
        <w:pageBreakBefore w:val="0"/>
        <w:kinsoku/>
        <w:wordWrap/>
        <w:overflowPunct/>
        <w:topLinePunct w:val="0"/>
        <w:autoSpaceDE/>
        <w:autoSpaceDN/>
        <w:bidi w:val="0"/>
        <w:adjustRightInd/>
        <w:snapToGrid/>
        <w:spacing w:line="560" w:lineRule="exact"/>
        <w:ind w:firstLine="602" w:firstLineChars="200"/>
        <w:jc w:val="center"/>
        <w:rPr>
          <w:rFonts w:hint="eastAsia" w:ascii="仿宋" w:hAnsi="仿宋" w:eastAsia="仿宋" w:cs="仿宋"/>
          <w:b/>
          <w:bCs/>
          <w:color w:val="000000"/>
          <w:kern w:val="0"/>
          <w:sz w:val="30"/>
          <w:szCs w:val="30"/>
          <w:lang w:bidi="ar"/>
        </w:rPr>
      </w:pPr>
    </w:p>
    <w:p w14:paraId="5C1EC2A0">
      <w:pPr>
        <w:keepNext w:val="0"/>
        <w:keepLines w:val="0"/>
        <w:pageBreakBefore w:val="0"/>
        <w:widowControl/>
        <w:kinsoku/>
        <w:wordWrap/>
        <w:overflowPunct/>
        <w:topLinePunct w:val="0"/>
        <w:autoSpaceDE/>
        <w:autoSpaceDN/>
        <w:bidi w:val="0"/>
        <w:adjustRightInd w:val="0"/>
        <w:snapToGrid w:val="0"/>
        <w:spacing w:after="109" w:afterLines="30" w:line="560" w:lineRule="exact"/>
        <w:textAlignment w:val="auto"/>
        <w:rPr>
          <w:rFonts w:hint="eastAsia" w:ascii="仿宋" w:hAnsi="仿宋" w:eastAsia="仿宋" w:cs="仿宋"/>
          <w:b/>
          <w:bCs/>
          <w:color w:val="000000"/>
          <w:kern w:val="0"/>
          <w:sz w:val="30"/>
          <w:szCs w:val="30"/>
          <w:lang w:bidi="ar"/>
        </w:rPr>
        <w:sectPr>
          <w:pgSz w:w="11906" w:h="16838"/>
          <w:pgMar w:top="1440" w:right="1800" w:bottom="1440" w:left="1800" w:header="851" w:footer="992" w:gutter="0"/>
          <w:cols w:space="425" w:num="1"/>
          <w:docGrid w:type="lines" w:linePitch="312" w:charSpace="0"/>
        </w:sectPr>
      </w:pPr>
    </w:p>
    <w:p w14:paraId="66F3D914">
      <w:pPr>
        <w:keepNext w:val="0"/>
        <w:keepLines w:val="0"/>
        <w:pageBreakBefore w:val="0"/>
        <w:widowControl/>
        <w:kinsoku/>
        <w:wordWrap/>
        <w:overflowPunct/>
        <w:topLinePunct w:val="0"/>
        <w:autoSpaceDE/>
        <w:autoSpaceDN/>
        <w:bidi w:val="0"/>
        <w:adjustRightInd w:val="0"/>
        <w:snapToGrid w:val="0"/>
        <w:spacing w:after="109" w:afterLines="30" w:line="560" w:lineRule="exact"/>
        <w:ind w:firstLine="4518" w:firstLineChars="1500"/>
        <w:textAlignment w:val="auto"/>
        <w:rPr>
          <w:rFonts w:hint="default" w:eastAsia="仿宋"/>
          <w:lang w:val="en-US" w:eastAsia="zh-CN"/>
        </w:rPr>
      </w:pPr>
      <w:r>
        <w:rPr>
          <w:rFonts w:hint="eastAsia" w:ascii="仿宋" w:hAnsi="仿宋" w:eastAsia="仿宋" w:cs="仿宋"/>
          <w:b/>
          <w:bCs/>
          <w:color w:val="000000"/>
          <w:kern w:val="0"/>
          <w:sz w:val="30"/>
          <w:szCs w:val="30"/>
          <w:lang w:bidi="ar"/>
        </w:rPr>
        <w:t>附表</w:t>
      </w:r>
      <w:r>
        <w:rPr>
          <w:rFonts w:hint="eastAsia" w:ascii="仿宋" w:hAnsi="仿宋" w:eastAsia="仿宋" w:cs="仿宋"/>
          <w:b/>
          <w:bCs/>
          <w:color w:val="000000"/>
          <w:kern w:val="0"/>
          <w:sz w:val="30"/>
          <w:szCs w:val="30"/>
          <w:lang w:val="en-US" w:eastAsia="zh-CN" w:bidi="ar"/>
        </w:rPr>
        <w:t>2</w:t>
      </w:r>
      <w:r>
        <w:rPr>
          <w:rFonts w:hint="eastAsia" w:ascii="仿宋" w:hAnsi="仿宋" w:eastAsia="仿宋" w:cs="仿宋"/>
          <w:b/>
          <w:bCs/>
          <w:color w:val="000000"/>
          <w:kern w:val="0"/>
          <w:sz w:val="30"/>
          <w:szCs w:val="30"/>
          <w:lang w:bidi="ar"/>
        </w:rPr>
        <w:t>维保不合格项整改意见</w:t>
      </w:r>
    </w:p>
    <w:tbl>
      <w:tblPr>
        <w:tblStyle w:val="15"/>
        <w:tblW w:w="14040" w:type="dxa"/>
        <w:tblInd w:w="93" w:type="dxa"/>
        <w:tblLayout w:type="fixed"/>
        <w:tblCellMar>
          <w:top w:w="0" w:type="dxa"/>
          <w:left w:w="108" w:type="dxa"/>
          <w:bottom w:w="0" w:type="dxa"/>
          <w:right w:w="108" w:type="dxa"/>
        </w:tblCellMar>
      </w:tblPr>
      <w:tblGrid>
        <w:gridCol w:w="669"/>
        <w:gridCol w:w="1090"/>
        <w:gridCol w:w="1222"/>
        <w:gridCol w:w="1957"/>
        <w:gridCol w:w="1069"/>
        <w:gridCol w:w="5920"/>
        <w:gridCol w:w="2113"/>
      </w:tblGrid>
      <w:tr w14:paraId="77D5F260">
        <w:tblPrEx>
          <w:tblCellMar>
            <w:top w:w="0" w:type="dxa"/>
            <w:left w:w="108" w:type="dxa"/>
            <w:bottom w:w="0" w:type="dxa"/>
            <w:right w:w="108" w:type="dxa"/>
          </w:tblCellMar>
        </w:tblPrEx>
        <w:trPr>
          <w:trHeight w:val="569" w:hRule="atLeast"/>
        </w:trPr>
        <w:tc>
          <w:tcPr>
            <w:tcW w:w="29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A6A9">
            <w:pPr>
              <w:keepNext w:val="0"/>
              <w:keepLines w:val="0"/>
              <w:pageBreakBefore w:val="0"/>
              <w:widowControl/>
              <w:kinsoku/>
              <w:wordWrap/>
              <w:overflowPunct/>
              <w:topLinePunct w:val="0"/>
              <w:autoSpaceDE/>
              <w:autoSpaceDN/>
              <w:bidi w:val="0"/>
              <w:spacing w:line="560" w:lineRule="exact"/>
              <w:jc w:val="left"/>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项目名称：</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D2DA">
            <w:pPr>
              <w:keepNext w:val="0"/>
              <w:keepLines w:val="0"/>
              <w:pageBreakBefore w:val="0"/>
              <w:widowControl/>
              <w:kinsoku/>
              <w:wordWrap/>
              <w:overflowPunct/>
              <w:topLinePunct w:val="0"/>
              <w:autoSpaceDE/>
              <w:autoSpaceDN/>
              <w:bidi w:val="0"/>
              <w:spacing w:line="560" w:lineRule="exact"/>
              <w:jc w:val="left"/>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维保日期：</w:t>
            </w:r>
          </w:p>
        </w:tc>
        <w:tc>
          <w:tcPr>
            <w:tcW w:w="91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49F0">
            <w:pPr>
              <w:keepNext w:val="0"/>
              <w:keepLines w:val="0"/>
              <w:pageBreakBefore w:val="0"/>
              <w:widowControl/>
              <w:kinsoku/>
              <w:wordWrap/>
              <w:overflowPunct/>
              <w:topLinePunct w:val="0"/>
              <w:autoSpaceDE/>
              <w:autoSpaceDN/>
              <w:bidi w:val="0"/>
              <w:spacing w:line="560" w:lineRule="exact"/>
              <w:ind w:firstLine="600" w:firstLineChars="200"/>
              <w:jc w:val="left"/>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告知日期：</w:t>
            </w:r>
          </w:p>
        </w:tc>
      </w:tr>
      <w:tr w14:paraId="4ECFB63A">
        <w:tblPrEx>
          <w:tblCellMar>
            <w:top w:w="0" w:type="dxa"/>
            <w:left w:w="108" w:type="dxa"/>
            <w:bottom w:w="0" w:type="dxa"/>
            <w:right w:w="108" w:type="dxa"/>
          </w:tblCellMar>
        </w:tblPrEx>
        <w:trPr>
          <w:trHeight w:val="1341"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1DC0">
            <w:pPr>
              <w:keepNext w:val="0"/>
              <w:keepLines w:val="0"/>
              <w:pageBreakBefore w:val="0"/>
              <w:widowControl/>
              <w:kinsoku/>
              <w:wordWrap/>
              <w:overflowPunct/>
              <w:topLinePunct w:val="0"/>
              <w:autoSpaceDE/>
              <w:autoSpaceDN/>
              <w:bidi w:val="0"/>
              <w:spacing w:line="560" w:lineRule="exact"/>
              <w:jc w:val="both"/>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val="en-US" w:eastAsia="zh-CN" w:bidi="ar"/>
              </w:rPr>
              <w:t>序</w:t>
            </w:r>
            <w:r>
              <w:rPr>
                <w:rFonts w:hint="eastAsia" w:ascii="仿宋" w:hAnsi="仿宋" w:eastAsia="仿宋" w:cs="仿宋"/>
                <w:color w:val="000000"/>
                <w:kern w:val="0"/>
                <w:sz w:val="30"/>
                <w:szCs w:val="30"/>
                <w:lang w:bidi="ar"/>
              </w:rPr>
              <w:t>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BE0CE">
            <w:pPr>
              <w:keepNext w:val="0"/>
              <w:keepLines w:val="0"/>
              <w:pageBreakBefore w:val="0"/>
              <w:widowControl/>
              <w:kinsoku/>
              <w:wordWrap/>
              <w:overflowPunct/>
              <w:topLinePunct w:val="0"/>
              <w:autoSpaceDE/>
              <w:autoSpaceDN/>
              <w:bidi w:val="0"/>
              <w:spacing w:line="560" w:lineRule="exact"/>
              <w:jc w:val="both"/>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系统名</w:t>
            </w:r>
            <w:r>
              <w:rPr>
                <w:rFonts w:hint="eastAsia" w:ascii="仿宋" w:hAnsi="仿宋" w:eastAsia="仿宋" w:cs="仿宋"/>
                <w:color w:val="000000"/>
                <w:kern w:val="0"/>
                <w:sz w:val="30"/>
                <w:szCs w:val="30"/>
                <w:lang w:val="en-US" w:eastAsia="zh-CN" w:bidi="ar"/>
              </w:rPr>
              <w:t xml:space="preserve"> </w:t>
            </w:r>
            <w:r>
              <w:rPr>
                <w:rFonts w:hint="eastAsia" w:ascii="仿宋" w:hAnsi="仿宋" w:eastAsia="仿宋" w:cs="仿宋"/>
                <w:color w:val="000000"/>
                <w:kern w:val="0"/>
                <w:sz w:val="30"/>
                <w:szCs w:val="30"/>
                <w:lang w:bidi="ar"/>
              </w:rPr>
              <w:t>称</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7F289">
            <w:pPr>
              <w:keepNext w:val="0"/>
              <w:keepLines w:val="0"/>
              <w:pageBreakBefore w:val="0"/>
              <w:widowControl/>
              <w:kinsoku/>
              <w:wordWrap/>
              <w:overflowPunct/>
              <w:topLinePunct w:val="0"/>
              <w:autoSpaceDE/>
              <w:autoSpaceDN/>
              <w:bidi w:val="0"/>
              <w:spacing w:line="560" w:lineRule="exact"/>
              <w:jc w:val="both"/>
              <w:textAlignment w:val="center"/>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详细</w:t>
            </w:r>
          </w:p>
          <w:p w14:paraId="795F0921">
            <w:pPr>
              <w:keepNext w:val="0"/>
              <w:keepLines w:val="0"/>
              <w:pageBreakBefore w:val="0"/>
              <w:widowControl/>
              <w:kinsoku/>
              <w:wordWrap/>
              <w:overflowPunct/>
              <w:topLinePunct w:val="0"/>
              <w:autoSpaceDE/>
              <w:autoSpaceDN/>
              <w:bidi w:val="0"/>
              <w:spacing w:line="560" w:lineRule="exact"/>
              <w:jc w:val="both"/>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位置</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01058">
            <w:pPr>
              <w:keepNext w:val="0"/>
              <w:keepLines w:val="0"/>
              <w:pageBreakBefore w:val="0"/>
              <w:widowControl/>
              <w:kinsoku/>
              <w:wordWrap/>
              <w:overflowPunct/>
              <w:topLinePunct w:val="0"/>
              <w:autoSpaceDE/>
              <w:autoSpaceDN/>
              <w:bidi w:val="0"/>
              <w:spacing w:line="560" w:lineRule="exact"/>
              <w:jc w:val="both"/>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不合格描述（详细）</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DD63">
            <w:pPr>
              <w:keepNext w:val="0"/>
              <w:keepLines w:val="0"/>
              <w:pageBreakBefore w:val="0"/>
              <w:widowControl/>
              <w:kinsoku/>
              <w:wordWrap/>
              <w:overflowPunct/>
              <w:topLinePunct w:val="0"/>
              <w:autoSpaceDE/>
              <w:autoSpaceDN/>
              <w:bidi w:val="0"/>
              <w:spacing w:line="560" w:lineRule="exact"/>
              <w:jc w:val="both"/>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原因</w:t>
            </w:r>
          </w:p>
        </w:tc>
        <w:tc>
          <w:tcPr>
            <w:tcW w:w="5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7777">
            <w:pPr>
              <w:keepNext w:val="0"/>
              <w:keepLines w:val="0"/>
              <w:pageBreakBefore w:val="0"/>
              <w:widowControl/>
              <w:kinsoku/>
              <w:wordWrap/>
              <w:overflowPunct/>
              <w:topLinePunct w:val="0"/>
              <w:autoSpaceDE/>
              <w:autoSpaceDN/>
              <w:bidi w:val="0"/>
              <w:spacing w:line="560" w:lineRule="exact"/>
              <w:ind w:firstLine="600" w:firstLineChars="200"/>
              <w:jc w:val="center"/>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规范依据</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F15BF">
            <w:pPr>
              <w:keepNext w:val="0"/>
              <w:keepLines w:val="0"/>
              <w:pageBreakBefore w:val="0"/>
              <w:widowControl/>
              <w:kinsoku/>
              <w:wordWrap/>
              <w:overflowPunct/>
              <w:topLinePunct w:val="0"/>
              <w:autoSpaceDE/>
              <w:autoSpaceDN/>
              <w:bidi w:val="0"/>
              <w:spacing w:line="560" w:lineRule="exact"/>
              <w:ind w:firstLine="300" w:firstLineChars="100"/>
              <w:jc w:val="both"/>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整改意见</w:t>
            </w:r>
          </w:p>
        </w:tc>
      </w:tr>
      <w:tr w14:paraId="79C472DC">
        <w:tblPrEx>
          <w:tblCellMar>
            <w:top w:w="0" w:type="dxa"/>
            <w:left w:w="108" w:type="dxa"/>
            <w:bottom w:w="0" w:type="dxa"/>
            <w:right w:w="108" w:type="dxa"/>
          </w:tblCellMar>
        </w:tblPrEx>
        <w:trPr>
          <w:trHeight w:val="56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B5DA">
            <w:pPr>
              <w:keepNext w:val="0"/>
              <w:keepLines w:val="0"/>
              <w:pageBreakBefore w:val="0"/>
              <w:widowControl/>
              <w:kinsoku/>
              <w:wordWrap/>
              <w:overflowPunct/>
              <w:topLinePunct w:val="0"/>
              <w:autoSpaceDE/>
              <w:autoSpaceDN/>
              <w:bidi w:val="0"/>
              <w:spacing w:line="560" w:lineRule="exact"/>
              <w:ind w:firstLine="600" w:firstLineChars="200"/>
              <w:jc w:val="center"/>
              <w:textAlignment w:val="center"/>
              <w:rPr>
                <w:rFonts w:hint="eastAsia" w:ascii="仿宋" w:hAnsi="仿宋" w:eastAsia="仿宋" w:cs="仿宋"/>
                <w:color w:val="000000"/>
                <w:sz w:val="30"/>
                <w:szCs w:val="30"/>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0DDC3">
            <w:pPr>
              <w:keepNext w:val="0"/>
              <w:keepLines w:val="0"/>
              <w:pageBreakBefore w:val="0"/>
              <w:widowControl/>
              <w:kinsoku/>
              <w:wordWrap/>
              <w:overflowPunct/>
              <w:topLinePunct w:val="0"/>
              <w:autoSpaceDE/>
              <w:autoSpaceDN/>
              <w:bidi w:val="0"/>
              <w:spacing w:line="560" w:lineRule="exact"/>
              <w:ind w:firstLine="600" w:firstLineChars="200"/>
              <w:jc w:val="left"/>
              <w:textAlignment w:val="center"/>
              <w:rPr>
                <w:rFonts w:hint="eastAsia" w:ascii="仿宋" w:hAnsi="仿宋" w:eastAsia="仿宋" w:cs="仿宋"/>
                <w:color w:val="000000"/>
                <w:sz w:val="30"/>
                <w:szCs w:val="30"/>
              </w:rPr>
            </w:pPr>
          </w:p>
        </w:tc>
        <w:tc>
          <w:tcPr>
            <w:tcW w:w="12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A5A808">
            <w:pPr>
              <w:keepNext w:val="0"/>
              <w:keepLines w:val="0"/>
              <w:pageBreakBefore w:val="0"/>
              <w:widowControl/>
              <w:kinsoku/>
              <w:wordWrap/>
              <w:overflowPunct/>
              <w:topLinePunct w:val="0"/>
              <w:autoSpaceDE/>
              <w:autoSpaceDN/>
              <w:bidi w:val="0"/>
              <w:spacing w:line="560" w:lineRule="exact"/>
              <w:ind w:firstLine="600" w:firstLineChars="200"/>
              <w:jc w:val="center"/>
              <w:textAlignment w:val="center"/>
              <w:rPr>
                <w:rFonts w:hint="eastAsia" w:ascii="仿宋" w:hAnsi="仿宋" w:eastAsia="仿宋" w:cs="仿宋"/>
                <w:color w:val="000000"/>
                <w:sz w:val="30"/>
                <w:szCs w:val="30"/>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7C8401">
            <w:pPr>
              <w:keepNext w:val="0"/>
              <w:keepLines w:val="0"/>
              <w:pageBreakBefore w:val="0"/>
              <w:widowControl/>
              <w:kinsoku/>
              <w:wordWrap/>
              <w:overflowPunct/>
              <w:topLinePunct w:val="0"/>
              <w:autoSpaceDE/>
              <w:autoSpaceDN/>
              <w:bidi w:val="0"/>
              <w:spacing w:line="560" w:lineRule="exact"/>
              <w:ind w:firstLine="600" w:firstLineChars="200"/>
              <w:jc w:val="center"/>
              <w:textAlignment w:val="center"/>
              <w:rPr>
                <w:rFonts w:hint="eastAsia" w:ascii="仿宋" w:hAnsi="仿宋" w:eastAsia="仿宋" w:cs="仿宋"/>
                <w:color w:val="000000"/>
                <w:sz w:val="30"/>
                <w:szCs w:val="30"/>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7D91484">
            <w:pPr>
              <w:keepNext w:val="0"/>
              <w:keepLines w:val="0"/>
              <w:pageBreakBefore w:val="0"/>
              <w:widowControl/>
              <w:kinsoku/>
              <w:wordWrap/>
              <w:overflowPunct/>
              <w:topLinePunct w:val="0"/>
              <w:autoSpaceDE/>
              <w:autoSpaceDN/>
              <w:bidi w:val="0"/>
              <w:spacing w:line="560" w:lineRule="exact"/>
              <w:ind w:firstLine="600" w:firstLineChars="200"/>
              <w:jc w:val="left"/>
              <w:textAlignment w:val="center"/>
              <w:rPr>
                <w:rFonts w:hint="eastAsia" w:ascii="仿宋" w:hAnsi="仿宋" w:eastAsia="仿宋" w:cs="仿宋"/>
                <w:color w:val="000000"/>
                <w:sz w:val="30"/>
                <w:szCs w:val="30"/>
              </w:rPr>
            </w:pPr>
          </w:p>
        </w:tc>
        <w:tc>
          <w:tcPr>
            <w:tcW w:w="5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E261D9">
            <w:pPr>
              <w:keepNext w:val="0"/>
              <w:keepLines w:val="0"/>
              <w:pageBreakBefore w:val="0"/>
              <w:kinsoku/>
              <w:wordWrap/>
              <w:overflowPunct/>
              <w:topLinePunct w:val="0"/>
              <w:autoSpaceDE/>
              <w:autoSpaceDN/>
              <w:bidi w:val="0"/>
              <w:spacing w:line="560" w:lineRule="exact"/>
              <w:ind w:firstLine="600" w:firstLineChars="200"/>
              <w:jc w:val="center"/>
              <w:rPr>
                <w:rFonts w:hint="eastAsia" w:ascii="仿宋" w:hAnsi="仿宋" w:eastAsia="仿宋" w:cs="仿宋"/>
                <w:color w:val="000000"/>
                <w:sz w:val="30"/>
                <w:szCs w:val="30"/>
              </w:rPr>
            </w:pPr>
          </w:p>
        </w:tc>
        <w:tc>
          <w:tcPr>
            <w:tcW w:w="211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FC76CB">
            <w:pPr>
              <w:keepNext w:val="0"/>
              <w:keepLines w:val="0"/>
              <w:pageBreakBefore w:val="0"/>
              <w:kinsoku/>
              <w:wordWrap/>
              <w:overflowPunct/>
              <w:topLinePunct w:val="0"/>
              <w:autoSpaceDE/>
              <w:autoSpaceDN/>
              <w:bidi w:val="0"/>
              <w:spacing w:line="560" w:lineRule="exact"/>
              <w:ind w:firstLine="600" w:firstLineChars="200"/>
              <w:jc w:val="center"/>
              <w:rPr>
                <w:rFonts w:hint="eastAsia" w:ascii="仿宋" w:hAnsi="仿宋" w:eastAsia="仿宋" w:cs="仿宋"/>
                <w:color w:val="000000"/>
                <w:sz w:val="30"/>
                <w:szCs w:val="30"/>
              </w:rPr>
            </w:pPr>
          </w:p>
        </w:tc>
      </w:tr>
      <w:tr w14:paraId="1EBA2AAD">
        <w:tblPrEx>
          <w:tblCellMar>
            <w:top w:w="0" w:type="dxa"/>
            <w:left w:w="108" w:type="dxa"/>
            <w:bottom w:w="0" w:type="dxa"/>
            <w:right w:w="108" w:type="dxa"/>
          </w:tblCellMar>
        </w:tblPrEx>
        <w:trPr>
          <w:trHeight w:val="56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4D99">
            <w:pPr>
              <w:keepNext w:val="0"/>
              <w:keepLines w:val="0"/>
              <w:pageBreakBefore w:val="0"/>
              <w:kinsoku/>
              <w:wordWrap/>
              <w:overflowPunct/>
              <w:topLinePunct w:val="0"/>
              <w:autoSpaceDE/>
              <w:autoSpaceDN/>
              <w:bidi w:val="0"/>
              <w:spacing w:line="560" w:lineRule="exact"/>
              <w:ind w:firstLine="600" w:firstLineChars="200"/>
              <w:jc w:val="center"/>
              <w:rPr>
                <w:rFonts w:hint="eastAsia" w:ascii="仿宋" w:hAnsi="仿宋" w:eastAsia="仿宋" w:cs="仿宋"/>
                <w:color w:val="000000"/>
                <w:sz w:val="30"/>
                <w:szCs w:val="30"/>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17E4">
            <w:pPr>
              <w:keepNext w:val="0"/>
              <w:keepLines w:val="0"/>
              <w:pageBreakBefore w:val="0"/>
              <w:kinsoku/>
              <w:wordWrap/>
              <w:overflowPunct/>
              <w:topLinePunct w:val="0"/>
              <w:autoSpaceDE/>
              <w:autoSpaceDN/>
              <w:bidi w:val="0"/>
              <w:spacing w:line="560" w:lineRule="exact"/>
              <w:ind w:firstLine="600" w:firstLineChars="200"/>
              <w:jc w:val="center"/>
              <w:rPr>
                <w:rFonts w:hint="eastAsia" w:ascii="仿宋" w:hAnsi="仿宋" w:eastAsia="仿宋" w:cs="仿宋"/>
                <w:color w:val="000000"/>
                <w:sz w:val="30"/>
                <w:szCs w:val="30"/>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F600">
            <w:pPr>
              <w:keepNext w:val="0"/>
              <w:keepLines w:val="0"/>
              <w:pageBreakBefore w:val="0"/>
              <w:kinsoku/>
              <w:wordWrap/>
              <w:overflowPunct/>
              <w:topLinePunct w:val="0"/>
              <w:autoSpaceDE/>
              <w:autoSpaceDN/>
              <w:bidi w:val="0"/>
              <w:spacing w:line="560" w:lineRule="exact"/>
              <w:ind w:firstLine="600" w:firstLineChars="200"/>
              <w:jc w:val="center"/>
              <w:rPr>
                <w:rFonts w:hint="eastAsia" w:ascii="仿宋" w:hAnsi="仿宋" w:eastAsia="仿宋" w:cs="仿宋"/>
                <w:color w:val="000000"/>
                <w:sz w:val="30"/>
                <w:szCs w:val="30"/>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DC77">
            <w:pPr>
              <w:keepNext w:val="0"/>
              <w:keepLines w:val="0"/>
              <w:pageBreakBefore w:val="0"/>
              <w:kinsoku/>
              <w:wordWrap/>
              <w:overflowPunct/>
              <w:topLinePunct w:val="0"/>
              <w:autoSpaceDE/>
              <w:autoSpaceDN/>
              <w:bidi w:val="0"/>
              <w:spacing w:line="560" w:lineRule="exact"/>
              <w:ind w:firstLine="600" w:firstLineChars="200"/>
              <w:jc w:val="center"/>
              <w:rPr>
                <w:rFonts w:hint="eastAsia" w:ascii="仿宋" w:hAnsi="仿宋" w:eastAsia="仿宋" w:cs="仿宋"/>
                <w:color w:val="000000"/>
                <w:sz w:val="30"/>
                <w:szCs w:val="30"/>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1F0B">
            <w:pPr>
              <w:keepNext w:val="0"/>
              <w:keepLines w:val="0"/>
              <w:pageBreakBefore w:val="0"/>
              <w:widowControl/>
              <w:kinsoku/>
              <w:wordWrap/>
              <w:overflowPunct/>
              <w:topLinePunct w:val="0"/>
              <w:autoSpaceDE/>
              <w:autoSpaceDN/>
              <w:bidi w:val="0"/>
              <w:spacing w:line="560" w:lineRule="exact"/>
              <w:ind w:firstLine="600" w:firstLineChars="200"/>
              <w:jc w:val="left"/>
              <w:textAlignment w:val="center"/>
              <w:rPr>
                <w:rFonts w:hint="eastAsia" w:ascii="仿宋" w:hAnsi="仿宋" w:eastAsia="仿宋" w:cs="仿宋"/>
                <w:color w:val="000000"/>
                <w:sz w:val="30"/>
                <w:szCs w:val="30"/>
              </w:rPr>
            </w:pPr>
          </w:p>
        </w:tc>
        <w:tc>
          <w:tcPr>
            <w:tcW w:w="5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715D9">
            <w:pPr>
              <w:keepNext w:val="0"/>
              <w:keepLines w:val="0"/>
              <w:pageBreakBefore w:val="0"/>
              <w:kinsoku/>
              <w:wordWrap/>
              <w:overflowPunct/>
              <w:topLinePunct w:val="0"/>
              <w:autoSpaceDE/>
              <w:autoSpaceDN/>
              <w:bidi w:val="0"/>
              <w:spacing w:line="560" w:lineRule="exact"/>
              <w:ind w:firstLine="600" w:firstLineChars="200"/>
              <w:jc w:val="center"/>
              <w:rPr>
                <w:rFonts w:hint="eastAsia" w:ascii="仿宋" w:hAnsi="仿宋" w:eastAsia="仿宋" w:cs="仿宋"/>
                <w:color w:val="000000"/>
                <w:sz w:val="30"/>
                <w:szCs w:val="30"/>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E80B">
            <w:pPr>
              <w:keepNext w:val="0"/>
              <w:keepLines w:val="0"/>
              <w:pageBreakBefore w:val="0"/>
              <w:kinsoku/>
              <w:wordWrap/>
              <w:overflowPunct/>
              <w:topLinePunct w:val="0"/>
              <w:autoSpaceDE/>
              <w:autoSpaceDN/>
              <w:bidi w:val="0"/>
              <w:spacing w:line="560" w:lineRule="exact"/>
              <w:ind w:firstLine="600" w:firstLineChars="200"/>
              <w:jc w:val="center"/>
              <w:rPr>
                <w:rFonts w:hint="eastAsia" w:ascii="仿宋" w:hAnsi="仿宋" w:eastAsia="仿宋" w:cs="仿宋"/>
                <w:color w:val="000000"/>
                <w:sz w:val="30"/>
                <w:szCs w:val="30"/>
              </w:rPr>
            </w:pPr>
          </w:p>
        </w:tc>
      </w:tr>
      <w:tr w14:paraId="333C8407">
        <w:tblPrEx>
          <w:tblCellMar>
            <w:top w:w="0" w:type="dxa"/>
            <w:left w:w="108" w:type="dxa"/>
            <w:bottom w:w="0" w:type="dxa"/>
            <w:right w:w="108" w:type="dxa"/>
          </w:tblCellMar>
        </w:tblPrEx>
        <w:trPr>
          <w:trHeight w:val="56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5A18">
            <w:pPr>
              <w:keepNext w:val="0"/>
              <w:keepLines w:val="0"/>
              <w:pageBreakBefore w:val="0"/>
              <w:kinsoku/>
              <w:wordWrap/>
              <w:overflowPunct/>
              <w:topLinePunct w:val="0"/>
              <w:autoSpaceDE/>
              <w:autoSpaceDN/>
              <w:bidi w:val="0"/>
              <w:spacing w:line="560" w:lineRule="exact"/>
              <w:ind w:firstLine="600" w:firstLineChars="200"/>
              <w:jc w:val="center"/>
              <w:rPr>
                <w:rFonts w:hint="eastAsia" w:ascii="仿宋" w:hAnsi="仿宋" w:eastAsia="仿宋" w:cs="仿宋"/>
                <w:color w:val="000000"/>
                <w:sz w:val="30"/>
                <w:szCs w:val="30"/>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AC08">
            <w:pPr>
              <w:keepNext w:val="0"/>
              <w:keepLines w:val="0"/>
              <w:pageBreakBefore w:val="0"/>
              <w:kinsoku/>
              <w:wordWrap/>
              <w:overflowPunct/>
              <w:topLinePunct w:val="0"/>
              <w:autoSpaceDE/>
              <w:autoSpaceDN/>
              <w:bidi w:val="0"/>
              <w:spacing w:line="560" w:lineRule="exact"/>
              <w:ind w:firstLine="600" w:firstLineChars="200"/>
              <w:jc w:val="center"/>
              <w:rPr>
                <w:rFonts w:hint="eastAsia" w:ascii="仿宋" w:hAnsi="仿宋" w:eastAsia="仿宋" w:cs="仿宋"/>
                <w:color w:val="000000"/>
                <w:sz w:val="30"/>
                <w:szCs w:val="30"/>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D1000">
            <w:pPr>
              <w:keepNext w:val="0"/>
              <w:keepLines w:val="0"/>
              <w:pageBreakBefore w:val="0"/>
              <w:kinsoku/>
              <w:wordWrap/>
              <w:overflowPunct/>
              <w:topLinePunct w:val="0"/>
              <w:autoSpaceDE/>
              <w:autoSpaceDN/>
              <w:bidi w:val="0"/>
              <w:spacing w:line="560" w:lineRule="exact"/>
              <w:ind w:firstLine="600" w:firstLineChars="200"/>
              <w:jc w:val="center"/>
              <w:rPr>
                <w:rFonts w:hint="eastAsia" w:ascii="仿宋" w:hAnsi="仿宋" w:eastAsia="仿宋" w:cs="仿宋"/>
                <w:color w:val="000000"/>
                <w:sz w:val="30"/>
                <w:szCs w:val="30"/>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25B20">
            <w:pPr>
              <w:keepNext w:val="0"/>
              <w:keepLines w:val="0"/>
              <w:pageBreakBefore w:val="0"/>
              <w:kinsoku/>
              <w:wordWrap/>
              <w:overflowPunct/>
              <w:topLinePunct w:val="0"/>
              <w:autoSpaceDE/>
              <w:autoSpaceDN/>
              <w:bidi w:val="0"/>
              <w:spacing w:line="560" w:lineRule="exact"/>
              <w:ind w:firstLine="600" w:firstLineChars="200"/>
              <w:jc w:val="center"/>
              <w:rPr>
                <w:rFonts w:hint="eastAsia" w:ascii="仿宋" w:hAnsi="仿宋" w:eastAsia="仿宋" w:cs="仿宋"/>
                <w:color w:val="000000"/>
                <w:sz w:val="30"/>
                <w:szCs w:val="30"/>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241D">
            <w:pPr>
              <w:keepNext w:val="0"/>
              <w:keepLines w:val="0"/>
              <w:pageBreakBefore w:val="0"/>
              <w:widowControl/>
              <w:kinsoku/>
              <w:wordWrap/>
              <w:overflowPunct/>
              <w:topLinePunct w:val="0"/>
              <w:autoSpaceDE/>
              <w:autoSpaceDN/>
              <w:bidi w:val="0"/>
              <w:spacing w:line="560" w:lineRule="exact"/>
              <w:ind w:firstLine="600" w:firstLineChars="200"/>
              <w:jc w:val="left"/>
              <w:textAlignment w:val="center"/>
              <w:rPr>
                <w:rFonts w:hint="eastAsia" w:ascii="仿宋" w:hAnsi="仿宋" w:eastAsia="仿宋" w:cs="仿宋"/>
                <w:color w:val="000000"/>
                <w:sz w:val="30"/>
                <w:szCs w:val="30"/>
              </w:rPr>
            </w:pPr>
          </w:p>
        </w:tc>
        <w:tc>
          <w:tcPr>
            <w:tcW w:w="5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594DD">
            <w:pPr>
              <w:keepNext w:val="0"/>
              <w:keepLines w:val="0"/>
              <w:pageBreakBefore w:val="0"/>
              <w:kinsoku/>
              <w:wordWrap/>
              <w:overflowPunct/>
              <w:topLinePunct w:val="0"/>
              <w:autoSpaceDE/>
              <w:autoSpaceDN/>
              <w:bidi w:val="0"/>
              <w:spacing w:line="560" w:lineRule="exact"/>
              <w:ind w:firstLine="600" w:firstLineChars="200"/>
              <w:jc w:val="center"/>
              <w:rPr>
                <w:rFonts w:hint="eastAsia" w:ascii="仿宋" w:hAnsi="仿宋" w:eastAsia="仿宋" w:cs="仿宋"/>
                <w:color w:val="000000"/>
                <w:sz w:val="30"/>
                <w:szCs w:val="30"/>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57E2E">
            <w:pPr>
              <w:keepNext w:val="0"/>
              <w:keepLines w:val="0"/>
              <w:pageBreakBefore w:val="0"/>
              <w:kinsoku/>
              <w:wordWrap/>
              <w:overflowPunct/>
              <w:topLinePunct w:val="0"/>
              <w:autoSpaceDE/>
              <w:autoSpaceDN/>
              <w:bidi w:val="0"/>
              <w:spacing w:line="560" w:lineRule="exact"/>
              <w:ind w:firstLine="600" w:firstLineChars="200"/>
              <w:jc w:val="center"/>
              <w:rPr>
                <w:rFonts w:hint="eastAsia" w:ascii="仿宋" w:hAnsi="仿宋" w:eastAsia="仿宋" w:cs="仿宋"/>
                <w:color w:val="000000"/>
                <w:sz w:val="30"/>
                <w:szCs w:val="30"/>
              </w:rPr>
            </w:pPr>
          </w:p>
        </w:tc>
      </w:tr>
      <w:tr w14:paraId="58DCCAAA">
        <w:tblPrEx>
          <w:tblCellMar>
            <w:top w:w="0" w:type="dxa"/>
            <w:left w:w="108" w:type="dxa"/>
            <w:bottom w:w="0" w:type="dxa"/>
            <w:right w:w="108" w:type="dxa"/>
          </w:tblCellMar>
        </w:tblPrEx>
        <w:trPr>
          <w:trHeight w:val="56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13243">
            <w:pPr>
              <w:keepNext w:val="0"/>
              <w:keepLines w:val="0"/>
              <w:pageBreakBefore w:val="0"/>
              <w:kinsoku/>
              <w:wordWrap/>
              <w:overflowPunct/>
              <w:topLinePunct w:val="0"/>
              <w:autoSpaceDE/>
              <w:autoSpaceDN/>
              <w:bidi w:val="0"/>
              <w:spacing w:line="560" w:lineRule="exact"/>
              <w:ind w:firstLine="600" w:firstLineChars="200"/>
              <w:jc w:val="center"/>
              <w:rPr>
                <w:rFonts w:hint="eastAsia" w:ascii="仿宋" w:hAnsi="仿宋" w:eastAsia="仿宋" w:cs="仿宋"/>
                <w:color w:val="000000"/>
                <w:sz w:val="30"/>
                <w:szCs w:val="30"/>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BD9C">
            <w:pPr>
              <w:keepNext w:val="0"/>
              <w:keepLines w:val="0"/>
              <w:pageBreakBefore w:val="0"/>
              <w:kinsoku/>
              <w:wordWrap/>
              <w:overflowPunct/>
              <w:topLinePunct w:val="0"/>
              <w:autoSpaceDE/>
              <w:autoSpaceDN/>
              <w:bidi w:val="0"/>
              <w:spacing w:line="560" w:lineRule="exact"/>
              <w:ind w:firstLine="600" w:firstLineChars="200"/>
              <w:jc w:val="center"/>
              <w:rPr>
                <w:rFonts w:hint="eastAsia" w:ascii="仿宋" w:hAnsi="仿宋" w:eastAsia="仿宋" w:cs="仿宋"/>
                <w:color w:val="000000"/>
                <w:sz w:val="30"/>
                <w:szCs w:val="30"/>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EB376">
            <w:pPr>
              <w:keepNext w:val="0"/>
              <w:keepLines w:val="0"/>
              <w:pageBreakBefore w:val="0"/>
              <w:kinsoku/>
              <w:wordWrap/>
              <w:overflowPunct/>
              <w:topLinePunct w:val="0"/>
              <w:autoSpaceDE/>
              <w:autoSpaceDN/>
              <w:bidi w:val="0"/>
              <w:spacing w:line="560" w:lineRule="exact"/>
              <w:ind w:firstLine="600" w:firstLineChars="200"/>
              <w:jc w:val="center"/>
              <w:rPr>
                <w:rFonts w:hint="eastAsia" w:ascii="仿宋" w:hAnsi="仿宋" w:eastAsia="仿宋" w:cs="仿宋"/>
                <w:color w:val="000000"/>
                <w:sz w:val="30"/>
                <w:szCs w:val="30"/>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69E0">
            <w:pPr>
              <w:keepNext w:val="0"/>
              <w:keepLines w:val="0"/>
              <w:pageBreakBefore w:val="0"/>
              <w:kinsoku/>
              <w:wordWrap/>
              <w:overflowPunct/>
              <w:topLinePunct w:val="0"/>
              <w:autoSpaceDE/>
              <w:autoSpaceDN/>
              <w:bidi w:val="0"/>
              <w:spacing w:line="560" w:lineRule="exact"/>
              <w:ind w:firstLine="600" w:firstLineChars="200"/>
              <w:jc w:val="center"/>
              <w:rPr>
                <w:rFonts w:hint="eastAsia" w:ascii="仿宋" w:hAnsi="仿宋" w:eastAsia="仿宋" w:cs="仿宋"/>
                <w:color w:val="000000"/>
                <w:sz w:val="30"/>
                <w:szCs w:val="30"/>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09AC">
            <w:pPr>
              <w:keepNext w:val="0"/>
              <w:keepLines w:val="0"/>
              <w:pageBreakBefore w:val="0"/>
              <w:widowControl/>
              <w:kinsoku/>
              <w:wordWrap/>
              <w:overflowPunct/>
              <w:topLinePunct w:val="0"/>
              <w:autoSpaceDE/>
              <w:autoSpaceDN/>
              <w:bidi w:val="0"/>
              <w:spacing w:line="560" w:lineRule="exact"/>
              <w:ind w:firstLine="600" w:firstLineChars="200"/>
              <w:jc w:val="left"/>
              <w:textAlignment w:val="center"/>
              <w:rPr>
                <w:rFonts w:hint="eastAsia" w:ascii="仿宋" w:hAnsi="仿宋" w:eastAsia="仿宋" w:cs="仿宋"/>
                <w:color w:val="000000"/>
                <w:sz w:val="30"/>
                <w:szCs w:val="30"/>
              </w:rPr>
            </w:pPr>
          </w:p>
        </w:tc>
        <w:tc>
          <w:tcPr>
            <w:tcW w:w="5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3610">
            <w:pPr>
              <w:keepNext w:val="0"/>
              <w:keepLines w:val="0"/>
              <w:pageBreakBefore w:val="0"/>
              <w:kinsoku/>
              <w:wordWrap/>
              <w:overflowPunct/>
              <w:topLinePunct w:val="0"/>
              <w:autoSpaceDE/>
              <w:autoSpaceDN/>
              <w:bidi w:val="0"/>
              <w:spacing w:line="560" w:lineRule="exact"/>
              <w:ind w:firstLine="600" w:firstLineChars="200"/>
              <w:jc w:val="center"/>
              <w:rPr>
                <w:rFonts w:hint="eastAsia" w:ascii="仿宋" w:hAnsi="仿宋" w:eastAsia="仿宋" w:cs="仿宋"/>
                <w:color w:val="000000"/>
                <w:sz w:val="30"/>
                <w:szCs w:val="30"/>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A9FAC">
            <w:pPr>
              <w:keepNext w:val="0"/>
              <w:keepLines w:val="0"/>
              <w:pageBreakBefore w:val="0"/>
              <w:kinsoku/>
              <w:wordWrap/>
              <w:overflowPunct/>
              <w:topLinePunct w:val="0"/>
              <w:autoSpaceDE/>
              <w:autoSpaceDN/>
              <w:bidi w:val="0"/>
              <w:spacing w:line="560" w:lineRule="exact"/>
              <w:ind w:firstLine="600" w:firstLineChars="200"/>
              <w:jc w:val="center"/>
              <w:rPr>
                <w:rFonts w:hint="eastAsia" w:ascii="仿宋" w:hAnsi="仿宋" w:eastAsia="仿宋" w:cs="仿宋"/>
                <w:color w:val="000000"/>
                <w:sz w:val="30"/>
                <w:szCs w:val="30"/>
              </w:rPr>
            </w:pPr>
          </w:p>
        </w:tc>
      </w:tr>
      <w:tr w14:paraId="120FF33B">
        <w:tblPrEx>
          <w:tblCellMar>
            <w:top w:w="0" w:type="dxa"/>
            <w:left w:w="108" w:type="dxa"/>
            <w:bottom w:w="0" w:type="dxa"/>
            <w:right w:w="108" w:type="dxa"/>
          </w:tblCellMar>
        </w:tblPrEx>
        <w:trPr>
          <w:trHeight w:val="56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AA88">
            <w:pPr>
              <w:keepNext w:val="0"/>
              <w:keepLines w:val="0"/>
              <w:pageBreakBefore w:val="0"/>
              <w:kinsoku/>
              <w:wordWrap/>
              <w:overflowPunct/>
              <w:topLinePunct w:val="0"/>
              <w:autoSpaceDE/>
              <w:autoSpaceDN/>
              <w:bidi w:val="0"/>
              <w:spacing w:line="560" w:lineRule="exact"/>
              <w:ind w:firstLine="600" w:firstLineChars="200"/>
              <w:jc w:val="center"/>
              <w:rPr>
                <w:rFonts w:hint="eastAsia" w:ascii="仿宋" w:hAnsi="仿宋" w:eastAsia="仿宋" w:cs="仿宋"/>
                <w:color w:val="000000"/>
                <w:sz w:val="30"/>
                <w:szCs w:val="30"/>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ACB2F">
            <w:pPr>
              <w:keepNext w:val="0"/>
              <w:keepLines w:val="0"/>
              <w:pageBreakBefore w:val="0"/>
              <w:kinsoku/>
              <w:wordWrap/>
              <w:overflowPunct/>
              <w:topLinePunct w:val="0"/>
              <w:autoSpaceDE/>
              <w:autoSpaceDN/>
              <w:bidi w:val="0"/>
              <w:spacing w:line="560" w:lineRule="exact"/>
              <w:ind w:firstLine="600" w:firstLineChars="200"/>
              <w:jc w:val="center"/>
              <w:rPr>
                <w:rFonts w:hint="eastAsia" w:ascii="仿宋" w:hAnsi="仿宋" w:eastAsia="仿宋" w:cs="仿宋"/>
                <w:color w:val="000000"/>
                <w:sz w:val="30"/>
                <w:szCs w:val="30"/>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F5F4">
            <w:pPr>
              <w:keepNext w:val="0"/>
              <w:keepLines w:val="0"/>
              <w:pageBreakBefore w:val="0"/>
              <w:kinsoku/>
              <w:wordWrap/>
              <w:overflowPunct/>
              <w:topLinePunct w:val="0"/>
              <w:autoSpaceDE/>
              <w:autoSpaceDN/>
              <w:bidi w:val="0"/>
              <w:spacing w:line="560" w:lineRule="exact"/>
              <w:ind w:firstLine="600" w:firstLineChars="200"/>
              <w:jc w:val="center"/>
              <w:rPr>
                <w:rFonts w:hint="eastAsia" w:ascii="仿宋" w:hAnsi="仿宋" w:eastAsia="仿宋" w:cs="仿宋"/>
                <w:color w:val="000000"/>
                <w:sz w:val="30"/>
                <w:szCs w:val="30"/>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EE0F">
            <w:pPr>
              <w:keepNext w:val="0"/>
              <w:keepLines w:val="0"/>
              <w:pageBreakBefore w:val="0"/>
              <w:kinsoku/>
              <w:wordWrap/>
              <w:overflowPunct/>
              <w:topLinePunct w:val="0"/>
              <w:autoSpaceDE/>
              <w:autoSpaceDN/>
              <w:bidi w:val="0"/>
              <w:spacing w:line="560" w:lineRule="exact"/>
              <w:ind w:firstLine="600" w:firstLineChars="200"/>
              <w:jc w:val="center"/>
              <w:rPr>
                <w:rFonts w:hint="eastAsia" w:ascii="仿宋" w:hAnsi="仿宋" w:eastAsia="仿宋" w:cs="仿宋"/>
                <w:color w:val="000000"/>
                <w:sz w:val="30"/>
                <w:szCs w:val="30"/>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E275">
            <w:pPr>
              <w:keepNext w:val="0"/>
              <w:keepLines w:val="0"/>
              <w:pageBreakBefore w:val="0"/>
              <w:widowControl/>
              <w:kinsoku/>
              <w:wordWrap/>
              <w:overflowPunct/>
              <w:topLinePunct w:val="0"/>
              <w:autoSpaceDE/>
              <w:autoSpaceDN/>
              <w:bidi w:val="0"/>
              <w:spacing w:line="560" w:lineRule="exact"/>
              <w:ind w:firstLine="600" w:firstLineChars="200"/>
              <w:jc w:val="left"/>
              <w:textAlignment w:val="center"/>
              <w:rPr>
                <w:rFonts w:hint="eastAsia" w:ascii="仿宋" w:hAnsi="仿宋" w:eastAsia="仿宋" w:cs="仿宋"/>
                <w:color w:val="000000"/>
                <w:sz w:val="30"/>
                <w:szCs w:val="30"/>
              </w:rPr>
            </w:pPr>
          </w:p>
        </w:tc>
        <w:tc>
          <w:tcPr>
            <w:tcW w:w="5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43BA">
            <w:pPr>
              <w:keepNext w:val="0"/>
              <w:keepLines w:val="0"/>
              <w:pageBreakBefore w:val="0"/>
              <w:kinsoku/>
              <w:wordWrap/>
              <w:overflowPunct/>
              <w:topLinePunct w:val="0"/>
              <w:autoSpaceDE/>
              <w:autoSpaceDN/>
              <w:bidi w:val="0"/>
              <w:spacing w:line="560" w:lineRule="exact"/>
              <w:ind w:firstLine="600" w:firstLineChars="200"/>
              <w:jc w:val="center"/>
              <w:rPr>
                <w:rFonts w:hint="eastAsia" w:ascii="仿宋" w:hAnsi="仿宋" w:eastAsia="仿宋" w:cs="仿宋"/>
                <w:color w:val="000000"/>
                <w:sz w:val="30"/>
                <w:szCs w:val="30"/>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960C">
            <w:pPr>
              <w:keepNext w:val="0"/>
              <w:keepLines w:val="0"/>
              <w:pageBreakBefore w:val="0"/>
              <w:kinsoku/>
              <w:wordWrap/>
              <w:overflowPunct/>
              <w:topLinePunct w:val="0"/>
              <w:autoSpaceDE/>
              <w:autoSpaceDN/>
              <w:bidi w:val="0"/>
              <w:spacing w:line="560" w:lineRule="exact"/>
              <w:ind w:firstLine="600" w:firstLineChars="200"/>
              <w:jc w:val="center"/>
              <w:rPr>
                <w:rFonts w:hint="eastAsia" w:ascii="仿宋" w:hAnsi="仿宋" w:eastAsia="仿宋" w:cs="仿宋"/>
                <w:color w:val="000000"/>
                <w:sz w:val="30"/>
                <w:szCs w:val="30"/>
              </w:rPr>
            </w:pPr>
          </w:p>
        </w:tc>
      </w:tr>
      <w:tr w14:paraId="4963D586">
        <w:tblPrEx>
          <w:tblCellMar>
            <w:top w:w="0" w:type="dxa"/>
            <w:left w:w="108" w:type="dxa"/>
            <w:bottom w:w="0" w:type="dxa"/>
            <w:right w:w="108" w:type="dxa"/>
          </w:tblCellMar>
        </w:tblPrEx>
        <w:trPr>
          <w:trHeight w:val="56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682E">
            <w:pPr>
              <w:keepNext w:val="0"/>
              <w:keepLines w:val="0"/>
              <w:pageBreakBefore w:val="0"/>
              <w:kinsoku/>
              <w:wordWrap/>
              <w:overflowPunct/>
              <w:topLinePunct w:val="0"/>
              <w:autoSpaceDE/>
              <w:autoSpaceDN/>
              <w:bidi w:val="0"/>
              <w:spacing w:line="560" w:lineRule="exact"/>
              <w:ind w:firstLine="600" w:firstLineChars="200"/>
              <w:jc w:val="center"/>
              <w:rPr>
                <w:rFonts w:hint="eastAsia" w:ascii="仿宋" w:hAnsi="仿宋" w:eastAsia="仿宋" w:cs="仿宋"/>
                <w:color w:val="000000"/>
                <w:sz w:val="30"/>
                <w:szCs w:val="30"/>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942F">
            <w:pPr>
              <w:keepNext w:val="0"/>
              <w:keepLines w:val="0"/>
              <w:pageBreakBefore w:val="0"/>
              <w:kinsoku/>
              <w:wordWrap/>
              <w:overflowPunct/>
              <w:topLinePunct w:val="0"/>
              <w:autoSpaceDE/>
              <w:autoSpaceDN/>
              <w:bidi w:val="0"/>
              <w:spacing w:line="560" w:lineRule="exact"/>
              <w:ind w:firstLine="600" w:firstLineChars="200"/>
              <w:jc w:val="center"/>
              <w:rPr>
                <w:rFonts w:hint="eastAsia" w:ascii="仿宋" w:hAnsi="仿宋" w:eastAsia="仿宋" w:cs="仿宋"/>
                <w:color w:val="000000"/>
                <w:sz w:val="30"/>
                <w:szCs w:val="30"/>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4EED">
            <w:pPr>
              <w:keepNext w:val="0"/>
              <w:keepLines w:val="0"/>
              <w:pageBreakBefore w:val="0"/>
              <w:kinsoku/>
              <w:wordWrap/>
              <w:overflowPunct/>
              <w:topLinePunct w:val="0"/>
              <w:autoSpaceDE/>
              <w:autoSpaceDN/>
              <w:bidi w:val="0"/>
              <w:spacing w:line="560" w:lineRule="exact"/>
              <w:ind w:firstLine="600" w:firstLineChars="200"/>
              <w:jc w:val="center"/>
              <w:rPr>
                <w:rFonts w:hint="eastAsia" w:ascii="仿宋" w:hAnsi="仿宋" w:eastAsia="仿宋" w:cs="仿宋"/>
                <w:color w:val="000000"/>
                <w:sz w:val="30"/>
                <w:szCs w:val="30"/>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88FC">
            <w:pPr>
              <w:keepNext w:val="0"/>
              <w:keepLines w:val="0"/>
              <w:pageBreakBefore w:val="0"/>
              <w:kinsoku/>
              <w:wordWrap/>
              <w:overflowPunct/>
              <w:topLinePunct w:val="0"/>
              <w:autoSpaceDE/>
              <w:autoSpaceDN/>
              <w:bidi w:val="0"/>
              <w:spacing w:line="560" w:lineRule="exact"/>
              <w:ind w:firstLine="600" w:firstLineChars="200"/>
              <w:jc w:val="center"/>
              <w:rPr>
                <w:rFonts w:hint="eastAsia" w:ascii="仿宋" w:hAnsi="仿宋" w:eastAsia="仿宋" w:cs="仿宋"/>
                <w:color w:val="000000"/>
                <w:sz w:val="30"/>
                <w:szCs w:val="30"/>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4C4B">
            <w:pPr>
              <w:keepNext w:val="0"/>
              <w:keepLines w:val="0"/>
              <w:pageBreakBefore w:val="0"/>
              <w:kinsoku/>
              <w:wordWrap/>
              <w:overflowPunct/>
              <w:topLinePunct w:val="0"/>
              <w:autoSpaceDE/>
              <w:autoSpaceDN/>
              <w:bidi w:val="0"/>
              <w:spacing w:line="560" w:lineRule="exact"/>
              <w:ind w:firstLine="600" w:firstLineChars="200"/>
              <w:jc w:val="left"/>
              <w:rPr>
                <w:rFonts w:hint="eastAsia" w:ascii="仿宋" w:hAnsi="仿宋" w:eastAsia="仿宋" w:cs="仿宋"/>
                <w:color w:val="000000"/>
                <w:sz w:val="30"/>
                <w:szCs w:val="30"/>
              </w:rPr>
            </w:pPr>
          </w:p>
        </w:tc>
        <w:tc>
          <w:tcPr>
            <w:tcW w:w="5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2804">
            <w:pPr>
              <w:keepNext w:val="0"/>
              <w:keepLines w:val="0"/>
              <w:pageBreakBefore w:val="0"/>
              <w:kinsoku/>
              <w:wordWrap/>
              <w:overflowPunct/>
              <w:topLinePunct w:val="0"/>
              <w:autoSpaceDE/>
              <w:autoSpaceDN/>
              <w:bidi w:val="0"/>
              <w:spacing w:line="560" w:lineRule="exact"/>
              <w:ind w:firstLine="600" w:firstLineChars="200"/>
              <w:jc w:val="center"/>
              <w:rPr>
                <w:rFonts w:hint="eastAsia" w:ascii="仿宋" w:hAnsi="仿宋" w:eastAsia="仿宋" w:cs="仿宋"/>
                <w:color w:val="000000"/>
                <w:sz w:val="30"/>
                <w:szCs w:val="30"/>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1BE12">
            <w:pPr>
              <w:keepNext w:val="0"/>
              <w:keepLines w:val="0"/>
              <w:pageBreakBefore w:val="0"/>
              <w:kinsoku/>
              <w:wordWrap/>
              <w:overflowPunct/>
              <w:topLinePunct w:val="0"/>
              <w:autoSpaceDE/>
              <w:autoSpaceDN/>
              <w:bidi w:val="0"/>
              <w:spacing w:line="560" w:lineRule="exact"/>
              <w:ind w:firstLine="600" w:firstLineChars="200"/>
              <w:jc w:val="center"/>
              <w:rPr>
                <w:rFonts w:hint="eastAsia" w:ascii="仿宋" w:hAnsi="仿宋" w:eastAsia="仿宋" w:cs="仿宋"/>
                <w:color w:val="000000"/>
                <w:sz w:val="30"/>
                <w:szCs w:val="30"/>
              </w:rPr>
            </w:pPr>
          </w:p>
        </w:tc>
      </w:tr>
    </w:tbl>
    <w:p w14:paraId="390BD601">
      <w:pPr>
        <w:keepNext w:val="0"/>
        <w:keepLines w:val="0"/>
        <w:pageBreakBefore w:val="0"/>
        <w:kinsoku/>
        <w:wordWrap/>
        <w:overflowPunct/>
        <w:topLinePunct w:val="0"/>
        <w:autoSpaceDE/>
        <w:autoSpaceDN/>
        <w:bidi w:val="0"/>
        <w:spacing w:line="560" w:lineRule="exact"/>
        <w:ind w:firstLine="600" w:firstLineChars="200"/>
        <w:jc w:val="left"/>
        <w:rPr>
          <w:rFonts w:hint="eastAsia" w:ascii="仿宋" w:hAnsi="仿宋" w:eastAsia="仿宋" w:cs="仿宋"/>
          <w:bCs/>
          <w:sz w:val="30"/>
          <w:szCs w:val="30"/>
          <w:highlight w:val="none"/>
        </w:rPr>
      </w:pPr>
      <w:r>
        <w:rPr>
          <w:rFonts w:hint="eastAsia" w:ascii="仿宋" w:hAnsi="仿宋" w:eastAsia="仿宋" w:cs="仿宋"/>
          <w:bCs/>
          <w:sz w:val="30"/>
          <w:szCs w:val="30"/>
          <w:highlight w:val="none"/>
        </w:rPr>
        <w:t>说明：</w:t>
      </w:r>
      <w:r>
        <w:rPr>
          <w:rFonts w:hint="eastAsia" w:ascii="仿宋" w:hAnsi="仿宋" w:eastAsia="仿宋" w:cs="仿宋"/>
          <w:bCs/>
          <w:sz w:val="30"/>
          <w:szCs w:val="30"/>
          <w:highlight w:val="none"/>
          <w:lang w:val="en-US" w:eastAsia="zh-CN"/>
        </w:rPr>
        <w:t>1.</w:t>
      </w:r>
      <w:r>
        <w:rPr>
          <w:rFonts w:hint="eastAsia" w:ascii="仿宋" w:hAnsi="仿宋" w:eastAsia="仿宋" w:cs="仿宋"/>
          <w:bCs/>
          <w:sz w:val="30"/>
          <w:szCs w:val="30"/>
          <w:highlight w:val="none"/>
        </w:rPr>
        <w:t>乙方从事技术服务活动过程中，发现不合格项时填写此表，并提出整改意见。</w:t>
      </w:r>
    </w:p>
    <w:p w14:paraId="21860FAB">
      <w:pPr>
        <w:keepNext w:val="0"/>
        <w:keepLines w:val="0"/>
        <w:pageBreakBefore w:val="0"/>
        <w:widowControl/>
        <w:kinsoku/>
        <w:wordWrap/>
        <w:overflowPunct/>
        <w:topLinePunct w:val="0"/>
        <w:autoSpaceDE/>
        <w:autoSpaceDN/>
        <w:bidi w:val="0"/>
        <w:adjustRightInd w:val="0"/>
        <w:snapToGrid w:val="0"/>
        <w:spacing w:after="109" w:afterLines="30" w:line="560" w:lineRule="exact"/>
        <w:ind w:firstLine="600" w:firstLineChars="200"/>
        <w:textAlignment w:val="auto"/>
        <w:rPr>
          <w:rFonts w:hint="eastAsia" w:ascii="仿宋" w:hAnsi="仿宋" w:eastAsia="仿宋" w:cs="仿宋"/>
          <w:bCs/>
          <w:sz w:val="30"/>
          <w:szCs w:val="30"/>
          <w:highlight w:val="none"/>
          <w:lang w:val="en-US" w:eastAsia="zh-CN"/>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bCs/>
          <w:sz w:val="30"/>
          <w:szCs w:val="30"/>
          <w:highlight w:val="none"/>
          <w:lang w:val="en-US" w:eastAsia="zh-CN"/>
        </w:rPr>
        <w:t>2.</w:t>
      </w:r>
      <w:r>
        <w:rPr>
          <w:rFonts w:hint="eastAsia" w:ascii="仿宋" w:hAnsi="仿宋" w:eastAsia="仿宋" w:cs="仿宋"/>
          <w:bCs/>
          <w:sz w:val="30"/>
          <w:szCs w:val="30"/>
          <w:highlight w:val="none"/>
        </w:rPr>
        <w:t>原因：（1）原始设计无此功能（2）与原始设计不符（3）功能性缺失（4）合同未涉及（5）</w:t>
      </w:r>
      <w:r>
        <w:rPr>
          <w:rFonts w:hint="eastAsia" w:ascii="仿宋" w:hAnsi="仿宋" w:eastAsia="仿宋" w:cs="仿宋"/>
          <w:bCs/>
          <w:sz w:val="30"/>
          <w:szCs w:val="30"/>
          <w:highlight w:val="none"/>
          <w:lang w:val="en-US" w:eastAsia="zh-CN"/>
        </w:rPr>
        <w:t>其他</w:t>
      </w:r>
    </w:p>
    <w:p w14:paraId="508E4CD2">
      <w:pPr>
        <w:pStyle w:val="4"/>
        <w:keepNext w:val="0"/>
        <w:keepLines w:val="0"/>
        <w:widowControl/>
        <w:suppressLineNumbers w:val="0"/>
        <w:pBdr>
          <w:bottom w:val="none" w:color="auto" w:sz="0" w:space="0"/>
        </w:pBdr>
        <w:spacing w:before="164" w:beforeAutospacing="0" w:after="0" w:afterAutospacing="0"/>
        <w:ind w:right="0"/>
        <w:jc w:val="center"/>
        <w:rPr>
          <w:rFonts w:hint="eastAsia" w:ascii="仿宋" w:hAnsi="仿宋" w:eastAsia="仿宋" w:cs="仿宋"/>
          <w:b/>
          <w:bCs/>
          <w:sz w:val="32"/>
          <w:szCs w:val="32"/>
        </w:rPr>
      </w:pPr>
      <w:r>
        <w:rPr>
          <w:rStyle w:val="17"/>
          <w:rFonts w:hint="eastAsia" w:ascii="仿宋" w:hAnsi="仿宋" w:eastAsia="仿宋" w:cs="仿宋"/>
          <w:b/>
          <w:bCs/>
          <w:i w:val="0"/>
          <w:iCs w:val="0"/>
          <w:caps w:val="0"/>
          <w:color w:val="1F2329"/>
          <w:spacing w:val="0"/>
          <w:sz w:val="32"/>
          <w:szCs w:val="32"/>
          <w:shd w:val="clear" w:fill="FFFFFF"/>
        </w:rPr>
        <w:t>消防维保服务附加协议</w:t>
      </w:r>
    </w:p>
    <w:p w14:paraId="64D0E046">
      <w:pPr>
        <w:keepNext w:val="0"/>
        <w:keepLines w:val="0"/>
        <w:pageBreakBefore w:val="0"/>
        <w:kinsoku/>
        <w:wordWrap/>
        <w:overflowPunct/>
        <w:topLinePunct w:val="0"/>
        <w:autoSpaceDE/>
        <w:autoSpaceDN/>
        <w:bidi w:val="0"/>
        <w:spacing w:line="560" w:lineRule="exact"/>
        <w:jc w:val="both"/>
        <w:rPr>
          <w:rFonts w:hint="eastAsia" w:ascii="仿宋" w:hAnsi="仿宋" w:eastAsia="仿宋" w:cs="仿宋"/>
          <w:i w:val="0"/>
          <w:iCs w:val="0"/>
          <w:caps w:val="0"/>
          <w:color w:val="1F2329"/>
          <w:spacing w:val="0"/>
          <w:kern w:val="0"/>
          <w:sz w:val="28"/>
          <w:szCs w:val="28"/>
          <w:u w:val="single"/>
          <w:shd w:val="clear" w:fill="FFFFFF"/>
          <w:lang w:val="en-US" w:eastAsia="zh-CN" w:bidi="ar"/>
        </w:rPr>
      </w:pPr>
      <w:r>
        <w:rPr>
          <w:rStyle w:val="17"/>
          <w:rFonts w:hint="eastAsia" w:ascii="仿宋" w:hAnsi="仿宋" w:eastAsia="仿宋" w:cs="仿宋"/>
          <w:b/>
          <w:bCs/>
          <w:i w:val="0"/>
          <w:iCs w:val="0"/>
          <w:caps w:val="0"/>
          <w:color w:val="1F2329"/>
          <w:spacing w:val="0"/>
          <w:kern w:val="0"/>
          <w:sz w:val="28"/>
          <w:szCs w:val="28"/>
          <w:shd w:val="clear" w:fill="FFFFFF"/>
          <w:lang w:val="en-US" w:eastAsia="zh-CN" w:bidi="ar"/>
        </w:rPr>
        <w:t>甲方（委托方）</w:t>
      </w:r>
      <w:r>
        <w:rPr>
          <w:rFonts w:hint="eastAsia" w:ascii="仿宋" w:hAnsi="仿宋" w:eastAsia="仿宋" w:cs="仿宋"/>
          <w:i w:val="0"/>
          <w:iCs w:val="0"/>
          <w:caps w:val="0"/>
          <w:color w:val="1F2329"/>
          <w:spacing w:val="0"/>
          <w:kern w:val="0"/>
          <w:sz w:val="28"/>
          <w:szCs w:val="28"/>
          <w:shd w:val="clear" w:fill="FFFFFF"/>
          <w:lang w:val="en-US" w:eastAsia="zh-CN" w:bidi="ar"/>
        </w:rPr>
        <w:t>：</w:t>
      </w:r>
      <w:r>
        <w:rPr>
          <w:rFonts w:hint="eastAsia" w:ascii="仿宋" w:hAnsi="仿宋" w:eastAsia="仿宋" w:cs="仿宋"/>
          <w:i w:val="0"/>
          <w:iCs w:val="0"/>
          <w:caps w:val="0"/>
          <w:color w:val="1F2329"/>
          <w:spacing w:val="0"/>
          <w:kern w:val="0"/>
          <w:sz w:val="28"/>
          <w:szCs w:val="28"/>
          <w:u w:val="single"/>
          <w:shd w:val="clear" w:fill="FFFFFF"/>
          <w:lang w:val="en-US" w:eastAsia="zh-CN" w:bidi="ar"/>
        </w:rPr>
        <w:t xml:space="preserve">                </w:t>
      </w:r>
    </w:p>
    <w:p w14:paraId="7DBC4018">
      <w:pPr>
        <w:keepNext w:val="0"/>
        <w:keepLines w:val="0"/>
        <w:pageBreakBefore w:val="0"/>
        <w:kinsoku/>
        <w:wordWrap/>
        <w:overflowPunct/>
        <w:topLinePunct w:val="0"/>
        <w:autoSpaceDE/>
        <w:autoSpaceDN/>
        <w:bidi w:val="0"/>
        <w:spacing w:line="560" w:lineRule="exact"/>
        <w:jc w:val="both"/>
        <w:rPr>
          <w:rFonts w:hint="eastAsia" w:ascii="仿宋" w:hAnsi="仿宋" w:eastAsia="仿宋" w:cs="仿宋"/>
          <w:i w:val="0"/>
          <w:iCs w:val="0"/>
          <w:caps w:val="0"/>
          <w:color w:val="1F2329"/>
          <w:spacing w:val="0"/>
          <w:sz w:val="28"/>
          <w:szCs w:val="28"/>
        </w:rPr>
      </w:pPr>
      <w:r>
        <w:rPr>
          <w:rStyle w:val="17"/>
          <w:rFonts w:hint="eastAsia" w:ascii="仿宋" w:hAnsi="仿宋" w:eastAsia="仿宋" w:cs="仿宋"/>
          <w:b/>
          <w:bCs/>
          <w:i w:val="0"/>
          <w:iCs w:val="0"/>
          <w:caps w:val="0"/>
          <w:color w:val="1F2329"/>
          <w:spacing w:val="0"/>
          <w:kern w:val="0"/>
          <w:sz w:val="28"/>
          <w:szCs w:val="28"/>
          <w:shd w:val="clear" w:fill="FFFFFF"/>
          <w:lang w:val="en-US" w:eastAsia="zh-CN" w:bidi="ar"/>
        </w:rPr>
        <w:t>乙方（受托方）</w:t>
      </w:r>
      <w:r>
        <w:rPr>
          <w:rFonts w:hint="eastAsia" w:ascii="仿宋" w:hAnsi="仿宋" w:eastAsia="仿宋" w:cs="仿宋"/>
          <w:i w:val="0"/>
          <w:iCs w:val="0"/>
          <w:caps w:val="0"/>
          <w:color w:val="1F2329"/>
          <w:spacing w:val="0"/>
          <w:kern w:val="0"/>
          <w:sz w:val="28"/>
          <w:szCs w:val="28"/>
          <w:shd w:val="clear" w:fill="FFFFFF"/>
          <w:lang w:val="en-US" w:eastAsia="zh-CN" w:bidi="ar"/>
        </w:rPr>
        <w:t>：</w:t>
      </w:r>
      <w:r>
        <w:rPr>
          <w:rFonts w:hint="eastAsia" w:ascii="仿宋" w:hAnsi="仿宋" w:eastAsia="仿宋" w:cs="仿宋"/>
          <w:i w:val="0"/>
          <w:iCs w:val="0"/>
          <w:caps w:val="0"/>
          <w:color w:val="1F2329"/>
          <w:spacing w:val="0"/>
          <w:kern w:val="0"/>
          <w:sz w:val="28"/>
          <w:szCs w:val="28"/>
          <w:u w:val="single"/>
          <w:shd w:val="clear" w:fill="FFFFFF"/>
          <w:lang w:val="en-US" w:eastAsia="zh-CN" w:bidi="ar"/>
        </w:rPr>
        <w:t xml:space="preserve">                </w:t>
      </w:r>
      <w:r>
        <w:rPr>
          <w:rFonts w:hint="eastAsia" w:ascii="仿宋" w:hAnsi="仿宋" w:eastAsia="仿宋" w:cs="仿宋"/>
          <w:i w:val="0"/>
          <w:iCs w:val="0"/>
          <w:caps w:val="0"/>
          <w:color w:val="1F2329"/>
          <w:spacing w:val="0"/>
          <w:kern w:val="0"/>
          <w:sz w:val="28"/>
          <w:szCs w:val="28"/>
          <w:shd w:val="clear" w:fill="FFFFFF"/>
          <w:lang w:val="en-US" w:eastAsia="zh-CN" w:bidi="ar"/>
        </w:rPr>
        <w:br w:type="textWrapping"/>
      </w:r>
      <w:r>
        <w:rPr>
          <w:rStyle w:val="17"/>
          <w:rFonts w:hint="eastAsia" w:ascii="仿宋" w:hAnsi="仿宋" w:eastAsia="仿宋" w:cs="仿宋"/>
          <w:b/>
          <w:bCs/>
          <w:i w:val="0"/>
          <w:iCs w:val="0"/>
          <w:caps w:val="0"/>
          <w:color w:val="1F2329"/>
          <w:spacing w:val="0"/>
          <w:kern w:val="0"/>
          <w:sz w:val="28"/>
          <w:szCs w:val="28"/>
          <w:shd w:val="clear" w:fill="FFFFFF"/>
          <w:lang w:val="en-US" w:eastAsia="zh-CN" w:bidi="ar"/>
        </w:rPr>
        <w:t>原合同名称</w:t>
      </w:r>
      <w:r>
        <w:rPr>
          <w:rFonts w:hint="eastAsia" w:ascii="仿宋" w:hAnsi="仿宋" w:eastAsia="仿宋" w:cs="仿宋"/>
          <w:i w:val="0"/>
          <w:iCs w:val="0"/>
          <w:caps w:val="0"/>
          <w:color w:val="1F2329"/>
          <w:spacing w:val="0"/>
          <w:kern w:val="0"/>
          <w:sz w:val="28"/>
          <w:szCs w:val="28"/>
          <w:shd w:val="clear" w:fill="FFFFFF"/>
          <w:lang w:val="en-US" w:eastAsia="zh-CN" w:bidi="ar"/>
        </w:rPr>
        <w:t>：《</w:t>
      </w:r>
      <w:r>
        <w:rPr>
          <w:rFonts w:hint="eastAsia" w:ascii="仿宋" w:hAnsi="仿宋" w:eastAsia="仿宋" w:cs="仿宋"/>
          <w:sz w:val="28"/>
          <w:szCs w:val="28"/>
          <w:lang w:val="en-US" w:eastAsia="zh-CN"/>
        </w:rPr>
        <w:t>城投物业服务项目消防维保</w:t>
      </w:r>
      <w:r>
        <w:rPr>
          <w:rFonts w:hint="eastAsia" w:ascii="仿宋" w:hAnsi="仿宋" w:eastAsia="仿宋" w:cs="仿宋"/>
          <w:i w:val="0"/>
          <w:iCs w:val="0"/>
          <w:caps w:val="0"/>
          <w:color w:val="1F2329"/>
          <w:spacing w:val="0"/>
          <w:kern w:val="0"/>
          <w:sz w:val="28"/>
          <w:szCs w:val="28"/>
          <w:shd w:val="clear" w:fill="FFFFFF"/>
          <w:lang w:val="en-US" w:eastAsia="zh-CN" w:bidi="ar"/>
        </w:rPr>
        <w:t>》</w:t>
      </w:r>
      <w:r>
        <w:rPr>
          <w:rFonts w:hint="eastAsia" w:ascii="仿宋" w:hAnsi="仿宋" w:eastAsia="仿宋" w:cs="仿宋"/>
          <w:i w:val="0"/>
          <w:iCs w:val="0"/>
          <w:caps w:val="0"/>
          <w:color w:val="1F2329"/>
          <w:spacing w:val="0"/>
          <w:kern w:val="0"/>
          <w:sz w:val="28"/>
          <w:szCs w:val="28"/>
          <w:shd w:val="clear" w:fill="FFFFFF"/>
          <w:lang w:val="en-US" w:eastAsia="zh-CN" w:bidi="ar"/>
        </w:rPr>
        <w:br w:type="textWrapping"/>
      </w:r>
      <w:r>
        <w:rPr>
          <w:rStyle w:val="17"/>
          <w:rFonts w:hint="eastAsia" w:ascii="仿宋" w:hAnsi="仿宋" w:eastAsia="仿宋" w:cs="仿宋"/>
          <w:b/>
          <w:bCs/>
          <w:i w:val="0"/>
          <w:iCs w:val="0"/>
          <w:caps w:val="0"/>
          <w:color w:val="1F2329"/>
          <w:spacing w:val="0"/>
          <w:kern w:val="0"/>
          <w:sz w:val="28"/>
          <w:szCs w:val="28"/>
          <w:shd w:val="clear" w:fill="FFFFFF"/>
          <w:lang w:val="en-US" w:eastAsia="zh-CN" w:bidi="ar"/>
        </w:rPr>
        <w:t>原合同编号</w:t>
      </w:r>
      <w:r>
        <w:rPr>
          <w:rFonts w:hint="eastAsia" w:ascii="仿宋" w:hAnsi="仿宋" w:eastAsia="仿宋" w:cs="仿宋"/>
          <w:i w:val="0"/>
          <w:iCs w:val="0"/>
          <w:caps w:val="0"/>
          <w:color w:val="1F2329"/>
          <w:spacing w:val="0"/>
          <w:kern w:val="0"/>
          <w:sz w:val="28"/>
          <w:szCs w:val="28"/>
          <w:shd w:val="clear" w:fill="FFFFFF"/>
          <w:lang w:val="en-US" w:eastAsia="zh-CN" w:bidi="ar"/>
        </w:rPr>
        <w:t>：</w:t>
      </w:r>
      <w:r>
        <w:rPr>
          <w:rFonts w:hint="eastAsia" w:ascii="仿宋" w:hAnsi="仿宋" w:eastAsia="仿宋" w:cs="仿宋"/>
          <w:i w:val="0"/>
          <w:iCs w:val="0"/>
          <w:caps w:val="0"/>
          <w:color w:val="1F2329"/>
          <w:spacing w:val="0"/>
          <w:kern w:val="0"/>
          <w:sz w:val="28"/>
          <w:szCs w:val="28"/>
          <w:u w:val="single"/>
          <w:shd w:val="clear" w:fill="FFFFFF"/>
          <w:lang w:val="en-US" w:eastAsia="zh-CN" w:bidi="ar"/>
        </w:rPr>
        <w:t xml:space="preserve">                </w:t>
      </w:r>
      <w:r>
        <w:rPr>
          <w:rFonts w:hint="eastAsia" w:ascii="仿宋" w:hAnsi="仿宋" w:eastAsia="仿宋" w:cs="仿宋"/>
          <w:i w:val="0"/>
          <w:iCs w:val="0"/>
          <w:caps w:val="0"/>
          <w:color w:val="1F2329"/>
          <w:spacing w:val="0"/>
          <w:kern w:val="0"/>
          <w:sz w:val="28"/>
          <w:szCs w:val="28"/>
          <w:shd w:val="clear" w:fill="FFFFFF"/>
          <w:lang w:val="en-US" w:eastAsia="zh-CN" w:bidi="ar"/>
        </w:rPr>
        <w:br w:type="textWrapping"/>
      </w:r>
      <w:r>
        <w:rPr>
          <w:rStyle w:val="17"/>
          <w:rFonts w:hint="eastAsia" w:ascii="仿宋" w:hAnsi="仿宋" w:eastAsia="仿宋" w:cs="仿宋"/>
          <w:b/>
          <w:bCs/>
          <w:i w:val="0"/>
          <w:iCs w:val="0"/>
          <w:caps w:val="0"/>
          <w:color w:val="1F2329"/>
          <w:spacing w:val="0"/>
          <w:kern w:val="0"/>
          <w:sz w:val="28"/>
          <w:szCs w:val="28"/>
          <w:shd w:val="clear" w:fill="FFFFFF"/>
          <w:lang w:val="en-US" w:eastAsia="zh-CN" w:bidi="ar"/>
        </w:rPr>
        <w:t>签订日期</w:t>
      </w:r>
      <w:r>
        <w:rPr>
          <w:rFonts w:hint="eastAsia" w:ascii="仿宋" w:hAnsi="仿宋" w:eastAsia="仿宋" w:cs="仿宋"/>
          <w:i w:val="0"/>
          <w:iCs w:val="0"/>
          <w:caps w:val="0"/>
          <w:color w:val="1F2329"/>
          <w:spacing w:val="0"/>
          <w:kern w:val="0"/>
          <w:sz w:val="28"/>
          <w:szCs w:val="28"/>
          <w:shd w:val="clear" w:fill="FFFFFF"/>
          <w:lang w:val="en-US" w:eastAsia="zh-CN" w:bidi="ar"/>
        </w:rPr>
        <w:t>：</w:t>
      </w:r>
      <w:r>
        <w:rPr>
          <w:rFonts w:hint="eastAsia" w:ascii="仿宋" w:hAnsi="仿宋" w:eastAsia="仿宋" w:cs="仿宋"/>
          <w:i w:val="0"/>
          <w:iCs w:val="0"/>
          <w:caps w:val="0"/>
          <w:color w:val="1F2329"/>
          <w:spacing w:val="0"/>
          <w:kern w:val="0"/>
          <w:sz w:val="28"/>
          <w:szCs w:val="28"/>
          <w:u w:val="single"/>
          <w:shd w:val="clear" w:fill="FFFFFF"/>
          <w:lang w:val="en-US" w:eastAsia="zh-CN" w:bidi="ar"/>
        </w:rPr>
        <w:t xml:space="preserve">       </w:t>
      </w:r>
      <w:r>
        <w:rPr>
          <w:rFonts w:hint="eastAsia" w:ascii="仿宋" w:hAnsi="仿宋" w:eastAsia="仿宋" w:cs="仿宋"/>
          <w:i w:val="0"/>
          <w:iCs w:val="0"/>
          <w:caps w:val="0"/>
          <w:color w:val="1F2329"/>
          <w:spacing w:val="0"/>
          <w:kern w:val="0"/>
          <w:sz w:val="28"/>
          <w:szCs w:val="28"/>
          <w:shd w:val="clear" w:fill="FFFFFF"/>
          <w:lang w:val="en-US" w:eastAsia="zh-CN" w:bidi="ar"/>
        </w:rPr>
        <w:t>年</w:t>
      </w:r>
      <w:r>
        <w:rPr>
          <w:rFonts w:hint="eastAsia" w:ascii="仿宋" w:hAnsi="仿宋" w:eastAsia="仿宋" w:cs="仿宋"/>
          <w:i w:val="0"/>
          <w:iCs w:val="0"/>
          <w:caps w:val="0"/>
          <w:color w:val="1F2329"/>
          <w:spacing w:val="0"/>
          <w:kern w:val="0"/>
          <w:sz w:val="28"/>
          <w:szCs w:val="28"/>
          <w:u w:val="single"/>
          <w:shd w:val="clear" w:fill="FFFFFF"/>
          <w:lang w:val="en-US" w:eastAsia="zh-CN" w:bidi="ar"/>
        </w:rPr>
        <w:t xml:space="preserve">      </w:t>
      </w:r>
      <w:r>
        <w:rPr>
          <w:rFonts w:hint="eastAsia" w:ascii="仿宋" w:hAnsi="仿宋" w:eastAsia="仿宋" w:cs="仿宋"/>
          <w:i w:val="0"/>
          <w:iCs w:val="0"/>
          <w:caps w:val="0"/>
          <w:color w:val="1F2329"/>
          <w:spacing w:val="0"/>
          <w:kern w:val="0"/>
          <w:sz w:val="28"/>
          <w:szCs w:val="28"/>
          <w:shd w:val="clear" w:fill="FFFFFF"/>
          <w:lang w:val="en-US" w:eastAsia="zh-CN" w:bidi="ar"/>
        </w:rPr>
        <w:t>月</w:t>
      </w:r>
      <w:r>
        <w:rPr>
          <w:rFonts w:hint="eastAsia" w:ascii="仿宋" w:hAnsi="仿宋" w:eastAsia="仿宋" w:cs="仿宋"/>
          <w:i w:val="0"/>
          <w:iCs w:val="0"/>
          <w:caps w:val="0"/>
          <w:color w:val="1F2329"/>
          <w:spacing w:val="0"/>
          <w:kern w:val="0"/>
          <w:sz w:val="28"/>
          <w:szCs w:val="28"/>
          <w:u w:val="single"/>
          <w:shd w:val="clear" w:fill="FFFFFF"/>
          <w:lang w:val="en-US" w:eastAsia="zh-CN" w:bidi="ar"/>
        </w:rPr>
        <w:t xml:space="preserve">        </w:t>
      </w:r>
      <w:r>
        <w:rPr>
          <w:rFonts w:hint="eastAsia" w:ascii="仿宋" w:hAnsi="仿宋" w:eastAsia="仿宋" w:cs="仿宋"/>
          <w:i w:val="0"/>
          <w:iCs w:val="0"/>
          <w:caps w:val="0"/>
          <w:color w:val="1F2329"/>
          <w:spacing w:val="0"/>
          <w:kern w:val="0"/>
          <w:sz w:val="28"/>
          <w:szCs w:val="28"/>
          <w:shd w:val="clear" w:fill="FFFFFF"/>
          <w:lang w:val="en-US" w:eastAsia="zh-CN" w:bidi="ar"/>
        </w:rPr>
        <w:t>日</w:t>
      </w:r>
    </w:p>
    <w:p w14:paraId="369EB271">
      <w:pPr>
        <w:pStyle w:val="5"/>
        <w:keepNext w:val="0"/>
        <w:keepLines w:val="0"/>
        <w:widowControl/>
        <w:numPr>
          <w:ilvl w:val="3"/>
          <w:numId w:val="0"/>
        </w:numPr>
        <w:suppressLineNumbers w:val="0"/>
        <w:pBdr>
          <w:bottom w:val="none" w:color="auto" w:sz="0" w:space="0"/>
        </w:pBdr>
        <w:spacing w:before="164" w:beforeAutospacing="0" w:after="0" w:afterAutospacing="0"/>
        <w:ind w:left="0" w:leftChars="0" w:right="0" w:rightChars="0" w:firstLine="0" w:firstLineChars="0"/>
        <w:rPr>
          <w:rFonts w:hint="eastAsia" w:ascii="宋体" w:hAnsi="宋体" w:eastAsia="宋体" w:cs="宋体"/>
          <w:b/>
          <w:bCs/>
        </w:rPr>
      </w:pPr>
      <w:r>
        <w:rPr>
          <w:rStyle w:val="17"/>
          <w:rFonts w:hint="eastAsia" w:ascii="宋体" w:hAnsi="宋体" w:eastAsia="宋体" w:cs="宋体"/>
          <w:b/>
          <w:bCs/>
          <w:i w:val="0"/>
          <w:iCs w:val="0"/>
          <w:caps w:val="0"/>
          <w:color w:val="1F2329"/>
          <w:spacing w:val="0"/>
          <w:shd w:val="clear" w:fill="FFFFFF"/>
        </w:rPr>
        <w:t>一、协议背景</w:t>
      </w:r>
    </w:p>
    <w:p w14:paraId="7BECF65A">
      <w:pPr>
        <w:pageBreakBefore w:val="0"/>
        <w:kinsoku/>
        <w:wordWrap/>
        <w:overflowPunct/>
        <w:topLinePunct w:val="0"/>
        <w:autoSpaceDE/>
        <w:autoSpaceDN/>
        <w:bidi w:val="0"/>
        <w:snapToGrid w:val="0"/>
        <w:spacing w:line="500" w:lineRule="exact"/>
        <w:ind w:firstLine="560" w:firstLineChars="200"/>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鉴于原合同约定甲方委托乙方对</w:t>
      </w:r>
      <w:r>
        <w:rPr>
          <w:rFonts w:hint="eastAsia" w:ascii="仿宋" w:hAnsi="仿宋" w:eastAsia="仿宋" w:cs="仿宋"/>
          <w:b w:val="0"/>
          <w:bCs w:val="0"/>
          <w:color w:val="auto"/>
          <w:kern w:val="2"/>
          <w:sz w:val="28"/>
          <w:szCs w:val="28"/>
          <w:lang w:val="en-US" w:eastAsia="zh-CN" w:bidi="ar-SA"/>
        </w:rPr>
        <w:t>府谷中学等物业项目</w:t>
      </w:r>
      <w:r>
        <w:rPr>
          <w:rFonts w:hint="default" w:ascii="仿宋" w:hAnsi="仿宋" w:eastAsia="仿宋" w:cs="仿宋"/>
          <w:b w:val="0"/>
          <w:bCs w:val="0"/>
          <w:color w:val="auto"/>
          <w:kern w:val="2"/>
          <w:sz w:val="28"/>
          <w:szCs w:val="28"/>
          <w:lang w:val="en-US" w:eastAsia="zh-CN" w:bidi="ar-SA"/>
        </w:rPr>
        <w:t>的消防设施进行维保，现因项目内</w:t>
      </w:r>
      <w:r>
        <w:rPr>
          <w:rFonts w:hint="eastAsia" w:ascii="仿宋" w:hAnsi="仿宋" w:eastAsia="仿宋" w:cs="仿宋"/>
          <w:b w:val="0"/>
          <w:bCs w:val="0"/>
          <w:color w:val="auto"/>
          <w:kern w:val="2"/>
          <w:sz w:val="28"/>
          <w:szCs w:val="28"/>
          <w:lang w:val="en-US" w:eastAsia="zh-CN" w:bidi="ar-SA"/>
        </w:rPr>
        <w:t>府谷中学、职业中学、体育中心及大剧院物业项目与中医院、党校物业项目</w:t>
      </w:r>
      <w:r>
        <w:rPr>
          <w:rFonts w:hint="default" w:ascii="仿宋" w:hAnsi="仿宋" w:eastAsia="仿宋" w:cs="仿宋"/>
          <w:b w:val="0"/>
          <w:bCs w:val="0"/>
          <w:color w:val="auto"/>
          <w:kern w:val="2"/>
          <w:sz w:val="28"/>
          <w:szCs w:val="28"/>
          <w:lang w:val="en-US" w:eastAsia="zh-CN" w:bidi="ar-SA"/>
        </w:rPr>
        <w:t>的</w:t>
      </w:r>
      <w:r>
        <w:rPr>
          <w:rFonts w:hint="eastAsia" w:ascii="仿宋" w:hAnsi="仿宋" w:eastAsia="仿宋" w:cs="仿宋"/>
          <w:b w:val="0"/>
          <w:bCs w:val="0"/>
          <w:color w:val="auto"/>
          <w:kern w:val="2"/>
          <w:sz w:val="28"/>
          <w:szCs w:val="28"/>
          <w:lang w:val="en-US" w:eastAsia="zh-CN" w:bidi="ar-SA"/>
        </w:rPr>
        <w:t>维保日期不同，</w:t>
      </w:r>
      <w:r>
        <w:rPr>
          <w:rFonts w:hint="default" w:ascii="仿宋" w:hAnsi="仿宋" w:eastAsia="仿宋" w:cs="仿宋"/>
          <w:b w:val="0"/>
          <w:bCs w:val="0"/>
          <w:color w:val="auto"/>
          <w:kern w:val="2"/>
          <w:sz w:val="28"/>
          <w:szCs w:val="28"/>
          <w:lang w:val="en-US" w:eastAsia="zh-CN" w:bidi="ar-SA"/>
        </w:rPr>
        <w:t>经双方协商一致，就维保时间差异事宜签订本附加协议，作为原合同的补充约定。</w:t>
      </w:r>
    </w:p>
    <w:p w14:paraId="481E8952">
      <w:pPr>
        <w:pStyle w:val="5"/>
        <w:keepNext w:val="0"/>
        <w:keepLines w:val="0"/>
        <w:widowControl/>
        <w:numPr>
          <w:ilvl w:val="3"/>
          <w:numId w:val="0"/>
        </w:numPr>
        <w:suppressLineNumbers w:val="0"/>
        <w:pBdr>
          <w:bottom w:val="none" w:color="auto" w:sz="0" w:space="0"/>
        </w:pBdr>
        <w:spacing w:before="164" w:beforeAutospacing="0" w:after="0" w:afterAutospacing="0"/>
        <w:ind w:left="0" w:leftChars="0" w:right="0" w:rightChars="0" w:firstLine="0" w:firstLineChars="0"/>
        <w:rPr>
          <w:rFonts w:hint="eastAsia" w:ascii="仿宋" w:hAnsi="仿宋" w:eastAsia="仿宋" w:cs="仿宋"/>
          <w:b/>
          <w:bCs/>
        </w:rPr>
      </w:pPr>
      <w:r>
        <w:rPr>
          <w:rStyle w:val="17"/>
          <w:rFonts w:hint="eastAsia" w:ascii="仿宋" w:hAnsi="仿宋" w:eastAsia="仿宋" w:cs="仿宋"/>
          <w:b/>
          <w:bCs/>
          <w:i w:val="0"/>
          <w:iCs w:val="0"/>
          <w:caps w:val="0"/>
          <w:color w:val="1F2329"/>
          <w:spacing w:val="0"/>
          <w:shd w:val="clear" w:fill="FFFFFF"/>
        </w:rPr>
        <w:t>二、区域维保时间划分</w:t>
      </w:r>
    </w:p>
    <w:tbl>
      <w:tblPr>
        <w:tblStyle w:val="15"/>
        <w:tblW w:w="87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18"/>
        <w:gridCol w:w="1425"/>
        <w:gridCol w:w="2295"/>
        <w:gridCol w:w="2175"/>
        <w:gridCol w:w="785"/>
      </w:tblGrid>
      <w:tr w14:paraId="47CF9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Header/>
        </w:trPr>
        <w:tc>
          <w:tcPr>
            <w:tcW w:w="2118" w:type="dxa"/>
            <w:tcBorders>
              <w:top w:val="single" w:color="auto" w:sz="4" w:space="0"/>
              <w:left w:val="single" w:color="auto" w:sz="4" w:space="0"/>
              <w:bottom w:val="single" w:color="auto" w:sz="4" w:space="0"/>
              <w:right w:val="single" w:color="auto" w:sz="4" w:space="0"/>
            </w:tcBorders>
            <w:shd w:val="clear" w:color="auto" w:fill="auto"/>
            <w:tcMar>
              <w:top w:w="163" w:type="dxa"/>
              <w:left w:w="245" w:type="dxa"/>
              <w:bottom w:w="163" w:type="dxa"/>
              <w:right w:w="245" w:type="dxa"/>
            </w:tcMar>
            <w:vAlign w:val="center"/>
          </w:tcPr>
          <w:p w14:paraId="6CD77B04">
            <w:pPr>
              <w:keepNext w:val="0"/>
              <w:keepLines w:val="0"/>
              <w:widowControl/>
              <w:suppressLineNumbers w:val="0"/>
              <w:bidi w:val="0"/>
              <w:jc w:val="center"/>
              <w:rPr>
                <w:rFonts w:hint="eastAsia" w:ascii="仿宋" w:hAnsi="仿宋" w:eastAsia="仿宋" w:cs="仿宋"/>
                <w:b/>
                <w:bCs/>
              </w:rPr>
            </w:pPr>
            <w:r>
              <w:rPr>
                <w:rStyle w:val="17"/>
                <w:rFonts w:hint="eastAsia" w:ascii="仿宋" w:hAnsi="仿宋" w:eastAsia="仿宋" w:cs="仿宋"/>
                <w:b/>
                <w:bCs/>
                <w:kern w:val="0"/>
                <w:sz w:val="24"/>
                <w:szCs w:val="24"/>
                <w:lang w:val="en-US" w:eastAsia="zh-CN" w:bidi="ar"/>
              </w:rPr>
              <w:t>区域</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63" w:type="dxa"/>
              <w:left w:w="245" w:type="dxa"/>
              <w:bottom w:w="163" w:type="dxa"/>
              <w:right w:w="245" w:type="dxa"/>
            </w:tcMar>
            <w:vAlign w:val="center"/>
          </w:tcPr>
          <w:p w14:paraId="7ED8D1FC">
            <w:pPr>
              <w:keepNext w:val="0"/>
              <w:keepLines w:val="0"/>
              <w:widowControl/>
              <w:suppressLineNumbers w:val="0"/>
              <w:bidi w:val="0"/>
              <w:jc w:val="center"/>
              <w:rPr>
                <w:rStyle w:val="17"/>
                <w:rFonts w:hint="eastAsia" w:ascii="仿宋" w:hAnsi="仿宋" w:eastAsia="仿宋" w:cs="仿宋"/>
                <w:b/>
                <w:bCs/>
                <w:kern w:val="0"/>
                <w:sz w:val="24"/>
                <w:szCs w:val="24"/>
                <w:lang w:val="en-US" w:eastAsia="zh-CN" w:bidi="ar"/>
              </w:rPr>
            </w:pPr>
            <w:r>
              <w:rPr>
                <w:rStyle w:val="17"/>
                <w:rFonts w:hint="eastAsia" w:ascii="仿宋" w:hAnsi="仿宋" w:eastAsia="仿宋" w:cs="仿宋"/>
                <w:b/>
                <w:bCs/>
                <w:kern w:val="0"/>
                <w:sz w:val="24"/>
                <w:szCs w:val="24"/>
                <w:lang w:val="en-US" w:eastAsia="zh-CN" w:bidi="ar"/>
              </w:rPr>
              <w:t>维保</w:t>
            </w:r>
          </w:p>
          <w:p w14:paraId="4C3AC81D">
            <w:pPr>
              <w:keepNext w:val="0"/>
              <w:keepLines w:val="0"/>
              <w:widowControl/>
              <w:suppressLineNumbers w:val="0"/>
              <w:bidi w:val="0"/>
              <w:jc w:val="center"/>
              <w:rPr>
                <w:rFonts w:hint="eastAsia" w:ascii="仿宋" w:hAnsi="仿宋" w:eastAsia="仿宋" w:cs="仿宋"/>
                <w:b/>
                <w:bCs/>
                <w:lang w:val="en-US" w:eastAsia="zh-CN"/>
              </w:rPr>
            </w:pPr>
            <w:r>
              <w:rPr>
                <w:rFonts w:hint="eastAsia" w:ascii="仿宋" w:hAnsi="仿宋" w:eastAsia="仿宋" w:cs="仿宋"/>
                <w:b/>
                <w:bCs/>
                <w:lang w:val="en-US" w:eastAsia="zh-CN"/>
              </w:rPr>
              <w:t>周期</w:t>
            </w:r>
          </w:p>
        </w:tc>
        <w:tc>
          <w:tcPr>
            <w:tcW w:w="2295" w:type="dxa"/>
            <w:tcBorders>
              <w:top w:val="single" w:color="auto" w:sz="4" w:space="0"/>
              <w:left w:val="single" w:color="auto" w:sz="4" w:space="0"/>
              <w:bottom w:val="single" w:color="auto" w:sz="4" w:space="0"/>
              <w:right w:val="single" w:color="auto" w:sz="4" w:space="0"/>
            </w:tcBorders>
            <w:shd w:val="clear" w:color="auto" w:fill="auto"/>
            <w:tcMar>
              <w:top w:w="163" w:type="dxa"/>
              <w:left w:w="245" w:type="dxa"/>
              <w:bottom w:w="163" w:type="dxa"/>
              <w:right w:w="245" w:type="dxa"/>
            </w:tcMar>
            <w:vAlign w:val="center"/>
          </w:tcPr>
          <w:p w14:paraId="7744198B">
            <w:pPr>
              <w:keepNext w:val="0"/>
              <w:keepLines w:val="0"/>
              <w:widowControl/>
              <w:suppressLineNumbers w:val="0"/>
              <w:bidi w:val="0"/>
              <w:jc w:val="center"/>
              <w:rPr>
                <w:rFonts w:hint="eastAsia" w:ascii="仿宋" w:hAnsi="仿宋" w:eastAsia="仿宋" w:cs="仿宋"/>
                <w:b/>
                <w:bCs/>
              </w:rPr>
            </w:pPr>
            <w:r>
              <w:rPr>
                <w:rStyle w:val="17"/>
                <w:rFonts w:hint="eastAsia" w:ascii="仿宋" w:hAnsi="仿宋" w:eastAsia="仿宋" w:cs="仿宋"/>
                <w:b/>
                <w:bCs/>
                <w:kern w:val="0"/>
                <w:sz w:val="24"/>
                <w:szCs w:val="24"/>
                <w:lang w:val="en-US" w:eastAsia="zh-CN" w:bidi="ar"/>
              </w:rPr>
              <w:t>起始日期</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63" w:type="dxa"/>
              <w:left w:w="245" w:type="dxa"/>
              <w:bottom w:w="163" w:type="dxa"/>
              <w:right w:w="245" w:type="dxa"/>
            </w:tcMar>
            <w:vAlign w:val="center"/>
          </w:tcPr>
          <w:p w14:paraId="65CC83C7">
            <w:pPr>
              <w:keepNext w:val="0"/>
              <w:keepLines w:val="0"/>
              <w:widowControl/>
              <w:suppressLineNumbers w:val="0"/>
              <w:bidi w:val="0"/>
              <w:jc w:val="center"/>
              <w:rPr>
                <w:rFonts w:hint="eastAsia" w:ascii="仿宋" w:hAnsi="仿宋" w:eastAsia="仿宋" w:cs="仿宋"/>
                <w:b/>
                <w:bCs/>
              </w:rPr>
            </w:pPr>
            <w:r>
              <w:rPr>
                <w:rStyle w:val="17"/>
                <w:rFonts w:hint="eastAsia" w:ascii="仿宋" w:hAnsi="仿宋" w:eastAsia="仿宋" w:cs="仿宋"/>
                <w:b/>
                <w:bCs/>
                <w:kern w:val="0"/>
                <w:sz w:val="24"/>
                <w:szCs w:val="24"/>
                <w:lang w:val="en-US" w:eastAsia="zh-CN" w:bidi="ar"/>
              </w:rPr>
              <w:t>结束日期</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163" w:type="dxa"/>
              <w:left w:w="245" w:type="dxa"/>
              <w:bottom w:w="163" w:type="dxa"/>
              <w:right w:w="245" w:type="dxa"/>
            </w:tcMar>
            <w:vAlign w:val="center"/>
          </w:tcPr>
          <w:p w14:paraId="6761F72E">
            <w:pPr>
              <w:keepNext w:val="0"/>
              <w:keepLines w:val="0"/>
              <w:widowControl/>
              <w:suppressLineNumbers w:val="0"/>
              <w:bidi w:val="0"/>
              <w:jc w:val="center"/>
              <w:rPr>
                <w:rFonts w:hint="eastAsia" w:ascii="仿宋" w:hAnsi="仿宋" w:eastAsia="仿宋" w:cs="仿宋"/>
                <w:b/>
                <w:bCs/>
              </w:rPr>
            </w:pPr>
            <w:r>
              <w:rPr>
                <w:rStyle w:val="17"/>
                <w:rFonts w:hint="eastAsia" w:ascii="仿宋" w:hAnsi="仿宋" w:eastAsia="仿宋" w:cs="仿宋"/>
                <w:b/>
                <w:bCs/>
                <w:kern w:val="0"/>
                <w:sz w:val="24"/>
                <w:szCs w:val="24"/>
                <w:lang w:val="en-US" w:eastAsia="zh-CN" w:bidi="ar"/>
              </w:rPr>
              <w:t>备注</w:t>
            </w:r>
          </w:p>
        </w:tc>
      </w:tr>
      <w:tr w14:paraId="0A0C0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16" w:hRule="atLeast"/>
        </w:trPr>
        <w:tc>
          <w:tcPr>
            <w:tcW w:w="2118" w:type="dxa"/>
            <w:tcBorders>
              <w:top w:val="single" w:color="auto" w:sz="4" w:space="0"/>
              <w:left w:val="single" w:color="auto" w:sz="4" w:space="0"/>
              <w:bottom w:val="single" w:color="auto" w:sz="4" w:space="0"/>
              <w:right w:val="single" w:color="auto" w:sz="4" w:space="0"/>
            </w:tcBorders>
            <w:shd w:val="clear" w:color="auto" w:fill="auto"/>
            <w:tcMar>
              <w:top w:w="163" w:type="dxa"/>
              <w:left w:w="245" w:type="dxa"/>
              <w:bottom w:w="163" w:type="dxa"/>
              <w:right w:w="245" w:type="dxa"/>
            </w:tcMar>
            <w:vAlign w:val="center"/>
          </w:tcPr>
          <w:p w14:paraId="4CFB93BA">
            <w:pPr>
              <w:keepNext w:val="0"/>
              <w:keepLines w:val="0"/>
              <w:widowControl/>
              <w:suppressLineNumbers w:val="0"/>
              <w:bidi w:val="0"/>
              <w:jc w:val="left"/>
              <w:rPr>
                <w:rFonts w:hint="eastAsia" w:ascii="仿宋" w:hAnsi="仿宋" w:eastAsia="仿宋" w:cs="仿宋"/>
                <w:lang w:val="en-US" w:eastAsia="zh-CN"/>
              </w:rPr>
            </w:pPr>
            <w:r>
              <w:rPr>
                <w:rFonts w:hint="eastAsia" w:ascii="仿宋" w:hAnsi="仿宋" w:eastAsia="仿宋" w:cs="仿宋"/>
                <w:i w:val="0"/>
                <w:iCs w:val="0"/>
                <w:caps w:val="0"/>
                <w:color w:val="1F2329"/>
                <w:spacing w:val="0"/>
                <w:kern w:val="0"/>
                <w:sz w:val="27"/>
                <w:szCs w:val="27"/>
                <w:shd w:val="clear" w:fill="FFFFFF"/>
                <w:lang w:val="en-US" w:eastAsia="zh-CN" w:bidi="ar"/>
              </w:rPr>
              <w:t>府谷中学、职业中学、体育中心及大剧院</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63" w:type="dxa"/>
              <w:left w:w="245" w:type="dxa"/>
              <w:bottom w:w="163" w:type="dxa"/>
              <w:right w:w="245" w:type="dxa"/>
            </w:tcMar>
            <w:vAlign w:val="center"/>
          </w:tcPr>
          <w:p w14:paraId="03FF5C73">
            <w:pPr>
              <w:keepNext w:val="0"/>
              <w:keepLines w:val="0"/>
              <w:widowControl/>
              <w:suppressLineNumbers w:val="0"/>
              <w:bidi w:val="0"/>
              <w:jc w:val="left"/>
              <w:rPr>
                <w:rFonts w:hint="eastAsia" w:ascii="仿宋" w:hAnsi="仿宋" w:eastAsia="仿宋" w:cs="仿宋"/>
                <w:lang w:val="en-US"/>
              </w:rPr>
            </w:pPr>
            <w:r>
              <w:rPr>
                <w:rFonts w:hint="eastAsia" w:ascii="仿宋" w:hAnsi="仿宋" w:eastAsia="仿宋" w:cs="仿宋"/>
                <w:kern w:val="0"/>
                <w:sz w:val="24"/>
                <w:szCs w:val="24"/>
                <w:lang w:val="en-US" w:eastAsia="zh-CN" w:bidi="ar"/>
              </w:rPr>
              <w:t>每月1次</w:t>
            </w:r>
          </w:p>
        </w:tc>
        <w:tc>
          <w:tcPr>
            <w:tcW w:w="2295" w:type="dxa"/>
            <w:tcBorders>
              <w:top w:val="single" w:color="auto" w:sz="4" w:space="0"/>
              <w:left w:val="single" w:color="auto" w:sz="4" w:space="0"/>
              <w:bottom w:val="single" w:color="auto" w:sz="4" w:space="0"/>
              <w:right w:val="single" w:color="auto" w:sz="4" w:space="0"/>
            </w:tcBorders>
            <w:shd w:val="clear" w:color="auto" w:fill="auto"/>
            <w:tcMar>
              <w:top w:w="163" w:type="dxa"/>
              <w:left w:w="245" w:type="dxa"/>
              <w:bottom w:w="163" w:type="dxa"/>
              <w:right w:w="245" w:type="dxa"/>
            </w:tcMar>
            <w:vAlign w:val="center"/>
          </w:tcPr>
          <w:p w14:paraId="0324CFFD">
            <w:pPr>
              <w:keepNext w:val="0"/>
              <w:keepLines w:val="0"/>
              <w:widowControl/>
              <w:suppressLineNumbers w:val="0"/>
              <w:bidi w:val="0"/>
              <w:jc w:val="left"/>
              <w:rPr>
                <w:rFonts w:hint="eastAsia" w:ascii="仿宋" w:hAnsi="仿宋" w:eastAsia="仿宋" w:cs="仿宋"/>
              </w:rPr>
            </w:pPr>
            <w:r>
              <w:rPr>
                <w:rFonts w:hint="eastAsia" w:ascii="仿宋" w:hAnsi="仿宋" w:eastAsia="仿宋" w:cs="仿宋"/>
                <w:kern w:val="0"/>
                <w:sz w:val="24"/>
                <w:szCs w:val="24"/>
                <w:lang w:val="en-US" w:eastAsia="zh-CN" w:bidi="ar"/>
              </w:rPr>
              <w:t>____年__月__日</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63" w:type="dxa"/>
              <w:left w:w="245" w:type="dxa"/>
              <w:bottom w:w="163" w:type="dxa"/>
              <w:right w:w="245" w:type="dxa"/>
            </w:tcMar>
            <w:vAlign w:val="center"/>
          </w:tcPr>
          <w:p w14:paraId="73074D29">
            <w:pPr>
              <w:keepNext w:val="0"/>
              <w:keepLines w:val="0"/>
              <w:widowControl/>
              <w:suppressLineNumbers w:val="0"/>
              <w:bidi w:val="0"/>
              <w:jc w:val="left"/>
              <w:rPr>
                <w:rFonts w:hint="eastAsia" w:ascii="仿宋" w:hAnsi="仿宋" w:eastAsia="仿宋" w:cs="仿宋"/>
              </w:rPr>
            </w:pPr>
            <w:r>
              <w:rPr>
                <w:rFonts w:hint="eastAsia" w:ascii="仿宋" w:hAnsi="仿宋" w:eastAsia="仿宋" w:cs="仿宋"/>
                <w:kern w:val="0"/>
                <w:sz w:val="24"/>
                <w:szCs w:val="24"/>
                <w:lang w:val="en-US" w:eastAsia="zh-CN" w:bidi="ar"/>
              </w:rPr>
              <w:t>____年__月__日</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163" w:type="dxa"/>
              <w:left w:w="245" w:type="dxa"/>
              <w:bottom w:w="163" w:type="dxa"/>
              <w:right w:w="245" w:type="dxa"/>
            </w:tcMar>
            <w:vAlign w:val="center"/>
          </w:tcPr>
          <w:p w14:paraId="3C35C277">
            <w:pPr>
              <w:keepNext w:val="0"/>
              <w:keepLines w:val="0"/>
              <w:widowControl/>
              <w:suppressLineNumbers w:val="0"/>
              <w:bidi w:val="0"/>
              <w:jc w:val="left"/>
              <w:rPr>
                <w:rFonts w:hint="eastAsia" w:ascii="仿宋" w:hAnsi="仿宋" w:eastAsia="仿宋" w:cs="仿宋"/>
              </w:rPr>
            </w:pPr>
          </w:p>
        </w:tc>
      </w:tr>
      <w:tr w14:paraId="0D4EF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25" w:hRule="atLeast"/>
        </w:trPr>
        <w:tc>
          <w:tcPr>
            <w:tcW w:w="2118" w:type="dxa"/>
            <w:tcBorders>
              <w:top w:val="single" w:color="auto" w:sz="4" w:space="0"/>
              <w:left w:val="single" w:color="auto" w:sz="4" w:space="0"/>
              <w:bottom w:val="single" w:color="auto" w:sz="4" w:space="0"/>
              <w:right w:val="single" w:color="auto" w:sz="4" w:space="0"/>
            </w:tcBorders>
            <w:shd w:val="clear" w:color="auto" w:fill="auto"/>
            <w:tcMar>
              <w:top w:w="163" w:type="dxa"/>
              <w:left w:w="245" w:type="dxa"/>
              <w:bottom w:w="163" w:type="dxa"/>
              <w:right w:w="245" w:type="dxa"/>
            </w:tcMar>
            <w:vAlign w:val="center"/>
          </w:tcPr>
          <w:p w14:paraId="58F0B971">
            <w:pPr>
              <w:keepNext w:val="0"/>
              <w:keepLines w:val="0"/>
              <w:widowControl/>
              <w:suppressLineNumbers w:val="0"/>
              <w:bidi w:val="0"/>
              <w:jc w:val="left"/>
              <w:rPr>
                <w:rFonts w:hint="eastAsia" w:ascii="仿宋" w:hAnsi="仿宋" w:eastAsia="仿宋" w:cs="仿宋"/>
              </w:rPr>
            </w:pPr>
            <w:r>
              <w:rPr>
                <w:rFonts w:hint="eastAsia" w:ascii="仿宋" w:hAnsi="仿宋" w:eastAsia="仿宋" w:cs="仿宋"/>
                <w:i w:val="0"/>
                <w:iCs w:val="0"/>
                <w:caps w:val="0"/>
                <w:color w:val="1F2329"/>
                <w:spacing w:val="0"/>
                <w:kern w:val="0"/>
                <w:sz w:val="27"/>
                <w:szCs w:val="27"/>
                <w:shd w:val="clear" w:fill="FFFFFF"/>
                <w:lang w:val="en-US" w:eastAsia="zh-CN" w:bidi="ar"/>
              </w:rPr>
              <w:t>中医院、党校</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163" w:type="dxa"/>
              <w:left w:w="245" w:type="dxa"/>
              <w:bottom w:w="163" w:type="dxa"/>
              <w:right w:w="245" w:type="dxa"/>
            </w:tcMar>
            <w:vAlign w:val="center"/>
          </w:tcPr>
          <w:p w14:paraId="585D26FB">
            <w:pPr>
              <w:keepNext w:val="0"/>
              <w:keepLines w:val="0"/>
              <w:widowControl/>
              <w:suppressLineNumbers w:val="0"/>
              <w:bidi w:val="0"/>
              <w:jc w:val="left"/>
              <w:rPr>
                <w:rFonts w:hint="eastAsia" w:ascii="仿宋" w:hAnsi="仿宋" w:eastAsia="仿宋" w:cs="仿宋"/>
                <w:lang w:val="en-US" w:eastAsia="zh-CN"/>
              </w:rPr>
            </w:pPr>
            <w:r>
              <w:rPr>
                <w:rFonts w:hint="eastAsia" w:ascii="仿宋" w:hAnsi="仿宋" w:eastAsia="仿宋" w:cs="仿宋"/>
                <w:lang w:val="en-US" w:eastAsia="zh-CN"/>
              </w:rPr>
              <w:t>每月1次</w:t>
            </w:r>
          </w:p>
        </w:tc>
        <w:tc>
          <w:tcPr>
            <w:tcW w:w="2295" w:type="dxa"/>
            <w:tcBorders>
              <w:top w:val="single" w:color="auto" w:sz="4" w:space="0"/>
              <w:left w:val="single" w:color="auto" w:sz="4" w:space="0"/>
              <w:bottom w:val="single" w:color="auto" w:sz="4" w:space="0"/>
              <w:right w:val="single" w:color="auto" w:sz="4" w:space="0"/>
            </w:tcBorders>
            <w:shd w:val="clear" w:color="auto" w:fill="auto"/>
            <w:tcMar>
              <w:top w:w="163" w:type="dxa"/>
              <w:left w:w="245" w:type="dxa"/>
              <w:bottom w:w="163" w:type="dxa"/>
              <w:right w:w="245" w:type="dxa"/>
            </w:tcMar>
            <w:vAlign w:val="center"/>
          </w:tcPr>
          <w:p w14:paraId="4EEB4DA0">
            <w:pPr>
              <w:keepNext w:val="0"/>
              <w:keepLines w:val="0"/>
              <w:widowControl/>
              <w:suppressLineNumbers w:val="0"/>
              <w:bidi w:val="0"/>
              <w:jc w:val="left"/>
              <w:rPr>
                <w:rFonts w:hint="eastAsia" w:ascii="仿宋" w:hAnsi="仿宋" w:eastAsia="仿宋" w:cs="仿宋"/>
              </w:rPr>
            </w:pPr>
            <w:r>
              <w:rPr>
                <w:rFonts w:hint="eastAsia" w:ascii="仿宋" w:hAnsi="仿宋" w:eastAsia="仿宋" w:cs="仿宋"/>
                <w:kern w:val="0"/>
                <w:sz w:val="24"/>
                <w:szCs w:val="24"/>
                <w:lang w:val="en-US" w:eastAsia="zh-CN" w:bidi="ar"/>
              </w:rPr>
              <w:t>____年__月__日</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63" w:type="dxa"/>
              <w:left w:w="245" w:type="dxa"/>
              <w:bottom w:w="163" w:type="dxa"/>
              <w:right w:w="245" w:type="dxa"/>
            </w:tcMar>
            <w:vAlign w:val="center"/>
          </w:tcPr>
          <w:p w14:paraId="222419FE">
            <w:pPr>
              <w:keepNext w:val="0"/>
              <w:keepLines w:val="0"/>
              <w:widowControl/>
              <w:suppressLineNumbers w:val="0"/>
              <w:bidi w:val="0"/>
              <w:jc w:val="left"/>
              <w:rPr>
                <w:rFonts w:hint="eastAsia" w:ascii="仿宋" w:hAnsi="仿宋" w:eastAsia="仿宋" w:cs="仿宋"/>
              </w:rPr>
            </w:pPr>
            <w:r>
              <w:rPr>
                <w:rFonts w:hint="eastAsia" w:ascii="仿宋" w:hAnsi="仿宋" w:eastAsia="仿宋" w:cs="仿宋"/>
                <w:kern w:val="0"/>
                <w:sz w:val="24"/>
                <w:szCs w:val="24"/>
                <w:lang w:val="en-US" w:eastAsia="zh-CN" w:bidi="ar"/>
              </w:rPr>
              <w:t>____年__月__日</w:t>
            </w:r>
          </w:p>
        </w:tc>
        <w:tc>
          <w:tcPr>
            <w:tcW w:w="785" w:type="dxa"/>
            <w:tcBorders>
              <w:top w:val="single" w:color="auto" w:sz="4" w:space="0"/>
              <w:left w:val="single" w:color="auto" w:sz="4" w:space="0"/>
              <w:bottom w:val="single" w:color="auto" w:sz="4" w:space="0"/>
              <w:right w:val="single" w:color="auto" w:sz="4" w:space="0"/>
            </w:tcBorders>
            <w:shd w:val="clear" w:color="auto" w:fill="auto"/>
            <w:tcMar>
              <w:top w:w="163" w:type="dxa"/>
              <w:left w:w="245" w:type="dxa"/>
              <w:bottom w:w="163" w:type="dxa"/>
              <w:right w:w="245" w:type="dxa"/>
            </w:tcMar>
            <w:vAlign w:val="center"/>
          </w:tcPr>
          <w:p w14:paraId="1BB870D5">
            <w:pPr>
              <w:keepNext w:val="0"/>
              <w:keepLines w:val="0"/>
              <w:widowControl/>
              <w:suppressLineNumbers w:val="0"/>
              <w:bidi w:val="0"/>
              <w:jc w:val="left"/>
              <w:rPr>
                <w:rFonts w:hint="eastAsia" w:ascii="仿宋" w:hAnsi="仿宋" w:eastAsia="仿宋" w:cs="仿宋"/>
              </w:rPr>
            </w:pPr>
          </w:p>
        </w:tc>
      </w:tr>
    </w:tbl>
    <w:p w14:paraId="57B79E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eastAsia" w:ascii="仿宋" w:hAnsi="仿宋" w:eastAsia="仿宋" w:cs="仿宋"/>
          <w:i w:val="0"/>
          <w:iCs w:val="0"/>
          <w:caps w:val="0"/>
          <w:color w:val="1F2329"/>
          <w:spacing w:val="0"/>
          <w:sz w:val="27"/>
          <w:szCs w:val="27"/>
        </w:rPr>
      </w:pPr>
    </w:p>
    <w:p w14:paraId="3AA0AA3D">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164" w:beforeAutospacing="0" w:after="0" w:afterAutospacing="0" w:line="500" w:lineRule="exact"/>
        <w:ind w:left="0" w:right="0" w:firstLine="0"/>
        <w:jc w:val="left"/>
        <w:textAlignment w:val="auto"/>
        <w:rPr>
          <w:rFonts w:hint="eastAsia" w:ascii="仿宋" w:hAnsi="仿宋" w:eastAsia="仿宋" w:cs="仿宋"/>
          <w:i w:val="0"/>
          <w:iCs w:val="0"/>
          <w:caps w:val="0"/>
          <w:color w:val="1F2329"/>
          <w:spacing w:val="0"/>
          <w:sz w:val="28"/>
          <w:szCs w:val="28"/>
        </w:rPr>
      </w:pPr>
      <w:r>
        <w:rPr>
          <w:rStyle w:val="17"/>
          <w:rFonts w:hint="eastAsia" w:ascii="仿宋" w:hAnsi="仿宋" w:eastAsia="仿宋" w:cs="仿宋"/>
          <w:b/>
          <w:bCs/>
          <w:i w:val="0"/>
          <w:iCs w:val="0"/>
          <w:caps w:val="0"/>
          <w:color w:val="1F2329"/>
          <w:spacing w:val="0"/>
          <w:kern w:val="0"/>
          <w:sz w:val="28"/>
          <w:szCs w:val="28"/>
          <w:shd w:val="clear" w:fill="FFFFFF"/>
          <w:lang w:val="en-US" w:eastAsia="zh-CN" w:bidi="ar"/>
        </w:rPr>
        <w:t>说明</w:t>
      </w:r>
      <w:r>
        <w:rPr>
          <w:rFonts w:hint="eastAsia" w:ascii="仿宋" w:hAnsi="仿宋" w:eastAsia="仿宋" w:cs="仿宋"/>
          <w:i w:val="0"/>
          <w:iCs w:val="0"/>
          <w:caps w:val="0"/>
          <w:color w:val="1F2329"/>
          <w:spacing w:val="0"/>
          <w:kern w:val="0"/>
          <w:sz w:val="28"/>
          <w:szCs w:val="28"/>
          <w:shd w:val="clear" w:fill="FFFFFF"/>
          <w:lang w:val="en-US" w:eastAsia="zh-CN" w:bidi="ar"/>
        </w:rPr>
        <w:t>：</w:t>
      </w:r>
    </w:p>
    <w:p w14:paraId="6A160067">
      <w:pPr>
        <w:keepNext w:val="0"/>
        <w:keepLines w:val="0"/>
        <w:pageBreakBefore w:val="0"/>
        <w:widowControl/>
        <w:suppressLineNumbers w:val="0"/>
        <w:kinsoku/>
        <w:wordWrap/>
        <w:overflowPunct/>
        <w:topLinePunct w:val="0"/>
        <w:autoSpaceDE/>
        <w:autoSpaceDN/>
        <w:bidi w:val="0"/>
        <w:adjustRightInd/>
        <w:snapToGrid/>
        <w:spacing w:before="164" w:beforeAutospacing="0" w:after="0" w:afterAutospacing="0" w:line="500" w:lineRule="exact"/>
        <w:ind w:left="0" w:right="0"/>
        <w:jc w:val="left"/>
        <w:textAlignment w:val="auto"/>
        <w:rPr>
          <w:rFonts w:hint="eastAsia" w:ascii="仿宋" w:hAnsi="仿宋" w:eastAsia="仿宋" w:cs="仿宋"/>
          <w:sz w:val="28"/>
          <w:szCs w:val="28"/>
        </w:rPr>
      </w:pPr>
    </w:p>
    <w:p w14:paraId="534501F3">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164" w:beforeAutospacing="0" w:after="0" w:afterAutospacing="0" w:line="500" w:lineRule="exact"/>
        <w:ind w:left="720" w:right="0" w:hanging="360"/>
        <w:textAlignment w:val="auto"/>
        <w:rPr>
          <w:rFonts w:hint="eastAsia" w:ascii="仿宋" w:hAnsi="仿宋" w:eastAsia="仿宋" w:cs="仿宋"/>
          <w:sz w:val="28"/>
          <w:szCs w:val="28"/>
        </w:rPr>
      </w:pPr>
      <w:r>
        <w:rPr>
          <w:rFonts w:hint="eastAsia" w:ascii="仿宋" w:hAnsi="仿宋" w:eastAsia="仿宋" w:cs="仿宋"/>
          <w:i w:val="0"/>
          <w:iCs w:val="0"/>
          <w:caps w:val="0"/>
          <w:color w:val="1F2329"/>
          <w:spacing w:val="0"/>
          <w:sz w:val="28"/>
          <w:szCs w:val="28"/>
          <w:shd w:val="clear" w:fill="FFFFFF"/>
        </w:rPr>
        <w:t>维保周期以 “次” 为单位时，每次维保服务应在本协议约定的周期内完成</w:t>
      </w:r>
      <w:r>
        <w:rPr>
          <w:rFonts w:hint="eastAsia" w:ascii="仿宋" w:hAnsi="仿宋" w:eastAsia="仿宋" w:cs="仿宋"/>
          <w:i w:val="0"/>
          <w:iCs w:val="0"/>
          <w:caps w:val="0"/>
          <w:color w:val="1F2329"/>
          <w:spacing w:val="0"/>
          <w:sz w:val="28"/>
          <w:szCs w:val="28"/>
          <w:shd w:val="clear" w:fill="FFFFFF"/>
          <w:lang w:val="en-US" w:eastAsia="zh-CN"/>
        </w:rPr>
        <w:t>.</w:t>
      </w:r>
    </w:p>
    <w:p w14:paraId="3150B65F">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164" w:beforeAutospacing="0" w:after="0" w:afterAutospacing="0" w:line="500" w:lineRule="exact"/>
        <w:ind w:left="720" w:right="0" w:hanging="360"/>
        <w:textAlignment w:val="auto"/>
        <w:rPr>
          <w:rFonts w:hint="eastAsia" w:ascii="仿宋" w:hAnsi="仿宋" w:eastAsia="仿宋" w:cs="仿宋"/>
          <w:sz w:val="28"/>
          <w:szCs w:val="28"/>
        </w:rPr>
      </w:pPr>
      <w:r>
        <w:rPr>
          <w:rFonts w:hint="eastAsia" w:ascii="仿宋" w:hAnsi="仿宋" w:eastAsia="仿宋" w:cs="仿宋"/>
          <w:i w:val="0"/>
          <w:iCs w:val="0"/>
          <w:caps w:val="0"/>
          <w:color w:val="1F2329"/>
          <w:spacing w:val="0"/>
          <w:sz w:val="28"/>
          <w:szCs w:val="28"/>
          <w:shd w:val="clear" w:fill="FFFFFF"/>
        </w:rPr>
        <w:t>若因甲方原因（如区域封闭、施工影响等）需调整维保时间，应提前</w:t>
      </w:r>
      <w:r>
        <w:rPr>
          <w:rFonts w:hint="eastAsia" w:ascii="仿宋" w:hAnsi="仿宋" w:eastAsia="仿宋" w:cs="仿宋"/>
          <w:i w:val="0"/>
          <w:iCs w:val="0"/>
          <w:caps w:val="0"/>
          <w:color w:val="1F2329"/>
          <w:spacing w:val="0"/>
          <w:sz w:val="28"/>
          <w:szCs w:val="28"/>
          <w:shd w:val="clear" w:fill="FFFFFF"/>
          <w:lang w:val="en-US" w:eastAsia="zh-CN"/>
        </w:rPr>
        <w:t>3</w:t>
      </w:r>
      <w:r>
        <w:rPr>
          <w:rFonts w:hint="eastAsia" w:ascii="仿宋" w:hAnsi="仿宋" w:eastAsia="仿宋" w:cs="仿宋"/>
          <w:i w:val="0"/>
          <w:iCs w:val="0"/>
          <w:caps w:val="0"/>
          <w:color w:val="1F2329"/>
          <w:spacing w:val="0"/>
          <w:sz w:val="28"/>
          <w:szCs w:val="28"/>
          <w:shd w:val="clear" w:fill="FFFFFF"/>
        </w:rPr>
        <w:t xml:space="preserve"> 个工作日书面通知乙方，双方协商后重新确定服务日期。</w:t>
      </w:r>
    </w:p>
    <w:p w14:paraId="2A462601">
      <w:pPr>
        <w:pStyle w:val="5"/>
        <w:keepNext w:val="0"/>
        <w:keepLines w:val="0"/>
        <w:pageBreakBefore w:val="0"/>
        <w:widowControl/>
        <w:numPr>
          <w:ilvl w:val="3"/>
          <w:numId w:val="0"/>
        </w:numPr>
        <w:suppressLineNumbers w:val="0"/>
        <w:pBdr>
          <w:bottom w:val="none" w:color="auto" w:sz="0" w:space="0"/>
        </w:pBdr>
        <w:kinsoku/>
        <w:wordWrap/>
        <w:overflowPunct/>
        <w:topLinePunct w:val="0"/>
        <w:autoSpaceDE/>
        <w:autoSpaceDN/>
        <w:bidi w:val="0"/>
        <w:adjustRightInd/>
        <w:snapToGrid/>
        <w:spacing w:before="164" w:beforeAutospacing="0" w:after="0" w:afterAutospacing="0" w:line="500" w:lineRule="exact"/>
        <w:ind w:left="0" w:leftChars="0" w:right="0" w:rightChars="0" w:firstLine="0" w:firstLineChars="0"/>
        <w:textAlignment w:val="auto"/>
        <w:rPr>
          <w:rFonts w:hint="eastAsia" w:ascii="仿宋" w:hAnsi="仿宋" w:eastAsia="仿宋" w:cs="仿宋"/>
          <w:b/>
          <w:bCs/>
          <w:sz w:val="28"/>
          <w:szCs w:val="28"/>
        </w:rPr>
      </w:pPr>
      <w:r>
        <w:rPr>
          <w:rStyle w:val="17"/>
          <w:rFonts w:hint="eastAsia" w:ascii="仿宋" w:hAnsi="仿宋" w:eastAsia="仿宋" w:cs="仿宋"/>
          <w:b/>
          <w:bCs/>
          <w:i w:val="0"/>
          <w:iCs w:val="0"/>
          <w:caps w:val="0"/>
          <w:color w:val="1F2329"/>
          <w:spacing w:val="0"/>
          <w:sz w:val="28"/>
          <w:szCs w:val="28"/>
          <w:shd w:val="clear" w:fill="FFFFFF"/>
        </w:rPr>
        <w:t>三、双方权利与义务</w:t>
      </w:r>
    </w:p>
    <w:p w14:paraId="56FEDC93">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164" w:beforeAutospacing="0" w:after="0" w:afterAutospacing="0" w:line="500" w:lineRule="exact"/>
        <w:ind w:left="0" w:right="0"/>
        <w:textAlignment w:val="auto"/>
        <w:rPr>
          <w:rFonts w:hint="eastAsia" w:ascii="仿宋" w:hAnsi="仿宋" w:eastAsia="仿宋" w:cs="仿宋"/>
          <w:b/>
          <w:bCs/>
          <w:sz w:val="28"/>
          <w:szCs w:val="28"/>
        </w:rPr>
      </w:pPr>
      <w:r>
        <w:rPr>
          <w:rStyle w:val="17"/>
          <w:rFonts w:hint="eastAsia" w:ascii="仿宋" w:hAnsi="仿宋" w:eastAsia="仿宋" w:cs="仿宋"/>
          <w:b/>
          <w:bCs/>
          <w:i w:val="0"/>
          <w:iCs w:val="0"/>
          <w:caps w:val="0"/>
          <w:color w:val="1F2329"/>
          <w:spacing w:val="0"/>
          <w:sz w:val="28"/>
          <w:szCs w:val="28"/>
          <w:shd w:val="clear" w:fill="FFFFFF"/>
        </w:rPr>
        <w:t>（一）甲方权利与义务</w:t>
      </w:r>
    </w:p>
    <w:p w14:paraId="16774E17">
      <w:pPr>
        <w:keepNext w:val="0"/>
        <w:keepLines w:val="0"/>
        <w:pageBreakBefore w:val="0"/>
        <w:widowControl/>
        <w:numPr>
          <w:ilvl w:val="0"/>
          <w:numId w:val="3"/>
        </w:numPr>
        <w:suppressLineNumbers w:val="0"/>
        <w:pBdr>
          <w:left w:val="none" w:color="auto" w:sz="0" w:space="0"/>
        </w:pBdr>
        <w:kinsoku/>
        <w:wordWrap/>
        <w:overflowPunct/>
        <w:topLinePunct w:val="0"/>
        <w:autoSpaceDE/>
        <w:autoSpaceDN/>
        <w:bidi w:val="0"/>
        <w:adjustRightInd/>
        <w:snapToGrid/>
        <w:spacing w:before="164" w:beforeAutospacing="0" w:after="0" w:afterAutospacing="0" w:line="500" w:lineRule="exact"/>
        <w:ind w:left="720" w:right="0" w:hanging="360"/>
        <w:textAlignment w:val="auto"/>
        <w:rPr>
          <w:rFonts w:hint="eastAsia" w:ascii="仿宋" w:hAnsi="仿宋" w:eastAsia="仿宋" w:cs="仿宋"/>
          <w:sz w:val="28"/>
          <w:szCs w:val="28"/>
        </w:rPr>
      </w:pPr>
      <w:r>
        <w:rPr>
          <w:rFonts w:hint="eastAsia" w:ascii="仿宋" w:hAnsi="仿宋" w:eastAsia="仿宋" w:cs="仿宋"/>
          <w:i w:val="0"/>
          <w:iCs w:val="0"/>
          <w:caps w:val="0"/>
          <w:color w:val="1F2329"/>
          <w:spacing w:val="0"/>
          <w:sz w:val="28"/>
          <w:szCs w:val="28"/>
          <w:shd w:val="clear" w:fill="FFFFFF"/>
        </w:rPr>
        <w:t>按原合同及本协议约定向乙方支付维保费用。</w:t>
      </w:r>
    </w:p>
    <w:p w14:paraId="7B62D4E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164" w:beforeAutospacing="0" w:after="0" w:afterAutospacing="0" w:line="500" w:lineRule="exact"/>
        <w:ind w:left="360" w:leftChars="0" w:right="0" w:rightChars="0"/>
        <w:textAlignment w:val="auto"/>
        <w:rPr>
          <w:rFonts w:hint="eastAsia" w:ascii="仿宋" w:hAnsi="仿宋" w:eastAsia="仿宋" w:cs="仿宋"/>
          <w:sz w:val="28"/>
          <w:szCs w:val="28"/>
        </w:rPr>
      </w:pPr>
      <w:r>
        <w:rPr>
          <w:rFonts w:hint="eastAsia" w:ascii="仿宋" w:hAnsi="仿宋" w:eastAsia="仿宋" w:cs="仿宋"/>
          <w:i w:val="0"/>
          <w:iCs w:val="0"/>
          <w:caps w:val="0"/>
          <w:color w:val="1F2329"/>
          <w:spacing w:val="0"/>
          <w:sz w:val="28"/>
          <w:szCs w:val="28"/>
          <w:shd w:val="clear" w:fill="FFFFFF"/>
          <w:lang w:val="en-US" w:eastAsia="zh-CN"/>
        </w:rPr>
        <w:t>2.</w:t>
      </w:r>
      <w:r>
        <w:rPr>
          <w:rFonts w:hint="eastAsia" w:ascii="仿宋" w:hAnsi="仿宋" w:eastAsia="仿宋" w:cs="仿宋"/>
          <w:i w:val="0"/>
          <w:iCs w:val="0"/>
          <w:caps w:val="0"/>
          <w:color w:val="1F2329"/>
          <w:spacing w:val="0"/>
          <w:sz w:val="28"/>
          <w:szCs w:val="28"/>
          <w:shd w:val="clear" w:fill="FFFFFF"/>
        </w:rPr>
        <w:t>对乙方维保服务质量进行监督，发现问题可要求乙方限期整改。</w:t>
      </w:r>
    </w:p>
    <w:p w14:paraId="095DE333">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164" w:beforeAutospacing="0" w:after="0" w:afterAutospacing="0" w:line="500" w:lineRule="exact"/>
        <w:ind w:left="0" w:right="0"/>
        <w:textAlignment w:val="auto"/>
        <w:rPr>
          <w:rFonts w:hint="eastAsia" w:ascii="仿宋" w:hAnsi="仿宋" w:eastAsia="仿宋" w:cs="仿宋"/>
          <w:b/>
          <w:bCs/>
          <w:sz w:val="28"/>
          <w:szCs w:val="28"/>
        </w:rPr>
      </w:pPr>
      <w:r>
        <w:rPr>
          <w:rStyle w:val="17"/>
          <w:rFonts w:hint="eastAsia" w:ascii="仿宋" w:hAnsi="仿宋" w:eastAsia="仿宋" w:cs="仿宋"/>
          <w:b/>
          <w:bCs/>
          <w:i w:val="0"/>
          <w:iCs w:val="0"/>
          <w:caps w:val="0"/>
          <w:color w:val="1F2329"/>
          <w:spacing w:val="0"/>
          <w:sz w:val="28"/>
          <w:szCs w:val="28"/>
          <w:shd w:val="clear" w:fill="FFFFFF"/>
        </w:rPr>
        <w:t>（二）乙方权利与义务</w:t>
      </w:r>
    </w:p>
    <w:p w14:paraId="504E1178">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164" w:beforeAutospacing="0" w:after="0" w:afterAutospacing="0" w:line="500" w:lineRule="exact"/>
        <w:ind w:left="720" w:right="0" w:hanging="360"/>
        <w:textAlignment w:val="auto"/>
        <w:rPr>
          <w:rFonts w:hint="eastAsia" w:ascii="仿宋" w:hAnsi="仿宋" w:eastAsia="仿宋" w:cs="仿宋"/>
          <w:sz w:val="28"/>
          <w:szCs w:val="28"/>
        </w:rPr>
      </w:pPr>
      <w:r>
        <w:rPr>
          <w:rFonts w:hint="eastAsia" w:ascii="仿宋" w:hAnsi="仿宋" w:eastAsia="仿宋" w:cs="仿宋"/>
          <w:i w:val="0"/>
          <w:iCs w:val="0"/>
          <w:caps w:val="0"/>
          <w:color w:val="1F2329"/>
          <w:spacing w:val="0"/>
          <w:sz w:val="28"/>
          <w:szCs w:val="28"/>
          <w:shd w:val="clear" w:fill="FFFFFF"/>
        </w:rPr>
        <w:t>按照本协议约定的时间和频率，对各区域消防设施进行专业维保，确保设施符合《消防法》及相关标准要求。</w:t>
      </w:r>
    </w:p>
    <w:p w14:paraId="4E1268CB">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164" w:beforeAutospacing="0" w:after="0" w:afterAutospacing="0" w:line="500" w:lineRule="exact"/>
        <w:ind w:left="720" w:right="0" w:hanging="360"/>
        <w:textAlignment w:val="auto"/>
        <w:rPr>
          <w:rFonts w:hint="eastAsia" w:ascii="仿宋" w:hAnsi="仿宋" w:eastAsia="仿宋" w:cs="仿宋"/>
          <w:sz w:val="28"/>
          <w:szCs w:val="28"/>
        </w:rPr>
      </w:pPr>
      <w:r>
        <w:rPr>
          <w:rFonts w:hint="eastAsia" w:ascii="仿宋" w:hAnsi="仿宋" w:eastAsia="仿宋" w:cs="仿宋"/>
          <w:i w:val="0"/>
          <w:iCs w:val="0"/>
          <w:caps w:val="0"/>
          <w:color w:val="1F2329"/>
          <w:spacing w:val="0"/>
          <w:sz w:val="28"/>
          <w:szCs w:val="28"/>
          <w:shd w:val="clear" w:fill="FFFFFF"/>
        </w:rPr>
        <w:t>每次维保结束后</w:t>
      </w:r>
      <w:r>
        <w:rPr>
          <w:rFonts w:hint="eastAsia" w:ascii="仿宋" w:hAnsi="仿宋" w:eastAsia="仿宋" w:cs="仿宋"/>
          <w:i w:val="0"/>
          <w:iCs w:val="0"/>
          <w:caps w:val="0"/>
          <w:color w:val="1F2329"/>
          <w:spacing w:val="0"/>
          <w:sz w:val="28"/>
          <w:szCs w:val="28"/>
          <w:shd w:val="clear" w:fill="FFFFFF"/>
          <w:lang w:val="en-US" w:eastAsia="zh-CN"/>
        </w:rPr>
        <w:t>5</w:t>
      </w:r>
      <w:r>
        <w:rPr>
          <w:rFonts w:hint="eastAsia" w:ascii="仿宋" w:hAnsi="仿宋" w:eastAsia="仿宋" w:cs="仿宋"/>
          <w:i w:val="0"/>
          <w:iCs w:val="0"/>
          <w:caps w:val="0"/>
          <w:color w:val="1F2329"/>
          <w:spacing w:val="0"/>
          <w:sz w:val="28"/>
          <w:szCs w:val="28"/>
          <w:shd w:val="clear" w:fill="FFFFFF"/>
        </w:rPr>
        <w:t>个工作日内，向甲方提交</w:t>
      </w:r>
      <w:r>
        <w:rPr>
          <w:rFonts w:hint="eastAsia" w:ascii="仿宋" w:hAnsi="仿宋" w:eastAsia="仿宋" w:cs="仿宋"/>
          <w:i w:val="0"/>
          <w:iCs w:val="0"/>
          <w:caps w:val="0"/>
          <w:color w:val="1F2329"/>
          <w:spacing w:val="0"/>
          <w:sz w:val="28"/>
          <w:szCs w:val="28"/>
          <w:shd w:val="clear" w:fill="FFFFFF"/>
          <w:lang w:val="en-US" w:eastAsia="zh-CN"/>
        </w:rPr>
        <w:t>月检测报告，</w:t>
      </w:r>
      <w:r>
        <w:rPr>
          <w:rFonts w:hint="eastAsia" w:ascii="仿宋" w:hAnsi="仿宋" w:eastAsia="仿宋" w:cs="仿宋"/>
          <w:i w:val="0"/>
          <w:iCs w:val="0"/>
          <w:caps w:val="0"/>
          <w:color w:val="1F2329"/>
          <w:spacing w:val="0"/>
          <w:sz w:val="28"/>
          <w:szCs w:val="28"/>
          <w:shd w:val="clear" w:fill="FFFFFF"/>
        </w:rPr>
        <w:t>注明区域、时间、维护内容及设施运行状况。</w:t>
      </w:r>
    </w:p>
    <w:p w14:paraId="4A46FE97">
      <w:pPr>
        <w:pStyle w:val="5"/>
        <w:keepNext w:val="0"/>
        <w:keepLines w:val="0"/>
        <w:pageBreakBefore w:val="0"/>
        <w:widowControl/>
        <w:numPr>
          <w:ilvl w:val="3"/>
          <w:numId w:val="0"/>
        </w:numPr>
        <w:suppressLineNumbers w:val="0"/>
        <w:pBdr>
          <w:bottom w:val="none" w:color="auto" w:sz="0" w:space="0"/>
        </w:pBdr>
        <w:kinsoku/>
        <w:wordWrap/>
        <w:overflowPunct/>
        <w:topLinePunct w:val="0"/>
        <w:autoSpaceDE/>
        <w:autoSpaceDN/>
        <w:bidi w:val="0"/>
        <w:adjustRightInd/>
        <w:snapToGrid/>
        <w:spacing w:before="164" w:beforeAutospacing="0" w:after="0" w:afterAutospacing="0" w:line="500" w:lineRule="exact"/>
        <w:ind w:left="0" w:leftChars="0" w:right="0" w:rightChars="0" w:firstLine="0" w:firstLineChars="0"/>
        <w:textAlignment w:val="auto"/>
        <w:rPr>
          <w:rFonts w:hint="eastAsia" w:ascii="仿宋" w:hAnsi="仿宋" w:eastAsia="仿宋" w:cs="仿宋"/>
          <w:b/>
          <w:bCs/>
          <w:sz w:val="28"/>
          <w:szCs w:val="28"/>
        </w:rPr>
      </w:pPr>
      <w:r>
        <w:rPr>
          <w:rStyle w:val="17"/>
          <w:rFonts w:hint="eastAsia" w:ascii="仿宋" w:hAnsi="仿宋" w:eastAsia="仿宋" w:cs="仿宋"/>
          <w:b/>
          <w:bCs/>
          <w:i w:val="0"/>
          <w:iCs w:val="0"/>
          <w:caps w:val="0"/>
          <w:color w:val="1F2329"/>
          <w:spacing w:val="0"/>
          <w:sz w:val="28"/>
          <w:szCs w:val="28"/>
          <w:shd w:val="clear" w:fill="FFFFFF"/>
        </w:rPr>
        <w:t>四、费用及支付方式</w:t>
      </w:r>
    </w:p>
    <w:p w14:paraId="25D66F7D">
      <w:pPr>
        <w:pStyle w:val="5"/>
        <w:keepNext w:val="0"/>
        <w:keepLines w:val="0"/>
        <w:pageBreakBefore w:val="0"/>
        <w:widowControl/>
        <w:numPr>
          <w:ilvl w:val="3"/>
          <w:numId w:val="0"/>
        </w:numPr>
        <w:suppressLineNumbers w:val="0"/>
        <w:pBdr>
          <w:bottom w:val="none" w:color="auto" w:sz="0" w:space="0"/>
        </w:pBdr>
        <w:kinsoku/>
        <w:wordWrap/>
        <w:overflowPunct/>
        <w:topLinePunct w:val="0"/>
        <w:autoSpaceDE/>
        <w:autoSpaceDN/>
        <w:bidi w:val="0"/>
        <w:adjustRightInd/>
        <w:snapToGrid/>
        <w:spacing w:before="164" w:beforeAutospacing="0" w:after="0" w:afterAutospacing="0" w:line="500" w:lineRule="exact"/>
        <w:ind w:left="0" w:leftChars="0" w:right="0" w:rightChars="0" w:firstLine="0" w:firstLineChars="0"/>
        <w:textAlignment w:val="auto"/>
        <w:rPr>
          <w:rFonts w:hint="eastAsia" w:ascii="仿宋" w:hAnsi="仿宋" w:eastAsia="仿宋" w:cs="仿宋"/>
          <w:sz w:val="28"/>
          <w:szCs w:val="28"/>
        </w:rPr>
      </w:pPr>
      <w:r>
        <w:rPr>
          <w:rStyle w:val="17"/>
          <w:rFonts w:hint="eastAsia" w:ascii="仿宋" w:hAnsi="仿宋" w:eastAsia="仿宋" w:cs="仿宋"/>
          <w:b w:val="0"/>
          <w:bCs w:val="0"/>
          <w:i w:val="0"/>
          <w:iCs w:val="0"/>
          <w:caps w:val="0"/>
          <w:color w:val="1F2329"/>
          <w:spacing w:val="0"/>
          <w:sz w:val="28"/>
          <w:szCs w:val="28"/>
          <w:shd w:val="clear" w:fill="FFFFFF"/>
          <w:lang w:val="en-US" w:eastAsia="zh-CN"/>
        </w:rPr>
        <w:t>（总费用及支付方式按原合同执行</w:t>
      </w:r>
      <w:r>
        <w:rPr>
          <w:rStyle w:val="17"/>
          <w:rFonts w:hint="eastAsia" w:ascii="仿宋" w:hAnsi="仿宋" w:eastAsia="仿宋" w:cs="仿宋"/>
          <w:b/>
          <w:bCs/>
          <w:i w:val="0"/>
          <w:iCs w:val="0"/>
          <w:caps w:val="0"/>
          <w:color w:val="1F2329"/>
          <w:spacing w:val="0"/>
          <w:sz w:val="28"/>
          <w:szCs w:val="28"/>
          <w:shd w:val="clear" w:fill="FFFFFF"/>
          <w:lang w:val="en-US" w:eastAsia="zh-CN"/>
        </w:rPr>
        <w:t>）</w:t>
      </w:r>
    </w:p>
    <w:p w14:paraId="0136E609">
      <w:pPr>
        <w:pStyle w:val="5"/>
        <w:keepNext w:val="0"/>
        <w:keepLines w:val="0"/>
        <w:pageBreakBefore w:val="0"/>
        <w:widowControl/>
        <w:numPr>
          <w:ilvl w:val="3"/>
          <w:numId w:val="0"/>
        </w:numPr>
        <w:suppressLineNumbers w:val="0"/>
        <w:pBdr>
          <w:bottom w:val="none" w:color="auto" w:sz="0" w:space="0"/>
        </w:pBdr>
        <w:kinsoku/>
        <w:wordWrap/>
        <w:overflowPunct/>
        <w:topLinePunct w:val="0"/>
        <w:autoSpaceDE/>
        <w:autoSpaceDN/>
        <w:bidi w:val="0"/>
        <w:adjustRightInd/>
        <w:snapToGrid/>
        <w:spacing w:before="164" w:beforeAutospacing="0" w:after="0" w:afterAutospacing="0" w:line="500" w:lineRule="exact"/>
        <w:ind w:left="0" w:leftChars="0" w:right="0" w:rightChars="0" w:firstLine="0" w:firstLineChars="0"/>
        <w:textAlignment w:val="auto"/>
        <w:rPr>
          <w:rFonts w:hint="eastAsia" w:ascii="仿宋" w:hAnsi="仿宋" w:eastAsia="仿宋" w:cs="仿宋"/>
          <w:b/>
          <w:bCs/>
          <w:sz w:val="28"/>
          <w:szCs w:val="28"/>
        </w:rPr>
      </w:pPr>
      <w:r>
        <w:rPr>
          <w:rStyle w:val="17"/>
          <w:rFonts w:hint="eastAsia" w:ascii="仿宋" w:hAnsi="仿宋" w:eastAsia="仿宋" w:cs="仿宋"/>
          <w:b/>
          <w:bCs/>
          <w:i w:val="0"/>
          <w:iCs w:val="0"/>
          <w:caps w:val="0"/>
          <w:color w:val="1F2329"/>
          <w:spacing w:val="0"/>
          <w:sz w:val="28"/>
          <w:szCs w:val="28"/>
          <w:shd w:val="clear" w:fill="FFFFFF"/>
          <w:lang w:val="en-US" w:eastAsia="zh-CN"/>
        </w:rPr>
        <w:t>五</w:t>
      </w:r>
      <w:r>
        <w:rPr>
          <w:rStyle w:val="17"/>
          <w:rFonts w:hint="eastAsia" w:ascii="仿宋" w:hAnsi="仿宋" w:eastAsia="仿宋" w:cs="仿宋"/>
          <w:b/>
          <w:bCs/>
          <w:i w:val="0"/>
          <w:iCs w:val="0"/>
          <w:caps w:val="0"/>
          <w:color w:val="1F2329"/>
          <w:spacing w:val="0"/>
          <w:sz w:val="28"/>
          <w:szCs w:val="28"/>
          <w:shd w:val="clear" w:fill="FFFFFF"/>
        </w:rPr>
        <w:t>、其他约定</w:t>
      </w:r>
    </w:p>
    <w:p w14:paraId="5170B379">
      <w:pPr>
        <w:keepNext w:val="0"/>
        <w:keepLines w:val="0"/>
        <w:pageBreakBefore w:val="0"/>
        <w:widowControl/>
        <w:numPr>
          <w:ilvl w:val="0"/>
          <w:numId w:val="5"/>
        </w:numPr>
        <w:suppressLineNumbers w:val="0"/>
        <w:pBdr>
          <w:left w:val="none" w:color="auto" w:sz="0" w:space="0"/>
        </w:pBdr>
        <w:kinsoku/>
        <w:wordWrap/>
        <w:overflowPunct/>
        <w:topLinePunct w:val="0"/>
        <w:autoSpaceDE/>
        <w:autoSpaceDN/>
        <w:bidi w:val="0"/>
        <w:adjustRightInd/>
        <w:snapToGrid/>
        <w:spacing w:before="164" w:beforeAutospacing="0" w:after="0" w:afterAutospacing="0" w:line="500" w:lineRule="exact"/>
        <w:ind w:left="720" w:right="0" w:hanging="360"/>
        <w:textAlignment w:val="auto"/>
        <w:rPr>
          <w:rFonts w:hint="eastAsia" w:ascii="仿宋" w:hAnsi="仿宋" w:eastAsia="仿宋" w:cs="仿宋"/>
          <w:sz w:val="28"/>
          <w:szCs w:val="28"/>
        </w:rPr>
      </w:pPr>
      <w:r>
        <w:rPr>
          <w:rFonts w:hint="eastAsia" w:ascii="仿宋" w:hAnsi="仿宋" w:eastAsia="仿宋" w:cs="仿宋"/>
          <w:i w:val="0"/>
          <w:iCs w:val="0"/>
          <w:caps w:val="0"/>
          <w:color w:val="1F2329"/>
          <w:spacing w:val="0"/>
          <w:sz w:val="28"/>
          <w:szCs w:val="28"/>
          <w:shd w:val="clear" w:fill="FFFFFF"/>
        </w:rPr>
        <w:t>本协议未提及事项，均按原合同执行；本协议与原合同不一致的，以本协议为准。</w:t>
      </w:r>
    </w:p>
    <w:p w14:paraId="36B9BC60">
      <w:pPr>
        <w:keepNext w:val="0"/>
        <w:keepLines w:val="0"/>
        <w:pageBreakBefore w:val="0"/>
        <w:widowControl/>
        <w:numPr>
          <w:ilvl w:val="0"/>
          <w:numId w:val="5"/>
        </w:numPr>
        <w:suppressLineNumbers w:val="0"/>
        <w:pBdr>
          <w:left w:val="none" w:color="auto" w:sz="0" w:space="0"/>
        </w:pBdr>
        <w:kinsoku/>
        <w:wordWrap/>
        <w:overflowPunct/>
        <w:topLinePunct w:val="0"/>
        <w:autoSpaceDE/>
        <w:autoSpaceDN/>
        <w:bidi w:val="0"/>
        <w:adjustRightInd/>
        <w:snapToGrid/>
        <w:spacing w:before="164" w:beforeAutospacing="0" w:after="0" w:afterAutospacing="0" w:line="500" w:lineRule="exact"/>
        <w:ind w:left="720" w:right="0" w:hanging="360"/>
        <w:textAlignment w:val="auto"/>
        <w:rPr>
          <w:rFonts w:hint="eastAsia" w:ascii="仿宋" w:hAnsi="仿宋" w:eastAsia="仿宋" w:cs="仿宋"/>
          <w:sz w:val="28"/>
          <w:szCs w:val="28"/>
        </w:rPr>
      </w:pPr>
      <w:r>
        <w:rPr>
          <w:rFonts w:hint="eastAsia" w:ascii="仿宋" w:hAnsi="仿宋" w:eastAsia="仿宋" w:cs="仿宋"/>
          <w:i w:val="0"/>
          <w:iCs w:val="0"/>
          <w:caps w:val="0"/>
          <w:color w:val="1F2329"/>
          <w:spacing w:val="0"/>
          <w:sz w:val="28"/>
          <w:szCs w:val="28"/>
          <w:shd w:val="clear" w:fill="FFFFFF"/>
        </w:rPr>
        <w:t>本协议一式两份，甲乙双方各执一份，自双方签字盖章之日起生效，有效期与原合同一致。</w:t>
      </w:r>
    </w:p>
    <w:p w14:paraId="6DA64CED">
      <w:pPr>
        <w:keepNext w:val="0"/>
        <w:keepLines w:val="0"/>
        <w:widowControl/>
        <w:suppressLineNumbers w:val="0"/>
        <w:spacing w:before="164" w:beforeAutospacing="0" w:after="0" w:afterAutospacing="0"/>
        <w:ind w:left="0" w:right="0"/>
        <w:jc w:val="left"/>
      </w:pPr>
    </w:p>
    <w:p w14:paraId="58BBF834">
      <w:pPr>
        <w:keepNext w:val="0"/>
        <w:keepLines w:val="0"/>
        <w:widowControl/>
        <w:suppressLineNumbers w:val="0"/>
        <w:spacing w:before="164" w:beforeAutospacing="0" w:after="0" w:afterAutospacing="0"/>
        <w:ind w:left="0" w:right="0"/>
        <w:jc w:val="left"/>
      </w:pPr>
    </w:p>
    <w:p w14:paraId="4613497E"/>
    <w:p w14:paraId="12240FE0">
      <w:pPr>
        <w:keepNext w:val="0"/>
        <w:keepLines w:val="0"/>
        <w:pageBreakBefore w:val="0"/>
        <w:widowControl w:val="0"/>
        <w:tabs>
          <w:tab w:val="left" w:pos="720"/>
          <w:tab w:val="left" w:pos="840"/>
        </w:tabs>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28"/>
          <w:szCs w:val="28"/>
          <w:u w:val="single"/>
          <w:lang w:val="en-US" w:eastAsia="zh-CN"/>
        </w:rPr>
      </w:pPr>
      <w:r>
        <w:rPr>
          <w:rFonts w:hint="eastAsia" w:ascii="仿宋" w:hAnsi="仿宋" w:eastAsia="仿宋" w:cs="仿宋"/>
          <w:b w:val="0"/>
          <w:bCs w:val="0"/>
          <w:color w:val="auto"/>
          <w:sz w:val="28"/>
          <w:szCs w:val="28"/>
        </w:rPr>
        <w:t>甲  方：</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single"/>
        </w:rPr>
        <w:t>（</w:t>
      </w:r>
      <w:r>
        <w:rPr>
          <w:rFonts w:hint="eastAsia" w:ascii="仿宋" w:hAnsi="仿宋" w:eastAsia="仿宋" w:cs="仿宋"/>
          <w:b w:val="0"/>
          <w:bCs w:val="0"/>
          <w:color w:val="auto"/>
          <w:sz w:val="28"/>
          <w:szCs w:val="28"/>
          <w:u w:val="single"/>
          <w:lang w:val="en-US" w:eastAsia="zh-CN"/>
        </w:rPr>
        <w:t>公章</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rPr>
        <w:t xml:space="preserve">  </w:t>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8"/>
          <w:szCs w:val="28"/>
        </w:rPr>
        <w:t>乙  方：</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single"/>
        </w:rPr>
        <w:t>（</w:t>
      </w:r>
      <w:r>
        <w:rPr>
          <w:rFonts w:hint="eastAsia" w:ascii="仿宋" w:hAnsi="仿宋" w:eastAsia="仿宋" w:cs="仿宋"/>
          <w:b w:val="0"/>
          <w:bCs w:val="0"/>
          <w:color w:val="auto"/>
          <w:sz w:val="28"/>
          <w:szCs w:val="28"/>
          <w:u w:val="single"/>
          <w:lang w:val="en-US" w:eastAsia="zh-CN"/>
        </w:rPr>
        <w:t>公章</w:t>
      </w:r>
      <w:r>
        <w:rPr>
          <w:rFonts w:hint="eastAsia" w:ascii="仿宋" w:hAnsi="仿宋" w:eastAsia="仿宋" w:cs="仿宋"/>
          <w:b w:val="0"/>
          <w:bCs w:val="0"/>
          <w:color w:val="auto"/>
          <w:sz w:val="28"/>
          <w:szCs w:val="28"/>
          <w:u w:val="single"/>
        </w:rPr>
        <w:t>）</w:t>
      </w:r>
      <w:r>
        <w:rPr>
          <w:rFonts w:hint="eastAsia" w:ascii="仿宋" w:hAnsi="仿宋" w:eastAsia="仿宋" w:cs="仿宋"/>
          <w:b w:val="0"/>
          <w:bCs w:val="0"/>
          <w:color w:val="auto"/>
          <w:sz w:val="28"/>
          <w:szCs w:val="28"/>
          <w:u w:val="single"/>
          <w:lang w:val="en-US" w:eastAsia="zh-CN"/>
        </w:rPr>
        <w:t xml:space="preserve">      </w:t>
      </w:r>
    </w:p>
    <w:p w14:paraId="5B1E9FF3">
      <w:pPr>
        <w:keepNext w:val="0"/>
        <w:keepLines w:val="0"/>
        <w:pageBreakBefore w:val="0"/>
        <w:widowControl w:val="0"/>
        <w:tabs>
          <w:tab w:val="left" w:pos="720"/>
          <w:tab w:val="left" w:pos="840"/>
        </w:tabs>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28"/>
          <w:szCs w:val="28"/>
          <w:u w:val="single"/>
          <w:lang w:val="en-US" w:eastAsia="zh-CN"/>
        </w:rPr>
      </w:pPr>
      <w:r>
        <w:rPr>
          <w:rFonts w:hint="eastAsia" w:ascii="仿宋" w:hAnsi="仿宋" w:eastAsia="仿宋" w:cs="仿宋"/>
          <w:b w:val="0"/>
          <w:bCs w:val="0"/>
          <w:color w:val="auto"/>
          <w:sz w:val="28"/>
          <w:szCs w:val="28"/>
          <w:lang w:eastAsia="zh-CN"/>
        </w:rPr>
        <w:t>法定代表人</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none"/>
          <w:lang w:val="en-US" w:eastAsia="zh-CN"/>
        </w:rPr>
        <w:t xml:space="preserve">       </w:t>
      </w:r>
      <w:r>
        <w:rPr>
          <w:rFonts w:hint="eastAsia" w:ascii="仿宋" w:hAnsi="仿宋" w:eastAsia="仿宋" w:cs="仿宋"/>
          <w:b w:val="0"/>
          <w:bCs w:val="0"/>
          <w:color w:val="auto"/>
          <w:sz w:val="28"/>
          <w:szCs w:val="28"/>
          <w:lang w:eastAsia="zh-CN"/>
        </w:rPr>
        <w:t>法定代表人</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u w:val="single"/>
          <w:lang w:val="en-US" w:eastAsia="zh-CN"/>
        </w:rPr>
        <w:t xml:space="preserve">             </w:t>
      </w:r>
    </w:p>
    <w:p w14:paraId="22672300">
      <w:pPr>
        <w:pStyle w:val="11"/>
        <w:keepNext w:val="0"/>
        <w:keepLines w:val="0"/>
        <w:pageBreakBefore w:val="0"/>
        <w:widowControl w:val="0"/>
        <w:kinsoku/>
        <w:wordWrap/>
        <w:overflowPunct/>
        <w:topLinePunct w:val="0"/>
        <w:autoSpaceDE/>
        <w:autoSpaceDN/>
        <w:bidi w:val="0"/>
        <w:adjustRightInd/>
        <w:snapToGrid/>
        <w:spacing w:after="0" w:afterLines="0" w:line="500" w:lineRule="exact"/>
        <w:textAlignment w:val="auto"/>
        <w:rPr>
          <w:rFonts w:hint="eastAsia" w:ascii="仿宋" w:hAnsi="仿宋" w:eastAsia="仿宋" w:cs="仿宋"/>
          <w:b w:val="0"/>
          <w:bCs w:val="0"/>
          <w:color w:val="auto"/>
          <w:sz w:val="28"/>
          <w:szCs w:val="28"/>
          <w:u w:val="single"/>
          <w:lang w:val="en-US" w:eastAsia="zh-CN"/>
        </w:rPr>
      </w:pPr>
      <w:r>
        <w:rPr>
          <w:rFonts w:hint="eastAsia" w:ascii="仿宋" w:hAnsi="仿宋" w:eastAsia="仿宋" w:cs="仿宋"/>
          <w:b w:val="0"/>
          <w:bCs w:val="0"/>
          <w:color w:val="auto"/>
          <w:sz w:val="28"/>
          <w:szCs w:val="28"/>
          <w:lang w:eastAsia="zh-CN"/>
        </w:rPr>
        <w:t>委托代理人</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none"/>
          <w:lang w:val="en-US" w:eastAsia="zh-CN"/>
        </w:rPr>
        <w:t xml:space="preserve">       </w:t>
      </w:r>
      <w:r>
        <w:rPr>
          <w:rFonts w:hint="eastAsia" w:ascii="仿宋" w:hAnsi="仿宋" w:eastAsia="仿宋" w:cs="仿宋"/>
          <w:b w:val="0"/>
          <w:bCs w:val="0"/>
          <w:color w:val="auto"/>
          <w:sz w:val="28"/>
          <w:szCs w:val="28"/>
          <w:lang w:eastAsia="zh-CN"/>
        </w:rPr>
        <w:t>委托代理人</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u w:val="single"/>
          <w:lang w:val="en-US" w:eastAsia="zh-CN"/>
        </w:rPr>
        <w:t xml:space="preserve">             </w:t>
      </w:r>
    </w:p>
    <w:p w14:paraId="67E5A71F">
      <w:pPr>
        <w:keepNext w:val="0"/>
        <w:keepLines w:val="0"/>
        <w:pageBreakBefore w:val="0"/>
        <w:widowControl w:val="0"/>
        <w:tabs>
          <w:tab w:val="left" w:pos="720"/>
          <w:tab w:val="left" w:pos="840"/>
        </w:tabs>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28"/>
          <w:szCs w:val="28"/>
          <w:u w:val="single"/>
          <w:lang w:val="en-US" w:eastAsia="zh-CN"/>
        </w:rPr>
      </w:pPr>
      <w:r>
        <w:rPr>
          <w:rFonts w:hint="eastAsia" w:ascii="仿宋" w:hAnsi="仿宋" w:eastAsia="仿宋" w:cs="仿宋"/>
          <w:b w:val="0"/>
          <w:bCs w:val="0"/>
          <w:color w:val="auto"/>
          <w:sz w:val="28"/>
          <w:szCs w:val="28"/>
          <w:lang w:eastAsia="zh-CN"/>
        </w:rPr>
        <w:t>地</w:t>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8"/>
          <w:szCs w:val="28"/>
          <w:lang w:eastAsia="zh-CN"/>
        </w:rPr>
        <w:t>址</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none"/>
          <w:lang w:val="en-US" w:eastAsia="zh-CN"/>
        </w:rPr>
        <w:t xml:space="preserve">       </w:t>
      </w:r>
      <w:r>
        <w:rPr>
          <w:rFonts w:hint="eastAsia" w:ascii="仿宋" w:hAnsi="仿宋" w:eastAsia="仿宋" w:cs="仿宋"/>
          <w:b w:val="0"/>
          <w:bCs w:val="0"/>
          <w:color w:val="auto"/>
          <w:sz w:val="28"/>
          <w:szCs w:val="28"/>
          <w:lang w:eastAsia="zh-CN"/>
        </w:rPr>
        <w:t>地</w:t>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8"/>
          <w:szCs w:val="28"/>
          <w:lang w:eastAsia="zh-CN"/>
        </w:rPr>
        <w:t>址</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u w:val="single"/>
          <w:lang w:val="en-US" w:eastAsia="zh-CN"/>
        </w:rPr>
        <w:t xml:space="preserve">                 </w:t>
      </w:r>
    </w:p>
    <w:p w14:paraId="56B1C0D1">
      <w:pPr>
        <w:pStyle w:val="11"/>
        <w:keepNext w:val="0"/>
        <w:keepLines w:val="0"/>
        <w:pageBreakBefore w:val="0"/>
        <w:widowControl w:val="0"/>
        <w:kinsoku/>
        <w:wordWrap/>
        <w:overflowPunct/>
        <w:topLinePunct w:val="0"/>
        <w:autoSpaceDE/>
        <w:autoSpaceDN/>
        <w:bidi w:val="0"/>
        <w:adjustRightInd/>
        <w:snapToGrid/>
        <w:spacing w:after="0" w:afterLines="0" w:line="500" w:lineRule="exact"/>
        <w:textAlignment w:val="auto"/>
        <w:rPr>
          <w:rFonts w:hint="eastAsia" w:ascii="仿宋" w:hAnsi="仿宋" w:eastAsia="仿宋" w:cs="仿宋"/>
          <w:b w:val="0"/>
          <w:bCs w:val="0"/>
          <w:color w:val="auto"/>
          <w:sz w:val="28"/>
          <w:szCs w:val="28"/>
          <w:u w:val="single"/>
          <w:lang w:val="en-US" w:eastAsia="zh-CN"/>
        </w:rPr>
      </w:pPr>
      <w:r>
        <w:rPr>
          <w:rFonts w:hint="eastAsia" w:ascii="仿宋" w:hAnsi="仿宋" w:eastAsia="仿宋" w:cs="仿宋"/>
          <w:b w:val="0"/>
          <w:bCs w:val="0"/>
          <w:color w:val="auto"/>
          <w:sz w:val="28"/>
          <w:szCs w:val="28"/>
          <w:lang w:eastAsia="zh-CN"/>
        </w:rPr>
        <w:t>电</w:t>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8"/>
          <w:szCs w:val="28"/>
          <w:lang w:eastAsia="zh-CN"/>
        </w:rPr>
        <w:t>话</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none"/>
          <w:lang w:val="en-US" w:eastAsia="zh-CN"/>
        </w:rPr>
        <w:t xml:space="preserve">       </w:t>
      </w:r>
      <w:r>
        <w:rPr>
          <w:rFonts w:hint="eastAsia" w:ascii="仿宋" w:hAnsi="仿宋" w:eastAsia="仿宋" w:cs="仿宋"/>
          <w:b w:val="0"/>
          <w:bCs w:val="0"/>
          <w:color w:val="auto"/>
          <w:sz w:val="28"/>
          <w:szCs w:val="28"/>
          <w:lang w:eastAsia="zh-CN"/>
        </w:rPr>
        <w:t>电</w:t>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8"/>
          <w:szCs w:val="28"/>
          <w:lang w:eastAsia="zh-CN"/>
        </w:rPr>
        <w:t>话</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u w:val="single"/>
          <w:lang w:val="en-US" w:eastAsia="zh-CN"/>
        </w:rPr>
        <w:t xml:space="preserve">                 </w:t>
      </w:r>
    </w:p>
    <w:p w14:paraId="72EFFA92">
      <w:pPr>
        <w:keepNext w:val="0"/>
        <w:keepLines w:val="0"/>
        <w:pageBreakBefore w:val="0"/>
        <w:widowControl w:val="0"/>
        <w:tabs>
          <w:tab w:val="left" w:pos="720"/>
          <w:tab w:val="left" w:pos="840"/>
        </w:tabs>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28"/>
          <w:szCs w:val="28"/>
          <w:u w:val="single"/>
          <w:lang w:val="en-US" w:eastAsia="zh-CN"/>
        </w:rPr>
      </w:pPr>
      <w:r>
        <w:rPr>
          <w:rFonts w:hint="eastAsia" w:ascii="仿宋" w:hAnsi="仿宋" w:eastAsia="仿宋" w:cs="仿宋"/>
          <w:color w:val="auto"/>
          <w:sz w:val="28"/>
          <w:szCs w:val="28"/>
        </w:rPr>
        <w:t>开户银行：</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开户银行：</w:t>
      </w:r>
      <w:r>
        <w:rPr>
          <w:rFonts w:hint="eastAsia" w:ascii="仿宋" w:hAnsi="仿宋" w:eastAsia="仿宋" w:cs="仿宋"/>
          <w:color w:val="auto"/>
          <w:sz w:val="28"/>
          <w:szCs w:val="28"/>
          <w:u w:val="single"/>
          <w:lang w:val="en-US" w:eastAsia="zh-CN"/>
        </w:rPr>
        <w:t xml:space="preserve">               </w:t>
      </w:r>
    </w:p>
    <w:p w14:paraId="6E07BAE6">
      <w:pPr>
        <w:pStyle w:val="11"/>
        <w:keepNext w:val="0"/>
        <w:keepLines w:val="0"/>
        <w:pageBreakBefore w:val="0"/>
        <w:widowControl w:val="0"/>
        <w:kinsoku/>
        <w:wordWrap/>
        <w:overflowPunct/>
        <w:topLinePunct w:val="0"/>
        <w:autoSpaceDE/>
        <w:autoSpaceDN/>
        <w:bidi w:val="0"/>
        <w:adjustRightInd/>
        <w:snapToGrid/>
        <w:spacing w:after="0" w:afterLines="0" w:line="500" w:lineRule="exact"/>
        <w:textAlignment w:val="auto"/>
        <w:rPr>
          <w:rFonts w:hint="eastAsia" w:ascii="仿宋" w:hAnsi="仿宋" w:eastAsia="仿宋" w:cs="仿宋"/>
          <w:b w:val="0"/>
          <w:bCs w:val="0"/>
          <w:color w:val="auto"/>
          <w:sz w:val="28"/>
          <w:szCs w:val="28"/>
          <w:u w:val="single"/>
          <w:lang w:val="en-US" w:eastAsia="zh-CN"/>
        </w:rPr>
      </w:pPr>
      <w:r>
        <w:rPr>
          <w:rFonts w:hint="eastAsia" w:ascii="仿宋" w:hAnsi="仿宋" w:eastAsia="仿宋" w:cs="仿宋"/>
          <w:b w:val="0"/>
          <w:bCs w:val="0"/>
          <w:color w:val="auto"/>
          <w:sz w:val="28"/>
          <w:szCs w:val="28"/>
          <w:lang w:eastAsia="zh-CN"/>
        </w:rPr>
        <w:t>账</w:t>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8"/>
          <w:szCs w:val="28"/>
          <w:lang w:eastAsia="zh-CN"/>
        </w:rPr>
        <w:t>号</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none"/>
          <w:lang w:val="en-US" w:eastAsia="zh-CN"/>
        </w:rPr>
        <w:t xml:space="preserve">       </w:t>
      </w:r>
      <w:r>
        <w:rPr>
          <w:rFonts w:hint="eastAsia" w:ascii="仿宋" w:hAnsi="仿宋" w:eastAsia="仿宋" w:cs="仿宋"/>
          <w:b w:val="0"/>
          <w:bCs w:val="0"/>
          <w:color w:val="auto"/>
          <w:sz w:val="28"/>
          <w:szCs w:val="28"/>
          <w:lang w:eastAsia="zh-CN"/>
        </w:rPr>
        <w:t>账</w:t>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8"/>
          <w:szCs w:val="28"/>
          <w:lang w:eastAsia="zh-CN"/>
        </w:rPr>
        <w:t>号</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u w:val="single"/>
          <w:lang w:val="en-US" w:eastAsia="zh-CN"/>
        </w:rPr>
        <w:t xml:space="preserve">                 </w:t>
      </w:r>
    </w:p>
    <w:p w14:paraId="43F4EF43">
      <w:pPr>
        <w:pStyle w:val="7"/>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sz w:val="28"/>
          <w:szCs w:val="28"/>
          <w:highlight w:val="none"/>
          <w:lang w:val="en-US" w:eastAsia="zh-CN"/>
        </w:rPr>
        <w:sectPr>
          <w:footerReference r:id="rId3" w:type="default"/>
          <w:pgSz w:w="11906" w:h="16838"/>
          <w:pgMar w:top="1440" w:right="1701" w:bottom="1440" w:left="1701" w:header="851" w:footer="992" w:gutter="0"/>
          <w:pgNumType w:fmt="decimal" w:start="1"/>
          <w:cols w:space="0" w:num="1"/>
          <w:rtlGutter w:val="0"/>
          <w:docGrid w:type="lines" w:linePitch="312" w:charSpace="0"/>
        </w:sectPr>
      </w:pPr>
      <w:r>
        <w:rPr>
          <w:rFonts w:hint="eastAsia" w:ascii="仿宋" w:hAnsi="仿宋" w:eastAsia="仿宋" w:cs="仿宋"/>
          <w:b w:val="0"/>
          <w:bCs w:val="0"/>
          <w:color w:val="auto"/>
          <w:sz w:val="28"/>
          <w:szCs w:val="28"/>
        </w:rPr>
        <w:t>签约日期</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年</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rPr>
        <w:t>月</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rPr>
        <w:t xml:space="preserve">日  </w:t>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8"/>
          <w:szCs w:val="28"/>
        </w:rPr>
        <w:t>签约日期</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年</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rPr>
        <w:t>月</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rPr>
        <w:t>日</w:t>
      </w:r>
    </w:p>
    <w:p w14:paraId="7E13DA12">
      <w:pPr>
        <w:spacing w:line="360" w:lineRule="auto"/>
        <w:rPr>
          <w:rFonts w:hint="eastAsia" w:ascii="宋体" w:hAnsi="宋体" w:eastAsia="宋体" w:cs="宋体"/>
          <w:b/>
          <w:bCs/>
          <w:sz w:val="28"/>
          <w:szCs w:val="28"/>
          <w:lang w:val="en-US" w:eastAsia="zh-CN"/>
        </w:rPr>
      </w:pPr>
    </w:p>
    <w:p w14:paraId="643C5DCE">
      <w:pPr>
        <w:pStyle w:val="2"/>
        <w:rPr>
          <w:rFonts w:hint="eastAsia"/>
          <w:lang w:val="en-US" w:eastAsia="zh-CN"/>
        </w:rPr>
      </w:pPr>
    </w:p>
    <w:p w14:paraId="704BBA99">
      <w:pPr>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履约验收标准和方法</w:t>
      </w:r>
    </w:p>
    <w:p w14:paraId="2FB24AB0">
      <w:pPr>
        <w:pStyle w:val="19"/>
        <w:spacing w:line="360" w:lineRule="auto"/>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（一）履约验收时间：</w:t>
      </w:r>
      <w:r>
        <w:rPr>
          <w:rFonts w:hint="eastAsia" w:ascii="宋体" w:hAnsi="宋体" w:eastAsia="宋体" w:cs="宋体"/>
          <w:sz w:val="28"/>
          <w:szCs w:val="28"/>
          <w:u w:val="single"/>
          <w:lang w:val="en-US" w:eastAsia="zh-CN"/>
        </w:rPr>
        <w:t>服务期结束后15个工作日内。</w:t>
      </w:r>
    </w:p>
    <w:p w14:paraId="57434FCC">
      <w:pPr>
        <w:pStyle w:val="1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（二）履约验收主体及内容：</w:t>
      </w:r>
    </w:p>
    <w:p w14:paraId="27556FCD">
      <w:pPr>
        <w:pStyle w:val="1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验收主体：</w:t>
      </w:r>
      <w:r>
        <w:rPr>
          <w:rFonts w:hint="eastAsia" w:ascii="宋体" w:hAnsi="宋体" w:cs="宋体"/>
          <w:sz w:val="28"/>
          <w:szCs w:val="28"/>
          <w:lang w:val="en-US" w:eastAsia="zh-CN"/>
        </w:rPr>
        <w:t xml:space="preserve">府谷县城投物业服务有限公司 </w:t>
      </w:r>
      <w:r>
        <w:rPr>
          <w:rFonts w:hint="eastAsia" w:ascii="宋体" w:hAnsi="宋体" w:eastAsia="宋体" w:cs="宋体"/>
          <w:sz w:val="28"/>
          <w:szCs w:val="28"/>
          <w:lang w:val="en-US" w:eastAsia="zh-CN"/>
        </w:rPr>
        <w:t xml:space="preserve"> </w:t>
      </w:r>
    </w:p>
    <w:p w14:paraId="3804598B">
      <w:pPr>
        <w:pStyle w:val="1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验收内容：采购人根据合同要求，对项目所包含的审查内容进行验收。</w:t>
      </w:r>
    </w:p>
    <w:p w14:paraId="3FFF7F98">
      <w:pPr>
        <w:pStyle w:val="1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（三）验收依据：</w:t>
      </w:r>
    </w:p>
    <w:p w14:paraId="4EFC5AA5">
      <w:pPr>
        <w:pStyle w:val="1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1.招标文件、投标文件、澄清表（函）；</w:t>
      </w:r>
    </w:p>
    <w:p w14:paraId="0295A01E">
      <w:pPr>
        <w:pStyle w:val="1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2.验收合格证、质检报告；</w:t>
      </w:r>
    </w:p>
    <w:p w14:paraId="4D693FE1">
      <w:pPr>
        <w:pStyle w:val="1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3.合同及附件文本；</w:t>
      </w:r>
    </w:p>
    <w:p w14:paraId="7CAFAB2C">
      <w:pPr>
        <w:pStyle w:val="1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4.同签订时国家及行业现行的标准和技术规范。</w:t>
      </w:r>
    </w:p>
    <w:p w14:paraId="1E1F15DE">
      <w:pPr>
        <w:pStyle w:val="1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（四）验收标准：</w:t>
      </w:r>
    </w:p>
    <w:p w14:paraId="4D63F8E7">
      <w:pPr>
        <w:pStyle w:val="1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1.编制的服务方案应符合国家、省、市现行有关标准、规范的规定，并对检测成果承担相应的法津责任；</w:t>
      </w:r>
    </w:p>
    <w:p w14:paraId="1084E9BE">
      <w:pPr>
        <w:pStyle w:val="1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（五）验收方法：</w:t>
      </w:r>
    </w:p>
    <w:p w14:paraId="2CBF76A2">
      <w:pPr>
        <w:pStyle w:val="1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采购人组织验收人员，按照相关验收标准对采购项目的履约结果进行验收。</w:t>
      </w:r>
    </w:p>
    <w:p w14:paraId="4E2C011E">
      <w:pPr>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五、支付方式：</w:t>
      </w:r>
    </w:p>
    <w:p w14:paraId="260EF438">
      <w:pPr>
        <w:adjustRightInd w:val="0"/>
        <w:snapToGrid w:val="0"/>
        <w:spacing w:line="360" w:lineRule="auto"/>
        <w:ind w:firstLine="560" w:firstLineChars="200"/>
        <w:rPr>
          <w:rFonts w:hint="eastAsia" w:hAnsi="宋体" w:cs="宋体"/>
          <w:color w:val="auto"/>
          <w:sz w:val="28"/>
          <w:szCs w:val="28"/>
          <w:lang w:val="en-US" w:eastAsia="zh-CN"/>
        </w:rPr>
      </w:pPr>
      <w:r>
        <w:rPr>
          <w:rFonts w:hint="eastAsia" w:ascii="宋体" w:hAnsi="宋体" w:eastAsia="宋体" w:cs="宋体"/>
          <w:color w:val="auto"/>
          <w:kern w:val="2"/>
          <w:sz w:val="28"/>
          <w:szCs w:val="28"/>
          <w:lang w:val="en-US" w:eastAsia="zh-CN" w:bidi="ar-SA"/>
        </w:rPr>
        <w:t>付款方式：</w:t>
      </w:r>
      <w:r>
        <w:rPr>
          <w:rFonts w:hint="eastAsia" w:ascii="仿宋" w:hAnsi="仿宋" w:eastAsia="仿宋" w:cs="仿宋"/>
          <w:sz w:val="32"/>
          <w:szCs w:val="32"/>
        </w:rPr>
        <w:t>甲方按季度向乙方支付服务费</w:t>
      </w:r>
      <w:r>
        <w:rPr>
          <w:rFonts w:hint="eastAsia" w:ascii="宋体" w:hAnsi="宋体" w:eastAsia="宋体" w:cs="宋体"/>
          <w:color w:val="auto"/>
          <w:kern w:val="2"/>
          <w:sz w:val="28"/>
          <w:szCs w:val="28"/>
          <w:lang w:val="en-US" w:eastAsia="zh-CN" w:bidi="ar-SA"/>
        </w:rPr>
        <w:t>。</w:t>
      </w:r>
    </w:p>
    <w:p w14:paraId="07615976">
      <w:pPr>
        <w:numPr>
          <w:ilvl w:val="0"/>
          <w:numId w:val="0"/>
        </w:numPr>
        <w:spacing w:line="360" w:lineRule="auto"/>
        <w:ind w:leftChars="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六、采购单位、采购单位地址、项目联系人及联系电话</w:t>
      </w:r>
    </w:p>
    <w:p w14:paraId="370B43D6">
      <w:pPr>
        <w:pStyle w:val="2"/>
        <w:spacing w:line="360" w:lineRule="auto"/>
        <w:ind w:left="0" w:leftChars="0" w:firstLine="0" w:firstLineChars="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1.采购单位：府谷县城投物业服务有限公司</w:t>
      </w:r>
    </w:p>
    <w:p w14:paraId="4DCE9BE1">
      <w:pPr>
        <w:pStyle w:val="2"/>
        <w:spacing w:line="360" w:lineRule="auto"/>
        <w:ind w:left="0" w:leftChars="0" w:firstLine="0" w:firstLineChars="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2.采购单位地址：陕西省榆林市府谷县府谷新区富康路城投集团</w:t>
      </w:r>
    </w:p>
    <w:p w14:paraId="029E33CF">
      <w:pPr>
        <w:pStyle w:val="2"/>
        <w:spacing w:line="360" w:lineRule="auto"/>
        <w:ind w:left="0" w:leftChars="0" w:firstLine="0" w:firstLineChars="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8"/>
          <w:szCs w:val="28"/>
          <w:lang w:val="en-US" w:eastAsia="zh-CN" w:bidi="ar-SA"/>
        </w:rPr>
        <w:t>3.项目联</w:t>
      </w:r>
      <w:r>
        <w:rPr>
          <w:rFonts w:hint="eastAsia" w:ascii="仿宋" w:hAnsi="仿宋" w:eastAsia="仿宋" w:cs="仿宋"/>
          <w:b w:val="0"/>
          <w:bCs w:val="0"/>
          <w:kern w:val="2"/>
          <w:sz w:val="28"/>
          <w:szCs w:val="28"/>
          <w:highlight w:val="none"/>
          <w:lang w:val="en-US" w:eastAsia="zh-CN" w:bidi="ar-SA"/>
        </w:rPr>
        <w:t>系人：曹峰     联系</w:t>
      </w:r>
      <w:r>
        <w:rPr>
          <w:rFonts w:hint="eastAsia" w:ascii="仿宋" w:hAnsi="仿宋" w:eastAsia="仿宋" w:cs="仿宋"/>
          <w:b w:val="0"/>
          <w:bCs w:val="0"/>
          <w:kern w:val="2"/>
          <w:sz w:val="28"/>
          <w:szCs w:val="28"/>
          <w:lang w:val="en-US" w:eastAsia="zh-CN" w:bidi="ar-SA"/>
        </w:rPr>
        <w:t>电话：18292261987</w:t>
      </w:r>
    </w:p>
    <w:p w14:paraId="7141EDD5">
      <w:pPr>
        <w:pStyle w:val="2"/>
        <w:spacing w:line="360" w:lineRule="auto"/>
        <w:ind w:left="0" w:leftChars="0" w:firstLine="0" w:firstLineChars="0"/>
        <w:jc w:val="righ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府谷县城投物业服务有限公司  </w:t>
      </w:r>
    </w:p>
    <w:p w14:paraId="7F99BCA3">
      <w:pPr>
        <w:pStyle w:val="11"/>
        <w:jc w:val="right"/>
        <w:rPr>
          <w:rFonts w:hint="eastAsia" w:ascii="仿宋" w:hAnsi="仿宋" w:eastAsia="仿宋" w:cs="仿宋"/>
          <w:color w:val="auto"/>
          <w:sz w:val="32"/>
          <w:szCs w:val="32"/>
          <w:lang w:val="en-US" w:eastAsia="zh-CN"/>
        </w:rPr>
      </w:pPr>
      <w:r>
        <w:rPr>
          <w:rFonts w:hint="eastAsia" w:ascii="仿宋" w:hAnsi="仿宋" w:eastAsia="仿宋" w:cs="仿宋"/>
          <w:b w:val="0"/>
          <w:bCs w:val="0"/>
          <w:kern w:val="2"/>
          <w:sz w:val="24"/>
          <w:szCs w:val="24"/>
          <w:lang w:val="en-US" w:eastAsia="zh-CN" w:bidi="ar-SA"/>
        </w:rPr>
        <w:t>2025年5月14日</w:t>
      </w:r>
    </w:p>
    <w:p w14:paraId="3E8127E5">
      <w:pPr>
        <w:rPr>
          <w:rFonts w:hint="eastAsia" w:ascii="仿宋" w:hAnsi="仿宋" w:eastAsia="仿宋" w:cs="仿宋"/>
          <w:color w:val="auto"/>
          <w:sz w:val="32"/>
          <w:szCs w:val="32"/>
          <w:lang w:val="zh-CN"/>
        </w:rPr>
      </w:pPr>
    </w:p>
    <w:p w14:paraId="1C75B8E1">
      <w:pPr>
        <w:pStyle w:val="7"/>
        <w:keepNext w:val="0"/>
        <w:keepLines w:val="0"/>
        <w:pageBreakBefore w:val="0"/>
        <w:widowControl w:val="0"/>
        <w:kinsoku/>
        <w:wordWrap/>
        <w:overflowPunct/>
        <w:topLinePunct w:val="0"/>
        <w:autoSpaceDE/>
        <w:autoSpaceDN/>
        <w:bidi w:val="0"/>
        <w:adjustRightInd/>
        <w:snapToGrid/>
        <w:spacing w:after="0" w:line="360" w:lineRule="exact"/>
        <w:ind w:right="0" w:firstLine="0" w:firstLineChars="0"/>
        <w:textAlignment w:val="auto"/>
        <w:rPr>
          <w:rFonts w:hint="eastAsia" w:ascii="仿宋" w:hAnsi="仿宋" w:eastAsia="仿宋" w:cs="仿宋"/>
          <w:color w:val="auto"/>
          <w:kern w:val="2"/>
          <w:sz w:val="32"/>
          <w:szCs w:val="32"/>
          <w:lang w:val="en-US" w:eastAsia="zh-CN" w:bidi="ar-SA"/>
        </w:rPr>
      </w:pPr>
    </w:p>
    <w:p w14:paraId="4846EEAB">
      <w:pPr>
        <w:pStyle w:val="19"/>
        <w:ind w:left="0" w:leftChars="0" w:firstLine="0" w:firstLineChars="0"/>
        <w:rPr>
          <w:rFonts w:hint="eastAsia" w:ascii="仿宋" w:hAnsi="仿宋" w:eastAsia="仿宋" w:cs="仿宋"/>
          <w:kern w:val="2"/>
          <w:sz w:val="28"/>
          <w:szCs w:val="28"/>
          <w:lang w:val="en-US" w:eastAsia="zh-CN" w:bidi="ar-SA"/>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D94D2">
    <w:pPr>
      <w:pStyle w:val="9"/>
      <w:tabs>
        <w:tab w:val="left" w:pos="6657"/>
        <w:tab w:val="clear" w:pos="8306"/>
      </w:tabs>
      <w:rPr>
        <w:rFonts w:hint="default"/>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9C001">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F48B2">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DEF48B2">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3A8AF">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A8E1B"/>
    <w:multiLevelType w:val="multilevel"/>
    <w:tmpl w:val="9C4A8E1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9F5451C9"/>
    <w:multiLevelType w:val="multilevel"/>
    <w:tmpl w:val="9F5451C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F68A08A8"/>
    <w:multiLevelType w:val="singleLevel"/>
    <w:tmpl w:val="F68A08A8"/>
    <w:lvl w:ilvl="0" w:tentative="0">
      <w:start w:val="3"/>
      <w:numFmt w:val="chineseCounting"/>
      <w:suff w:val="nothing"/>
      <w:lvlText w:val="%1、"/>
      <w:lvlJc w:val="left"/>
      <w:pPr>
        <w:ind w:left="-640"/>
      </w:pPr>
      <w:rPr>
        <w:rFonts w:hint="eastAsia"/>
      </w:rPr>
    </w:lvl>
  </w:abstractNum>
  <w:abstractNum w:abstractNumId="3">
    <w:nsid w:val="082B16AC"/>
    <w:multiLevelType w:val="multilevel"/>
    <w:tmpl w:val="082B16A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286F0B62"/>
    <w:multiLevelType w:val="multilevel"/>
    <w:tmpl w:val="286F0B6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78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MmM3OGRkYWFjYmFjN2U0ZWRjMTNhMmYxMTNmYWMifQ=="/>
  </w:docVars>
  <w:rsids>
    <w:rsidRoot w:val="6D293A61"/>
    <w:rsid w:val="00E052BA"/>
    <w:rsid w:val="02437A13"/>
    <w:rsid w:val="03EE5241"/>
    <w:rsid w:val="05450149"/>
    <w:rsid w:val="0AF10769"/>
    <w:rsid w:val="0B5D3350"/>
    <w:rsid w:val="0B6F3FD2"/>
    <w:rsid w:val="0F354B12"/>
    <w:rsid w:val="12655CC4"/>
    <w:rsid w:val="12AD1419"/>
    <w:rsid w:val="1355116B"/>
    <w:rsid w:val="14FE5C47"/>
    <w:rsid w:val="15DC2481"/>
    <w:rsid w:val="160C2CF4"/>
    <w:rsid w:val="17B429B6"/>
    <w:rsid w:val="17C53400"/>
    <w:rsid w:val="185F69E9"/>
    <w:rsid w:val="18DE3E95"/>
    <w:rsid w:val="1A950DE9"/>
    <w:rsid w:val="1C4B2955"/>
    <w:rsid w:val="1F152820"/>
    <w:rsid w:val="21795BCB"/>
    <w:rsid w:val="219579AC"/>
    <w:rsid w:val="22910173"/>
    <w:rsid w:val="22C850E1"/>
    <w:rsid w:val="235A6FBA"/>
    <w:rsid w:val="241412F8"/>
    <w:rsid w:val="25B05051"/>
    <w:rsid w:val="25C1725E"/>
    <w:rsid w:val="2654535D"/>
    <w:rsid w:val="26B91CE3"/>
    <w:rsid w:val="279E1D06"/>
    <w:rsid w:val="2CC37F2E"/>
    <w:rsid w:val="2E156BBB"/>
    <w:rsid w:val="2EDF5B05"/>
    <w:rsid w:val="32863BE1"/>
    <w:rsid w:val="32D326AC"/>
    <w:rsid w:val="346D1CC9"/>
    <w:rsid w:val="355858B9"/>
    <w:rsid w:val="36982120"/>
    <w:rsid w:val="37925F81"/>
    <w:rsid w:val="39225214"/>
    <w:rsid w:val="395B4E7C"/>
    <w:rsid w:val="39CE4CE2"/>
    <w:rsid w:val="3A856369"/>
    <w:rsid w:val="3B5742F9"/>
    <w:rsid w:val="3B96646F"/>
    <w:rsid w:val="3C7A110B"/>
    <w:rsid w:val="3F1D02BF"/>
    <w:rsid w:val="3F8437F3"/>
    <w:rsid w:val="40376C99"/>
    <w:rsid w:val="42114309"/>
    <w:rsid w:val="422F5A78"/>
    <w:rsid w:val="44722C42"/>
    <w:rsid w:val="44F248E6"/>
    <w:rsid w:val="462A2877"/>
    <w:rsid w:val="489F6B33"/>
    <w:rsid w:val="49EB28F1"/>
    <w:rsid w:val="49EF414E"/>
    <w:rsid w:val="49FE5ADB"/>
    <w:rsid w:val="4A201EF6"/>
    <w:rsid w:val="4B8B01AD"/>
    <w:rsid w:val="4DBD7A5B"/>
    <w:rsid w:val="4E9C5765"/>
    <w:rsid w:val="4F3834CE"/>
    <w:rsid w:val="4F681B7C"/>
    <w:rsid w:val="5156122C"/>
    <w:rsid w:val="548D49EF"/>
    <w:rsid w:val="55110DB9"/>
    <w:rsid w:val="552109D8"/>
    <w:rsid w:val="572D7C88"/>
    <w:rsid w:val="582043CC"/>
    <w:rsid w:val="586C029B"/>
    <w:rsid w:val="58A57714"/>
    <w:rsid w:val="5D353F6F"/>
    <w:rsid w:val="5D6B1052"/>
    <w:rsid w:val="5E0765BB"/>
    <w:rsid w:val="604F6C39"/>
    <w:rsid w:val="610F3E16"/>
    <w:rsid w:val="61A00E24"/>
    <w:rsid w:val="624520A2"/>
    <w:rsid w:val="64DA53CA"/>
    <w:rsid w:val="65876243"/>
    <w:rsid w:val="65BF536D"/>
    <w:rsid w:val="66A23715"/>
    <w:rsid w:val="66FB4FD3"/>
    <w:rsid w:val="68D96F2A"/>
    <w:rsid w:val="69F2750C"/>
    <w:rsid w:val="6A503BA9"/>
    <w:rsid w:val="6CBF74F1"/>
    <w:rsid w:val="6D293A61"/>
    <w:rsid w:val="6D8868C2"/>
    <w:rsid w:val="6E6923B2"/>
    <w:rsid w:val="6F3A0AB4"/>
    <w:rsid w:val="70FB3DDA"/>
    <w:rsid w:val="71E03B95"/>
    <w:rsid w:val="727F5E8A"/>
    <w:rsid w:val="75734D20"/>
    <w:rsid w:val="75C87E9E"/>
    <w:rsid w:val="75E735FD"/>
    <w:rsid w:val="789438B4"/>
    <w:rsid w:val="7C1254E6"/>
    <w:rsid w:val="7C176405"/>
    <w:rsid w:val="7D667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spacing w:line="240" w:lineRule="auto"/>
      <w:outlineLvl w:val="1"/>
    </w:pPr>
    <w:rPr>
      <w:rFonts w:ascii="Cambria" w:hAnsi="Cambria" w:eastAsia="宋体" w:cs="Times New Roman"/>
      <w:b/>
      <w:bCs/>
      <w:sz w:val="32"/>
      <w:szCs w:val="32"/>
    </w:rPr>
  </w:style>
  <w:style w:type="paragraph" w:styleId="4">
    <w:name w:val="heading 3"/>
    <w:basedOn w:val="1"/>
    <w:next w:val="1"/>
    <w:qFormat/>
    <w:uiPriority w:val="0"/>
    <w:pPr>
      <w:keepNext/>
      <w:keepLines/>
      <w:spacing w:before="260" w:beforeLines="0" w:after="260" w:afterLines="0" w:line="413" w:lineRule="auto"/>
      <w:outlineLvl w:val="2"/>
    </w:pPr>
    <w:rPr>
      <w:b/>
      <w:bCs/>
      <w:sz w:val="32"/>
      <w:szCs w:val="32"/>
    </w:rPr>
  </w:style>
  <w:style w:type="paragraph" w:styleId="5">
    <w:name w:val="heading 4"/>
    <w:basedOn w:val="1"/>
    <w:next w:val="1"/>
    <w:qFormat/>
    <w:uiPriority w:val="0"/>
    <w:pPr>
      <w:keepNext/>
      <w:keepLines/>
      <w:spacing w:before="280" w:beforeLines="0" w:after="290" w:afterLines="0" w:line="372" w:lineRule="auto"/>
      <w:outlineLvl w:val="3"/>
    </w:pPr>
    <w:rPr>
      <w:rFonts w:ascii="Cambria" w:hAnsi="Cambria"/>
      <w:b/>
      <w:bCs/>
      <w:sz w:val="28"/>
      <w:szCs w:val="28"/>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7">
    <w:name w:val="Body Text"/>
    <w:basedOn w:val="1"/>
    <w:next w:val="1"/>
    <w:qFormat/>
    <w:uiPriority w:val="0"/>
    <w:pPr>
      <w:adjustRightInd w:val="0"/>
      <w:spacing w:after="60" w:afterLines="0" w:line="360" w:lineRule="atLeast"/>
      <w:ind w:left="72" w:leftChars="30" w:right="30" w:rightChars="30"/>
      <w:jc w:val="center"/>
      <w:textAlignment w:val="baseline"/>
    </w:pPr>
    <w:rPr>
      <w:rFonts w:ascii="Times New Roman" w:hAnsi="Times New Roman"/>
      <w:kern w:val="0"/>
      <w:sz w:val="20"/>
      <w:szCs w:val="20"/>
    </w:rPr>
  </w:style>
  <w:style w:type="paragraph" w:styleId="8">
    <w:name w:val="Body Text Indent"/>
    <w:basedOn w:val="1"/>
    <w:qFormat/>
    <w:uiPriority w:val="0"/>
    <w:pPr>
      <w:tabs>
        <w:tab w:val="left" w:pos="6060"/>
      </w:tabs>
      <w:spacing w:line="480" w:lineRule="auto"/>
      <w:ind w:left="1621"/>
    </w:pPr>
    <w:rPr>
      <w:rFonts w:eastAsia="楷体_GB2312"/>
      <w:sz w:val="3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spacing w:after="120" w:afterLines="0" w:line="480" w:lineRule="auto"/>
    </w:p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3">
    <w:name w:val="Body Text First Indent"/>
    <w:basedOn w:val="7"/>
    <w:qFormat/>
    <w:uiPriority w:val="0"/>
    <w:pPr>
      <w:tabs>
        <w:tab w:val="left" w:pos="6060"/>
      </w:tabs>
      <w:ind w:firstLine="420" w:firstLineChars="100"/>
      <w:jc w:val="both"/>
    </w:pPr>
    <w:rPr>
      <w:color w:val="000000"/>
      <w:kern w:val="0"/>
      <w:szCs w:val="20"/>
    </w:rPr>
  </w:style>
  <w:style w:type="paragraph" w:styleId="14">
    <w:name w:val="Body Text First Indent 2"/>
    <w:basedOn w:val="8"/>
    <w:next w:val="13"/>
    <w:qFormat/>
    <w:uiPriority w:val="0"/>
    <w:pPr>
      <w:spacing w:after="120" w:afterLines="0"/>
      <w:ind w:left="420" w:leftChars="200" w:firstLine="420" w:firstLineChars="200"/>
      <w:jc w:val="left"/>
    </w:pPr>
    <w:rPr>
      <w:rFonts w:ascii="Times New Roman" w:hAnsi="Times New Roman"/>
      <w:color w:val="auto"/>
      <w:kern w:val="2"/>
      <w:szCs w:val="22"/>
    </w:rPr>
  </w:style>
  <w:style w:type="character" w:styleId="17">
    <w:name w:val="Strong"/>
    <w:basedOn w:val="16"/>
    <w:qFormat/>
    <w:uiPriority w:val="0"/>
    <w:rPr>
      <w:b/>
      <w:bCs/>
    </w:rPr>
  </w:style>
  <w:style w:type="character" w:styleId="18">
    <w:name w:val="Hyperlink"/>
    <w:basedOn w:val="16"/>
    <w:qFormat/>
    <w:uiPriority w:val="0"/>
    <w:rPr>
      <w:color w:val="333333"/>
      <w:u w:val="none"/>
    </w:rPr>
  </w:style>
  <w:style w:type="paragraph" w:customStyle="1" w:styleId="19">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4294</Words>
  <Characters>4485</Characters>
  <Lines>0</Lines>
  <Paragraphs>0</Paragraphs>
  <TotalTime>0</TotalTime>
  <ScaleCrop>false</ScaleCrop>
  <LinksUpToDate>false</LinksUpToDate>
  <CharactersWithSpaces>5253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2021-07-24T01:06:00Z</dcterms:created>
  <dc:creator>温柔一刀</dc:creator>
  <cp:lastModifiedBy>Administrator</cp:lastModifiedBy>
  <dcterms:modified xsi:type="dcterms:W3CDTF">2025-05-27T06:43:11Z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E60A1BB4CBED451CAEC3B05BAA2E9A67</vt:lpwstr>
  </property>
  <property fmtid="{D5CDD505-2E9C-101B-9397-08002B2CF9AE}" pid="4" name="KSOTemplateDocerSaveRecord">
    <vt:lpwstr>eyJoZGlkIjoiZjU5MmM3OGRkYWFjYmFjN2U0ZWRjMTNhMmYxMTNmYWMiLCJ1c2VySWQiOiI2NDUxNjkyOTIifQ==</vt:lpwstr>
  </property>
</Properties>
</file>