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5B0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Style w:val="7"/>
          <w:rFonts w:hint="eastAsia" w:ascii="宋体" w:hAnsi="宋体" w:eastAsia="宋体" w:cs="宋体"/>
          <w:b/>
          <w:bCs/>
          <w:i w:val="0"/>
          <w:iCs w:val="0"/>
          <w:caps w:val="0"/>
          <w:color w:val="auto"/>
          <w:spacing w:val="0"/>
          <w:sz w:val="21"/>
          <w:szCs w:val="21"/>
          <w:bdr w:val="none" w:color="auto" w:sz="0" w:space="0"/>
          <w:shd w:val="clear" w:fill="FFFFFF"/>
        </w:rPr>
      </w:pPr>
      <w:bookmarkStart w:id="0" w:name="_GoBack"/>
      <w:r>
        <w:rPr>
          <w:rStyle w:val="7"/>
          <w:rFonts w:hint="eastAsia" w:ascii="宋体" w:hAnsi="宋体" w:eastAsia="宋体" w:cs="宋体"/>
          <w:b/>
          <w:bCs/>
          <w:i w:val="0"/>
          <w:iCs w:val="0"/>
          <w:caps w:val="0"/>
          <w:color w:val="auto"/>
          <w:spacing w:val="0"/>
          <w:sz w:val="21"/>
          <w:szCs w:val="21"/>
          <w:bdr w:val="none" w:color="auto" w:sz="0" w:space="0"/>
          <w:shd w:val="clear" w:fill="FFFFFF"/>
        </w:rPr>
        <w:t>西安经济技术开发区教育体育局经开区2025年直属公办中小学、幼儿园设施设备采购项目（教育教学综合类）招标公告</w:t>
      </w:r>
    </w:p>
    <w:bookmarkEnd w:id="0"/>
    <w:p w14:paraId="52C59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5B4BEC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经开区2025年直属公办中小学、幼儿园设施设备采购项目（教育教学综合类）</w:t>
      </w:r>
      <w:r>
        <w:rPr>
          <w:rFonts w:hint="eastAsia" w:ascii="宋体" w:hAnsi="宋体" w:eastAsia="宋体" w:cs="宋体"/>
          <w:i w:val="0"/>
          <w:iCs w:val="0"/>
          <w:caps w:val="0"/>
          <w:color w:val="auto"/>
          <w:spacing w:val="0"/>
          <w:sz w:val="21"/>
          <w:szCs w:val="21"/>
          <w:bdr w:val="none" w:color="auto" w:sz="0" w:space="0"/>
          <w:shd w:val="clear" w:fill="FFFFFF"/>
        </w:rPr>
        <w:t>招标项目的潜在投标人应在</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全国公共资源交易平台（陕西省·西安市）【首页〉电子交易平台〉陕西政府采购交易系统〉企业端】</w:t>
      </w:r>
      <w:r>
        <w:rPr>
          <w:rFonts w:hint="eastAsia" w:ascii="宋体" w:hAnsi="宋体" w:eastAsia="宋体" w:cs="宋体"/>
          <w:i w:val="0"/>
          <w:iCs w:val="0"/>
          <w:caps w:val="0"/>
          <w:color w:val="auto"/>
          <w:spacing w:val="0"/>
          <w:sz w:val="21"/>
          <w:szCs w:val="21"/>
          <w:bdr w:val="none" w:color="auto" w:sz="0" w:space="0"/>
          <w:shd w:val="clear" w:fill="FFFFFF"/>
        </w:rPr>
        <w:t>获取招标文件，并于</w:t>
      </w:r>
      <w:r>
        <w:rPr>
          <w:rFonts w:hint="eastAsia" w:ascii="宋体" w:hAnsi="宋体" w:eastAsia="宋体" w:cs="宋体"/>
          <w:i w:val="0"/>
          <w:iCs w:val="0"/>
          <w:caps w:val="0"/>
          <w:color w:val="auto"/>
          <w:spacing w:val="0"/>
          <w:sz w:val="21"/>
          <w:szCs w:val="21"/>
          <w:bdr w:val="none" w:color="auto" w:sz="0" w:space="0"/>
          <w:shd w:val="clear" w:fill="FFFFFF"/>
        </w:rPr>
        <w:t> 2025年06月18日 09时30分 </w:t>
      </w:r>
      <w:r>
        <w:rPr>
          <w:rFonts w:hint="eastAsia" w:ascii="宋体" w:hAnsi="宋体" w:eastAsia="宋体" w:cs="宋体"/>
          <w:i w:val="0"/>
          <w:iCs w:val="0"/>
          <w:caps w:val="0"/>
          <w:color w:val="auto"/>
          <w:spacing w:val="0"/>
          <w:sz w:val="21"/>
          <w:szCs w:val="21"/>
          <w:bdr w:val="none" w:color="auto" w:sz="0" w:space="0"/>
          <w:shd w:val="clear" w:fill="FFFFFF"/>
        </w:rPr>
        <w:t>（北京时间）前递交投标文件。</w:t>
      </w:r>
    </w:p>
    <w:p w14:paraId="12ABD3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1BC3C6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项目编号：SXXP-2025-006</w:t>
      </w:r>
    </w:p>
    <w:p w14:paraId="33A726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项目名称：经开区2025年直属公办中小学、幼儿园设施设备采购项目（教育教学综合类）</w:t>
      </w:r>
    </w:p>
    <w:p w14:paraId="6E49A8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采购方式：公开招标</w:t>
      </w:r>
    </w:p>
    <w:p w14:paraId="20B343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预算金额：2,901,377.00元</w:t>
      </w:r>
    </w:p>
    <w:p w14:paraId="6C98F0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1837CE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合同包1(户外建构玩具、学生设计桌等):</w:t>
      </w:r>
    </w:p>
    <w:p w14:paraId="4A59CE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合同包预算金额：2,901,377.00元</w:t>
      </w:r>
    </w:p>
    <w:p w14:paraId="092AE1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合同包最高限价：2,901,377.00元</w:t>
      </w:r>
    </w:p>
    <w:tbl>
      <w:tblPr>
        <w:tblW w:w="86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7"/>
        <w:gridCol w:w="1388"/>
        <w:gridCol w:w="1944"/>
        <w:gridCol w:w="719"/>
        <w:gridCol w:w="1128"/>
        <w:gridCol w:w="1500"/>
        <w:gridCol w:w="1500"/>
      </w:tblGrid>
      <w:tr w14:paraId="4627E0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10" w:hRule="atLeast"/>
          <w:tblHeader/>
        </w:trPr>
        <w:tc>
          <w:tcPr>
            <w:tcW w:w="5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3A399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21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D7C8C6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21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75930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7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DCFB2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14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92A65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8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583F8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c>
          <w:tcPr>
            <w:tcW w:w="8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9D093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最高限价(元)</w:t>
            </w:r>
          </w:p>
        </w:tc>
      </w:tr>
      <w:tr w14:paraId="53CB26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25093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91D9D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其他办公设备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40100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户外建构玩具、学生设计桌等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F637D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D1BD4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1218B5">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2,901,377.00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A94A27">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2,901,377.00</w:t>
            </w:r>
          </w:p>
        </w:tc>
      </w:tr>
    </w:tbl>
    <w:p w14:paraId="6BED58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4AA427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合同履行期限：合同签订后30个日历天供货安装调试完毕</w:t>
      </w:r>
    </w:p>
    <w:p w14:paraId="28C516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7257DA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5729A3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45A8C6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合同包1(户外建构玩具、学生设计桌等)落实政府采购政策需满足的资格要求如下:</w:t>
      </w:r>
    </w:p>
    <w:p w14:paraId="634423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（1）《政府采购促进中小企业发展管理办法》（财库〔2020〕46号）；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（3）《民政部、财政部、中国残疾人联合会关于促进残疾人就业政府采购政策的通知》（财库〔2017〕141号）；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（4）《财政部办公厅关于政府采购进口产品管理有关问题的通知》（财办库[2008]248号）；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（5）《关于印发环境标志产品政府采购品目清单的通知》（财库〔2019〕18号）；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（6）《关于印发节能产品政府采购品目清单的通知》（财库〔2019〕19号）；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（7）《关于进一步加强政府绿色采购有关问题的通知》（陕财办采〔2021〕29号）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（10）《关于运用政府采购政策支持乡村产业振兴的通知》（财库〔2021〕19号）；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（11）《关于深入开展政府采购脱贫地区农副产品工作推进乡村产业振兴的实施意见》的通知（财库〔2021〕20号）；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（12）《财政部关于进一步加大政府采购支持中小企业力度的通知》（财库〔2022〕19号）；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（13）其他需要落实的政府采购政策（如有最新颁布的政府采购政策，按最新的文件执行）；</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注：本项目非专门面向中小企业采购（残疾人福利性单位及监狱企业视同小型、微型企业）。</w:t>
      </w:r>
    </w:p>
    <w:p w14:paraId="66D67C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065C69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合同包1(户外建构玩具、学生设计桌等)特定资格要求如下:</w:t>
      </w:r>
    </w:p>
    <w:p w14:paraId="311CFD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（1）投标人为具有独立承担民事责任能力的法人或其他组织。企业法人应提供合法有效的标识有统一社会信用代码的营业执照；事业法人应提供事业单位法人证书；其他组织应提供合法登记证明文件；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（2）财务状况报告：提供2024年经审计的财务报告或开标前三个月内开户银行开具的资信证明；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（3）税收缴纳证明：提供2024年12月至今已缴纳的至少一个月的纳税证明或完税证明（任意税种），依法免税的单位应提供相关证明材料；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（4）社会保障资金缴纳证明：提供2024年12月至今已缴存的至少一个月的社会保障资金缴存单据或社保机构开具的社会保险参保缴费情况证明，依法不需要缴纳社会保障资金的单位应提供相关证明材料；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（5）提供具有履行本合同所必需的设备和专业技术能力的声明；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（6）参加本次政府采购活动前3年内在经营活动中没有重大违纪，以及未被列入失信被执行人、重大税收违法失信主体、政府采购严重违法失信行为记录名单的书面声明；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投标单位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（8）投标单位负责人不得为同一人或者存在控股、管理关系。</w:t>
      </w:r>
    </w:p>
    <w:p w14:paraId="49149F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三、获取招标文件</w:t>
      </w:r>
    </w:p>
    <w:p w14:paraId="3E4009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2025年05月29日 至 2025年06月05日 ，每天上午 00:00:00 至 12:00:00 ，下午 12:00:00 至 23:59:59 （北京时间）</w:t>
      </w:r>
    </w:p>
    <w:p w14:paraId="776BF7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全国公共资源交易平台（陕西省·西安市）【首页〉电子交易平台〉陕西政府采购交易系统〉企业端】</w:t>
      </w:r>
    </w:p>
    <w:p w14:paraId="052A66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在线获取</w:t>
      </w:r>
    </w:p>
    <w:p w14:paraId="6F2E22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60C358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四、提交投标文件截止时间、开标时间和地点</w:t>
      </w:r>
    </w:p>
    <w:p w14:paraId="72BA97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2025年06月18日 09时30分00秒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54D154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提交投标文件地点：</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全国公共资源交易平台（陕西省·西安市）【首页〉电子交易平台〉陕西政府采购交易系统〉企业端】电子上传文件提交</w:t>
      </w:r>
    </w:p>
    <w:p w14:paraId="4857FB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开标地点：</w:t>
      </w:r>
      <w:r>
        <w:rPr>
          <w:rFonts w:hint="eastAsia" w:ascii="宋体" w:hAnsi="宋体" w:eastAsia="宋体" w:cs="宋体"/>
          <w:i w:val="0"/>
          <w:iCs w:val="0"/>
          <w:caps w:val="0"/>
          <w:color w:val="auto"/>
          <w:spacing w:val="0"/>
          <w:sz w:val="21"/>
          <w:szCs w:val="21"/>
          <w:bdr w:val="none" w:color="auto" w:sz="0" w:space="0"/>
          <w:shd w:val="clear" w:fill="FFFFFF"/>
        </w:rPr>
        <w:t>全国公共资源交易平台（陕西省/西安市）【首页〉不见面开标】不见面开标大厅</w:t>
      </w:r>
    </w:p>
    <w:p w14:paraId="116EEA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五、公告期限</w:t>
      </w:r>
    </w:p>
    <w:p w14:paraId="5B1CA3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5</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355A7F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六、其他补充事宜</w:t>
      </w:r>
    </w:p>
    <w:p w14:paraId="4AAEB5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w:t>
      </w:r>
    </w:p>
    <w:p w14:paraId="56ED9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auto"/>
          <w:spacing w:val="0"/>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七、对本次招标提出询问，请按以下方式联系。</w:t>
      </w:r>
    </w:p>
    <w:p w14:paraId="2A62D7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6EB74C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西安经济技术开发区教育体育局</w:t>
      </w:r>
    </w:p>
    <w:p w14:paraId="5E102F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西安经济技术开发区凤城十二路与明光路凯瑞F座</w:t>
      </w:r>
    </w:p>
    <w:p w14:paraId="60F865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029-86516508</w:t>
      </w:r>
    </w:p>
    <w:p w14:paraId="6A121C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6E1B38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陕西信鹏项目管理有限公司</w:t>
      </w:r>
    </w:p>
    <w:p w14:paraId="162096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西安市经济技术开发区凤城十二路凯瑞B座906室</w:t>
      </w:r>
    </w:p>
    <w:p w14:paraId="21AF47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18710794335</w:t>
      </w:r>
    </w:p>
    <w:p w14:paraId="4C3966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728643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王龙、孙媛春</w:t>
      </w:r>
    </w:p>
    <w:p w14:paraId="649A25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18710794335</w:t>
      </w:r>
    </w:p>
    <w:p w14:paraId="3CF586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936ED"/>
    <w:rsid w:val="78993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2025-05-28T03:00:00Z</dcterms:created>
  <dc:creator>熊掌孙</dc:creator>
  <cp:lastModifiedBy>熊掌孙</cp:lastModifiedBy>
  <dcterms:modified xsi:type="dcterms:W3CDTF">2025-05-28T03:01:08Z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BA6AC30466574BEE9B33A104324E8351_11</vt:lpwstr>
  </property>
  <property fmtid="{D5CDD505-2E9C-101B-9397-08002B2CF9AE}" pid="4" name="KSOTemplateDocerSaveRecord">
    <vt:lpwstr>eyJoZGlkIjoiZGI0ZGIzYmI2OWViZTMxZTU3NzUxZjAzNDk3YTI1NDQiLCJ1c2VySWQiOiIzMTA4NTYyNDIifQ==</vt:lpwstr>
  </property>
</Properties>
</file>