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E876B">
      <w:pPr>
        <w:spacing w:line="560" w:lineRule="exact"/>
        <w:jc w:val="center"/>
        <w:outlineLvl w:val="0"/>
        <w:rPr>
          <w:rFonts w:hint="eastAsia"/>
        </w:rPr>
      </w:pPr>
      <w:r>
        <w:rPr>
          <w:rFonts w:hint="eastAsia" w:ascii="宋体" w:hAnsi="宋体"/>
          <w:b/>
          <w:sz w:val="36"/>
        </w:rPr>
        <w:t>竞争性磋商公告</w:t>
      </w:r>
    </w:p>
    <w:p w14:paraId="23BBE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留古镇孝义村避灾搬迁项目</w:t>
      </w:r>
      <w:r>
        <w:rPr>
          <w:rFonts w:hint="eastAsia" w:ascii="宋体" w:hAnsi="宋体" w:eastAsia="宋体" w:cs="宋体"/>
          <w:b w:val="0"/>
          <w:kern w:val="0"/>
          <w:sz w:val="24"/>
          <w:szCs w:val="24"/>
          <w:lang w:val="en-US" w:eastAsia="zh-CN" w:bidi="ar"/>
        </w:rPr>
        <w:t>潜在的供应商可在陕西省渭南市富平县高新区零工市场东办公4楼</w:t>
      </w:r>
      <w:r>
        <w:rPr>
          <w:rFonts w:hint="eastAsia" w:ascii="宋体" w:hAnsi="宋体" w:eastAsia="宋体" w:cs="宋体"/>
          <w:b w:val="0"/>
          <w:kern w:val="0"/>
          <w:sz w:val="24"/>
          <w:szCs w:val="24"/>
          <w:highlight w:val="none"/>
          <w:lang w:val="en-US" w:eastAsia="zh-CN" w:bidi="ar"/>
        </w:rPr>
        <w:t>获取采购文件，并于202</w:t>
      </w:r>
      <w:r>
        <w:rPr>
          <w:rFonts w:hint="eastAsia" w:ascii="宋体" w:hAnsi="宋体" w:cs="宋体"/>
          <w:b w:val="0"/>
          <w:kern w:val="0"/>
          <w:sz w:val="24"/>
          <w:szCs w:val="24"/>
          <w:highlight w:val="none"/>
          <w:lang w:val="en-US" w:eastAsia="zh-CN" w:bidi="ar"/>
        </w:rPr>
        <w:t>5</w:t>
      </w:r>
      <w:r>
        <w:rPr>
          <w:rFonts w:hint="eastAsia" w:ascii="宋体" w:hAnsi="宋体" w:eastAsia="宋体" w:cs="宋体"/>
          <w:b w:val="0"/>
          <w:kern w:val="0"/>
          <w:sz w:val="24"/>
          <w:szCs w:val="24"/>
          <w:highlight w:val="none"/>
          <w:lang w:val="en-US" w:eastAsia="zh-CN" w:bidi="ar"/>
        </w:rPr>
        <w:t>-</w:t>
      </w:r>
      <w:r>
        <w:rPr>
          <w:rFonts w:hint="eastAsia" w:ascii="宋体" w:hAnsi="宋体" w:cs="宋体"/>
          <w:b w:val="0"/>
          <w:kern w:val="0"/>
          <w:sz w:val="24"/>
          <w:szCs w:val="24"/>
          <w:highlight w:val="none"/>
          <w:lang w:val="en-US" w:eastAsia="zh-CN" w:bidi="ar"/>
        </w:rPr>
        <w:t>06</w:t>
      </w:r>
      <w:r>
        <w:rPr>
          <w:rFonts w:hint="eastAsia" w:ascii="宋体" w:hAnsi="宋体" w:eastAsia="宋体" w:cs="宋体"/>
          <w:b w:val="0"/>
          <w:kern w:val="0"/>
          <w:sz w:val="24"/>
          <w:szCs w:val="24"/>
          <w:highlight w:val="none"/>
          <w:lang w:val="en-US" w:eastAsia="zh-CN" w:bidi="ar"/>
        </w:rPr>
        <w:t>-</w:t>
      </w:r>
      <w:r>
        <w:rPr>
          <w:rFonts w:hint="eastAsia" w:ascii="宋体" w:hAnsi="宋体" w:cs="宋体"/>
          <w:b w:val="0"/>
          <w:kern w:val="0"/>
          <w:sz w:val="24"/>
          <w:szCs w:val="24"/>
          <w:highlight w:val="none"/>
          <w:lang w:val="en-US" w:eastAsia="zh-CN" w:bidi="ar"/>
        </w:rPr>
        <w:t>18</w:t>
      </w:r>
      <w:r>
        <w:rPr>
          <w:rFonts w:hint="eastAsia" w:ascii="宋体" w:hAnsi="宋体" w:eastAsia="宋体" w:cs="宋体"/>
          <w:b w:val="0"/>
          <w:kern w:val="0"/>
          <w:sz w:val="24"/>
          <w:szCs w:val="24"/>
          <w:highlight w:val="none"/>
          <w:lang w:val="en-US" w:eastAsia="zh-CN" w:bidi="ar"/>
        </w:rPr>
        <w:t xml:space="preserve"> </w:t>
      </w:r>
      <w:r>
        <w:rPr>
          <w:rFonts w:hint="eastAsia" w:ascii="宋体" w:hAnsi="宋体" w:cs="宋体"/>
          <w:b w:val="0"/>
          <w:kern w:val="0"/>
          <w:sz w:val="24"/>
          <w:szCs w:val="24"/>
          <w:highlight w:val="none"/>
          <w:lang w:val="en-US" w:eastAsia="zh-CN" w:bidi="ar"/>
        </w:rPr>
        <w:t>14</w:t>
      </w:r>
      <w:r>
        <w:rPr>
          <w:rFonts w:hint="eastAsia" w:ascii="宋体" w:hAnsi="宋体" w:eastAsia="宋体" w:cs="宋体"/>
          <w:b w:val="0"/>
          <w:kern w:val="0"/>
          <w:sz w:val="24"/>
          <w:szCs w:val="24"/>
          <w:highlight w:val="none"/>
          <w:lang w:val="en-US" w:eastAsia="zh-CN" w:bidi="ar"/>
        </w:rPr>
        <w:t>:</w:t>
      </w:r>
      <w:r>
        <w:rPr>
          <w:rFonts w:hint="eastAsia" w:ascii="宋体" w:hAnsi="宋体" w:cs="宋体"/>
          <w:b w:val="0"/>
          <w:kern w:val="0"/>
          <w:sz w:val="24"/>
          <w:szCs w:val="24"/>
          <w:highlight w:val="none"/>
          <w:lang w:val="en-US" w:eastAsia="zh-CN" w:bidi="ar"/>
        </w:rPr>
        <w:t>30</w:t>
      </w:r>
      <w:r>
        <w:rPr>
          <w:rFonts w:hint="eastAsia" w:ascii="宋体" w:hAnsi="宋体" w:eastAsia="宋体" w:cs="宋体"/>
          <w:b w:val="0"/>
          <w:kern w:val="0"/>
          <w:sz w:val="24"/>
          <w:szCs w:val="24"/>
          <w:highlight w:val="none"/>
          <w:lang w:val="en-US" w:eastAsia="zh-CN" w:bidi="ar"/>
        </w:rPr>
        <w:t xml:space="preserve">:00前递交响应文件。 </w:t>
      </w:r>
    </w:p>
    <w:p w14:paraId="233CAC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14:paraId="4944D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1、项目编号：ZZT2025-ZFCG-0528</w:t>
      </w:r>
    </w:p>
    <w:p w14:paraId="6ED5E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留古镇孝义村避灾搬迁项目</w:t>
      </w:r>
      <w:r>
        <w:rPr>
          <w:rFonts w:hint="eastAsia" w:ascii="宋体" w:hAnsi="宋体" w:eastAsia="宋体" w:cs="宋体"/>
          <w:kern w:val="0"/>
          <w:sz w:val="24"/>
          <w:szCs w:val="24"/>
          <w:highlight w:val="none"/>
          <w:lang w:val="en-US" w:eastAsia="zh-CN" w:bidi="ar-SA"/>
        </w:rPr>
        <w:t xml:space="preserve"> </w:t>
      </w:r>
    </w:p>
    <w:p w14:paraId="28908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9380000.00</w:t>
      </w:r>
      <w:r>
        <w:rPr>
          <w:rFonts w:hint="eastAsia" w:ascii="宋体" w:hAnsi="宋体" w:eastAsia="宋体" w:cs="宋体"/>
          <w:color w:val="000000"/>
          <w:kern w:val="0"/>
          <w:sz w:val="24"/>
          <w:szCs w:val="24"/>
          <w:highlight w:val="none"/>
          <w:lang w:val="en-US" w:eastAsia="zh-CN" w:bidi="ar-SA"/>
        </w:rPr>
        <w:t>元</w:t>
      </w:r>
    </w:p>
    <w:p w14:paraId="75474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4、最高限价：</w:t>
      </w:r>
      <w:r>
        <w:rPr>
          <w:rFonts w:hint="eastAsia" w:ascii="宋体" w:hAnsi="宋体" w:cs="宋体"/>
          <w:kern w:val="0"/>
          <w:sz w:val="24"/>
          <w:szCs w:val="24"/>
          <w:highlight w:val="none"/>
          <w:lang w:val="en-US" w:eastAsia="zh-CN" w:bidi="ar-SA"/>
        </w:rPr>
        <w:t>7536777.98</w:t>
      </w:r>
      <w:r>
        <w:rPr>
          <w:rFonts w:hint="eastAsia" w:ascii="宋体" w:hAnsi="宋体" w:eastAsia="宋体" w:cs="宋体"/>
          <w:kern w:val="0"/>
          <w:sz w:val="24"/>
          <w:szCs w:val="24"/>
          <w:highlight w:val="none"/>
          <w:lang w:val="en-US" w:eastAsia="zh-CN" w:bidi="ar-SA"/>
        </w:rPr>
        <w:t>元</w:t>
      </w:r>
    </w:p>
    <w:p w14:paraId="77249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p>
    <w:p w14:paraId="69F00E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lang w:val="en-US" w:eastAsia="zh-CN" w:bidi="ar-SA"/>
        </w:rPr>
        <w:t>留古镇孝义村避灾搬迁项目</w:t>
      </w:r>
      <w:r>
        <w:rPr>
          <w:rFonts w:hint="eastAsia" w:ascii="宋体" w:hAnsi="宋体" w:eastAsia="宋体" w:cs="宋体"/>
          <w:kern w:val="0"/>
          <w:sz w:val="24"/>
          <w:szCs w:val="24"/>
          <w:lang w:val="en-US" w:eastAsia="zh-CN" w:bidi="ar-SA"/>
        </w:rPr>
        <w:t>，1项，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9380000.00</w:t>
      </w:r>
      <w:r>
        <w:rPr>
          <w:rFonts w:hint="eastAsia" w:ascii="宋体" w:hAnsi="宋体" w:eastAsia="宋体" w:cs="宋体"/>
          <w:color w:val="000000"/>
          <w:kern w:val="0"/>
          <w:sz w:val="24"/>
          <w:szCs w:val="24"/>
          <w:highlight w:val="none"/>
          <w:lang w:val="en-US" w:eastAsia="zh-CN" w:bidi="ar-SA"/>
        </w:rPr>
        <w:t>元</w:t>
      </w:r>
      <w:r>
        <w:rPr>
          <w:rFonts w:hint="eastAsia" w:ascii="宋体" w:hAnsi="宋体" w:eastAsia="宋体" w:cs="宋体"/>
          <w:kern w:val="0"/>
          <w:sz w:val="24"/>
          <w:szCs w:val="24"/>
          <w:highlight w:val="none"/>
          <w:lang w:val="en-US" w:eastAsia="zh-CN" w:bidi="ar-SA"/>
        </w:rPr>
        <w:t>，简要技术要求、用途：</w:t>
      </w:r>
      <w:r>
        <w:rPr>
          <w:rFonts w:hint="eastAsia" w:ascii="宋体" w:hAnsi="宋体" w:eastAsia="宋体" w:cs="宋体"/>
          <w:color w:val="000000"/>
          <w:kern w:val="0"/>
          <w:sz w:val="24"/>
          <w:szCs w:val="24"/>
          <w:highlight w:val="none"/>
          <w:lang w:val="en-US" w:eastAsia="zh-CN" w:bidi="ar-SA"/>
        </w:rPr>
        <w:t>主要包括：</w:t>
      </w:r>
      <w:r>
        <w:rPr>
          <w:rFonts w:hint="eastAsia" w:ascii="宋体" w:hAnsi="宋体" w:cs="宋体"/>
          <w:color w:val="000000"/>
          <w:kern w:val="0"/>
          <w:sz w:val="24"/>
          <w:szCs w:val="24"/>
          <w:highlight w:val="none"/>
          <w:lang w:val="en-US" w:eastAsia="zh-CN" w:bidi="ar-SA"/>
        </w:rPr>
        <w:t>（1）一期36户院墙、门楼、院内硬化道路、门前坡道、前后大门的土建及装饰装修工作内容；（2）一期院内散水以外至院墙外皮此段给排水管道及附属设施的工作内容；（3）1-10</w:t>
      </w:r>
      <w:r>
        <w:rPr>
          <w:rFonts w:hint="eastAsia" w:ascii="宋体" w:hAnsi="宋体" w:cs="宋体"/>
          <w:color w:val="000000"/>
          <w:kern w:val="0"/>
          <w:sz w:val="24"/>
          <w:szCs w:val="24"/>
          <w:highlight w:val="none"/>
          <w:vertAlign w:val="superscript"/>
          <w:lang w:val="en-US" w:eastAsia="zh-CN" w:bidi="ar-SA"/>
        </w:rPr>
        <w:t>#</w:t>
      </w:r>
      <w:r>
        <w:rPr>
          <w:rFonts w:hint="eastAsia" w:ascii="宋体" w:hAnsi="宋体" w:cs="宋体"/>
          <w:color w:val="000000"/>
          <w:kern w:val="0"/>
          <w:sz w:val="24"/>
          <w:szCs w:val="24"/>
          <w:highlight w:val="none"/>
          <w:lang w:val="en-US" w:eastAsia="zh-CN" w:bidi="ar-SA"/>
        </w:rPr>
        <w:t>楼全部房建基础部分的土方开挖、地基处理工作内容；（4）项目整体土方回填、开挖线以外（除室外管沟）全部土方回填工作内容并包含土方购进工作内容；（5）项目围墙全部工作内容</w:t>
      </w:r>
      <w:r>
        <w:rPr>
          <w:rFonts w:hint="eastAsia" w:ascii="宋体" w:hAnsi="宋体" w:eastAsia="宋体" w:cs="宋体"/>
          <w:kern w:val="0"/>
          <w:sz w:val="24"/>
          <w:szCs w:val="24"/>
          <w:highlight w:val="none"/>
          <w:lang w:val="en-US" w:eastAsia="zh-CN" w:bidi="ar-SA"/>
        </w:rPr>
        <w:t>（具体建设内容详见竞争性磋商文件第六部分工程量清单）、用途为公用。</w:t>
      </w:r>
    </w:p>
    <w:p w14:paraId="40675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6、合同履行期限：</w:t>
      </w:r>
      <w:r>
        <w:rPr>
          <w:rFonts w:hint="eastAsia" w:ascii="宋体" w:hAnsi="宋体" w:cs="宋体"/>
          <w:kern w:val="0"/>
          <w:sz w:val="24"/>
          <w:szCs w:val="24"/>
          <w:highlight w:val="none"/>
          <w:lang w:val="en-US" w:eastAsia="zh-CN" w:bidi="ar-SA"/>
        </w:rPr>
        <w:t>150</w:t>
      </w:r>
      <w:r>
        <w:rPr>
          <w:rFonts w:hint="eastAsia" w:ascii="宋体" w:hAnsi="宋体" w:eastAsia="宋体" w:cs="宋体"/>
          <w:kern w:val="0"/>
          <w:sz w:val="24"/>
          <w:szCs w:val="24"/>
          <w:highlight w:val="none"/>
          <w:lang w:val="en-US" w:eastAsia="zh-CN" w:bidi="ar-SA"/>
        </w:rPr>
        <w:t>日历天（具体服务起止日期以合同签订时间为准）</w:t>
      </w:r>
    </w:p>
    <w:p w14:paraId="01FC0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14:paraId="32D33CEC">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14:paraId="181C112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14:paraId="080212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0"/>
          <w:highlight w:val="none"/>
          <w:lang w:val="en-US" w:eastAsia="zh-CN" w:bidi="ar-SA"/>
        </w:rPr>
        <w:t>2、落实政府采购政策需满足的资格要求：</w:t>
      </w:r>
      <w:r>
        <w:rPr>
          <w:rFonts w:hint="eastAsia" w:ascii="宋体" w:hAnsi="宋体" w:eastAsia="宋体" w:cs="宋体"/>
          <w:kern w:val="0"/>
          <w:sz w:val="24"/>
          <w:highlight w:val="none"/>
          <w:lang w:val="en-US" w:eastAsia="zh-CN"/>
        </w:rPr>
        <w:t>本项目专门面向中小企业采购</w:t>
      </w:r>
      <w:r>
        <w:rPr>
          <w:rFonts w:hint="eastAsia" w:cs="宋体"/>
          <w:kern w:val="0"/>
          <w:sz w:val="24"/>
          <w:highlight w:val="none"/>
          <w:lang w:val="en-US" w:eastAsia="zh-CN"/>
        </w:rPr>
        <w:t>，预留份额100%</w:t>
      </w:r>
      <w:r>
        <w:rPr>
          <w:rFonts w:hint="eastAsia" w:ascii="宋体" w:hAnsi="宋体" w:eastAsia="宋体" w:cs="宋体"/>
          <w:kern w:val="0"/>
          <w:sz w:val="24"/>
          <w:szCs w:val="24"/>
          <w:highlight w:val="none"/>
          <w:lang w:val="en-US" w:eastAsia="zh-CN" w:bidi="ar-SA"/>
        </w:rPr>
        <w:t xml:space="preserve">。 </w:t>
      </w:r>
    </w:p>
    <w:p w14:paraId="5BE0874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79" w:leftChars="228" w:firstLine="0" w:firstLineChars="0"/>
        <w:contextualSpacing/>
        <w:jc w:val="left"/>
        <w:textAlignment w:val="auto"/>
        <w:outlineLvl w:val="9"/>
        <w:rPr>
          <w:rFonts w:hint="eastAsia"/>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14:paraId="603901B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14:paraId="32511641">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1、具有独立承担民事责任能力的法人、其他组织或自然人，提供合法有效经年检合格的统一社会信用代码营业执照（事业单位提供事业单位法人证书，自然人应提供身份证）； </w:t>
      </w:r>
    </w:p>
    <w:p w14:paraId="209F5ADD">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Times New Roman" w:hAnsi="Times New Roman" w:eastAsia="宋体" w:cs="Times New Roman"/>
          <w:sz w:val="24"/>
          <w:szCs w:val="24"/>
          <w:lang w:eastAsia="zh-CN"/>
        </w:rPr>
        <w:t>法定代表人授权委托书原件（附法定代表人、被授权委托人身份证复印件）及被授权委托人身份证原件（法定代表人参加投标只须提供法定代表人身份证）；</w:t>
      </w:r>
      <w:r>
        <w:rPr>
          <w:rFonts w:hint="eastAsia" w:ascii="宋体" w:hAnsi="宋体" w:eastAsia="宋体" w:cs="宋体"/>
          <w:sz w:val="24"/>
          <w:szCs w:val="24"/>
        </w:rPr>
        <w:t xml:space="preserve"> </w:t>
      </w:r>
    </w:p>
    <w:p w14:paraId="4AC533DF">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须具备建筑工程施工总承包三级及以上资质或市政工程施工总承包三级及以上资质</w:t>
      </w:r>
      <w:r>
        <w:rPr>
          <w:rFonts w:hint="eastAsia" w:ascii="宋体" w:hAnsi="宋体" w:eastAsia="宋体" w:cs="宋体"/>
          <w:sz w:val="24"/>
          <w:szCs w:val="24"/>
        </w:rPr>
        <w:t>；</w:t>
      </w:r>
    </w:p>
    <w:p w14:paraId="5F9AAAD6">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4、须具有建设行政主管部门核发有效的安全生产许可证； </w:t>
      </w:r>
    </w:p>
    <w:p w14:paraId="6180DB6F">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拟派项目经理须具备建筑工程注册建造师二级及以上资格或市政专业二级及以上（含二级）注册建造师执业资格和有效的安全生产考核证书（可提供证书复印件或有可识别的二维码证书复印件并加盖公章），且无在建工程（须提供无在建工程的相关证明材料或承诺书）</w:t>
      </w:r>
      <w:r>
        <w:rPr>
          <w:rFonts w:hint="eastAsia" w:ascii="宋体" w:hAnsi="宋体" w:eastAsia="宋体" w:cs="宋体"/>
          <w:sz w:val="24"/>
          <w:szCs w:val="24"/>
        </w:rPr>
        <w:t xml:space="preserve">；  </w:t>
      </w:r>
    </w:p>
    <w:p w14:paraId="38521FE1">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提供2023年或2024年度的财务审计报告（至少包括资产负债表和利润表，成立时间至提交响应文件截止时间不足一年的可提供成立后任意时段的资产负债表），或其基本存款账户开户银行出具的近三个月的资信证明</w:t>
      </w:r>
      <w:r>
        <w:rPr>
          <w:rFonts w:hint="eastAsia" w:ascii="宋体" w:hAnsi="宋体" w:eastAsia="宋体" w:cs="宋体"/>
          <w:sz w:val="24"/>
          <w:szCs w:val="24"/>
        </w:rPr>
        <w:t xml:space="preserve">； </w:t>
      </w:r>
    </w:p>
    <w:p w14:paraId="3D1BD804">
      <w:pPr>
        <w:keepNext w:val="0"/>
        <w:keepLines w:val="0"/>
        <w:pageBreakBefore w:val="0"/>
        <w:widowControl w:val="0"/>
        <w:suppressLineNumbers w:val="0"/>
        <w:kinsoku/>
        <w:wordWrap/>
        <w:overflowPunct/>
        <w:topLinePunct w:val="0"/>
        <w:autoSpaceDE w:val="0"/>
        <w:autoSpaceDN/>
        <w:bidi w:val="0"/>
        <w:adjustRightInd/>
        <w:snapToGrid/>
        <w:spacing w:line="336" w:lineRule="auto"/>
        <w:ind w:right="420" w:firstLine="480" w:firstLineChars="200"/>
        <w:jc w:val="both"/>
        <w:textAlignment w:val="auto"/>
        <w:rPr>
          <w:rFonts w:hint="eastAsia" w:ascii="Times New Roman" w:hAnsi="Times New Roman" w:eastAsia="宋体" w:cs="Times New Roma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xml:space="preserve">、须提供依法缴纳税收的良好记录（提供投标截止时间前六个月内任意一个月份的缴费凭据复印件并加盖单位公章或其他相关证明资料）； </w:t>
      </w:r>
    </w:p>
    <w:p w14:paraId="72CDA6B8">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、须提供依法缴纳社会保障资金（养老保险）的良好记录（提供投标截止时间前六个月内任意一个月份的缴费凭据复印件并加盖单位公章或其他相关证明资料）； </w:t>
      </w:r>
    </w:p>
    <w:p w14:paraId="4A1822FC">
      <w:pPr>
        <w:pStyle w:val="8"/>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u w:val="none"/>
          <w:lang w:val="en-US" w:eastAsia="zh-CN" w:bidi="ar-SA"/>
        </w:rPr>
        <w:t>供应商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1C7F7FDF">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、提供近三年内在经营活动中</w:t>
      </w:r>
      <w:r>
        <w:rPr>
          <w:rFonts w:hint="eastAsia" w:ascii="宋体" w:hAnsi="宋体" w:eastAsia="宋体" w:cs="宋体"/>
          <w:sz w:val="24"/>
          <w:szCs w:val="24"/>
          <w:lang w:val="en-US" w:eastAsia="zh-CN"/>
        </w:rPr>
        <w:t>无</w:t>
      </w:r>
      <w:r>
        <w:rPr>
          <w:rFonts w:hint="eastAsia" w:ascii="宋体" w:hAnsi="宋体" w:eastAsia="宋体" w:cs="宋体"/>
          <w:sz w:val="24"/>
          <w:szCs w:val="24"/>
        </w:rPr>
        <w:t xml:space="preserve">重大违法记录的书面声明； </w:t>
      </w:r>
    </w:p>
    <w:p w14:paraId="32DF6D4C">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、提供投标保证金转账凭证复印件并加盖单位公章； </w:t>
      </w:r>
    </w:p>
    <w:p w14:paraId="2FC76A0A">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、单位负责人为同一人或者存在直接控股、管理关系的不同供应商，不得参加同一合同项下的政府采购活动的书面声明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68C374D1">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13、提供具有履行本合同所必需的设备和专业技术能力的说明及承诺</w:t>
      </w:r>
      <w:r>
        <w:rPr>
          <w:rFonts w:hint="eastAsia" w:ascii="宋体" w:hAnsi="宋体" w:eastAsia="宋体" w:cs="宋体"/>
          <w:sz w:val="24"/>
          <w:szCs w:val="24"/>
        </w:rPr>
        <w:t>。</w:t>
      </w:r>
    </w:p>
    <w:p w14:paraId="73D84E5E">
      <w:pPr>
        <w:spacing w:line="480" w:lineRule="auto"/>
        <w:ind w:firstLine="480" w:firstLineChars="200"/>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4"/>
          <w:szCs w:val="24"/>
          <w:highlight w:val="none"/>
          <w:lang w:val="en-US" w:eastAsia="zh-CN" w:bidi="ar"/>
        </w:rPr>
        <w:t>14、按时足额发放农民工工资承诺函</w:t>
      </w:r>
    </w:p>
    <w:p w14:paraId="5BEC8219">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备注：1、本项目不接受联合体投标</w:t>
      </w:r>
      <w:r>
        <w:rPr>
          <w:rFonts w:hint="eastAsia" w:ascii="宋体" w:hAnsi="宋体" w:eastAsia="宋体" w:cs="宋体"/>
          <w:sz w:val="24"/>
          <w:szCs w:val="24"/>
          <w:lang w:eastAsia="zh-CN"/>
        </w:rPr>
        <w:t>；</w:t>
      </w:r>
    </w:p>
    <w:p w14:paraId="379D4C25">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依法免税、不需要缴纳社会保障资金或成立时间不满三个月的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，应提供相应文件证明其依法免税、不需要缴纳社会保障资金的证明文件，成立不满一年或开标前一年内零申报的则税收缴纳证明和财务审计报告只需提供财务报表加盖</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公章。 </w:t>
      </w:r>
    </w:p>
    <w:p w14:paraId="1D6F9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14:paraId="7C42FE9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时间：202</w:t>
      </w:r>
      <w:r>
        <w:rPr>
          <w:rFonts w:hint="eastAsia" w:ascii="宋体" w:hAnsi="宋体" w:cs="宋体"/>
          <w:kern w:val="0"/>
          <w:sz w:val="24"/>
          <w:szCs w:val="20"/>
          <w:highlight w:val="none"/>
          <w:lang w:val="en-US" w:eastAsia="zh-CN" w:bidi="ar-SA"/>
        </w:rPr>
        <w:t>5</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05</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29</w:t>
      </w:r>
      <w:r>
        <w:rPr>
          <w:rFonts w:hint="eastAsia" w:ascii="宋体" w:hAnsi="宋体" w:eastAsia="宋体" w:cs="宋体"/>
          <w:kern w:val="0"/>
          <w:sz w:val="24"/>
          <w:szCs w:val="20"/>
          <w:highlight w:val="none"/>
          <w:lang w:val="en-US" w:eastAsia="zh-CN" w:bidi="ar-SA"/>
        </w:rPr>
        <w:t>起至202</w:t>
      </w:r>
      <w:r>
        <w:rPr>
          <w:rFonts w:hint="eastAsia" w:ascii="宋体" w:hAnsi="宋体" w:cs="宋体"/>
          <w:kern w:val="0"/>
          <w:sz w:val="24"/>
          <w:szCs w:val="20"/>
          <w:highlight w:val="none"/>
          <w:lang w:val="en-US" w:eastAsia="zh-CN" w:bidi="ar-SA"/>
        </w:rPr>
        <w:t>5</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06</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05</w:t>
      </w:r>
      <w:r>
        <w:rPr>
          <w:rFonts w:hint="eastAsia" w:ascii="宋体" w:hAnsi="宋体" w:eastAsia="宋体" w:cs="宋体"/>
          <w:kern w:val="0"/>
          <w:sz w:val="24"/>
          <w:szCs w:val="20"/>
          <w:highlight w:val="none"/>
          <w:lang w:val="en-US" w:eastAsia="zh-CN" w:bidi="ar-SA"/>
        </w:rPr>
        <w:t xml:space="preserve">  18:00:00止    </w:t>
      </w:r>
    </w:p>
    <w:p w14:paraId="35C6C75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b w:val="0"/>
          <w:bCs w:val="0"/>
          <w:kern w:val="2"/>
          <w:sz w:val="24"/>
          <w:szCs w:val="24"/>
          <w:highlight w:val="none"/>
          <w:lang w:val="zh-CN" w:eastAsia="zh-CN" w:bidi="ar-SA"/>
        </w:rPr>
        <w:t>陕西省渭南市富平县高新区零工市场东办公4楼</w:t>
      </w:r>
    </w:p>
    <w:p w14:paraId="0B52A0C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w:t>
      </w:r>
    </w:p>
    <w:p w14:paraId="4E4FC98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p>
    <w:p w14:paraId="0B1A8605">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四、响应文件递交 </w:t>
      </w:r>
    </w:p>
    <w:p w14:paraId="140DDE4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截止时间：202</w:t>
      </w:r>
      <w:r>
        <w:rPr>
          <w:rFonts w:hint="eastAsia" w:ascii="宋体" w:hAnsi="宋体" w:cs="宋体"/>
          <w:kern w:val="0"/>
          <w:sz w:val="24"/>
          <w:szCs w:val="20"/>
          <w:highlight w:val="none"/>
          <w:lang w:val="en-US" w:eastAsia="zh-CN" w:bidi="ar-SA"/>
        </w:rPr>
        <w:t>5</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06</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18</w:t>
      </w:r>
      <w:r>
        <w:rPr>
          <w:rFonts w:hint="eastAsia" w:ascii="宋体" w:hAnsi="宋体" w:eastAsia="宋体" w:cs="宋体"/>
          <w:kern w:val="0"/>
          <w:sz w:val="24"/>
          <w:szCs w:val="20"/>
          <w:highlight w:val="none"/>
          <w:lang w:val="en-US" w:eastAsia="zh-CN" w:bidi="ar-SA"/>
        </w:rPr>
        <w:t xml:space="preserve">  </w:t>
      </w:r>
      <w:r>
        <w:rPr>
          <w:rFonts w:hint="eastAsia" w:ascii="宋体" w:hAnsi="宋体" w:cs="宋体"/>
          <w:kern w:val="0"/>
          <w:sz w:val="24"/>
          <w:szCs w:val="20"/>
          <w:highlight w:val="none"/>
          <w:lang w:val="en-US" w:eastAsia="zh-CN" w:bidi="ar-SA"/>
        </w:rPr>
        <w:t>14</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30</w:t>
      </w:r>
      <w:r>
        <w:rPr>
          <w:rFonts w:hint="eastAsia" w:ascii="宋体" w:hAnsi="宋体" w:eastAsia="宋体" w:cs="宋体"/>
          <w:kern w:val="0"/>
          <w:sz w:val="24"/>
          <w:szCs w:val="20"/>
          <w:highlight w:val="none"/>
          <w:lang w:val="en-US" w:eastAsia="zh-CN" w:bidi="ar-SA"/>
        </w:rPr>
        <w:t xml:space="preserve">:00 </w:t>
      </w:r>
    </w:p>
    <w:p w14:paraId="0C43030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b w:val="0"/>
          <w:bCs w:val="0"/>
          <w:kern w:val="2"/>
          <w:sz w:val="24"/>
          <w:szCs w:val="24"/>
          <w:highlight w:val="none"/>
          <w:lang w:val="zh-CN" w:eastAsia="zh-CN" w:bidi="ar-SA"/>
        </w:rPr>
        <w:t>富平县天成园生态酒店5楼2号会议室</w:t>
      </w:r>
      <w:r>
        <w:rPr>
          <w:rFonts w:hint="eastAsia" w:ascii="宋体" w:hAnsi="宋体" w:eastAsia="宋体" w:cs="宋体"/>
          <w:kern w:val="0"/>
          <w:sz w:val="24"/>
          <w:szCs w:val="20"/>
          <w:lang w:val="en-US" w:eastAsia="zh-CN" w:bidi="ar-SA"/>
        </w:rPr>
        <w:t>。</w:t>
      </w:r>
      <w:r>
        <w:rPr>
          <w:rFonts w:hint="eastAsia" w:ascii="宋体" w:hAnsi="宋体" w:eastAsia="宋体" w:cs="宋体"/>
          <w:kern w:val="0"/>
          <w:sz w:val="24"/>
          <w:szCs w:val="20"/>
          <w:highlight w:val="none"/>
          <w:lang w:val="en-US" w:eastAsia="zh-CN" w:bidi="ar-SA"/>
        </w:rPr>
        <w:t xml:space="preserve"> </w:t>
      </w:r>
    </w:p>
    <w:p w14:paraId="5EBD1BA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五、公告期限</w:t>
      </w:r>
    </w:p>
    <w:p w14:paraId="75DAB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14:paraId="0F5CF934">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其他补充事宜</w:t>
      </w:r>
    </w:p>
    <w:p w14:paraId="301F1066">
      <w:pPr>
        <w:keepNext w:val="0"/>
        <w:keepLines w:val="0"/>
        <w:pageBreakBefore w:val="0"/>
        <w:kinsoku/>
        <w:wordWrap/>
        <w:overflowPunct/>
        <w:topLinePunct w:val="0"/>
        <w:autoSpaceDE/>
        <w:autoSpaceDN/>
        <w:bidi w:val="0"/>
        <w:adjustRightInd/>
        <w:snapToGrid/>
        <w:spacing w:before="196" w:line="360" w:lineRule="auto"/>
        <w:ind w:left="46" w:right="16" w:firstLine="472"/>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1.获取</w:t>
      </w:r>
      <w:r>
        <w:rPr>
          <w:rFonts w:hint="eastAsia" w:ascii="宋体" w:hAnsi="宋体" w:cs="宋体"/>
          <w:kern w:val="0"/>
          <w:sz w:val="24"/>
          <w:szCs w:val="20"/>
          <w:highlight w:val="none"/>
          <w:lang w:val="en-US" w:eastAsia="zh-CN" w:bidi="ar-SA"/>
        </w:rPr>
        <w:t>招标</w:t>
      </w:r>
      <w:r>
        <w:rPr>
          <w:rFonts w:hint="eastAsia" w:ascii="宋体" w:hAnsi="宋体" w:eastAsia="宋体" w:cs="宋体"/>
          <w:kern w:val="0"/>
          <w:sz w:val="24"/>
          <w:szCs w:val="20"/>
          <w:highlight w:val="none"/>
          <w:lang w:val="en-US" w:eastAsia="zh-CN" w:bidi="ar-SA"/>
        </w:rPr>
        <w:t>文件请携带单位介绍信原件,经办人身份证原件及加盖供应商公章的复印件。</w:t>
      </w:r>
    </w:p>
    <w:p w14:paraId="0422A937">
      <w:pPr>
        <w:keepNext w:val="0"/>
        <w:keepLines w:val="0"/>
        <w:pageBreakBefore w:val="0"/>
        <w:kinsoku/>
        <w:wordWrap/>
        <w:overflowPunct/>
        <w:topLinePunct w:val="0"/>
        <w:autoSpaceDE/>
        <w:autoSpaceDN/>
        <w:bidi w:val="0"/>
        <w:adjustRightInd/>
        <w:snapToGrid/>
        <w:spacing w:before="38" w:line="360" w:lineRule="auto"/>
        <w:ind w:left="31" w:right="16" w:firstLine="473"/>
        <w:jc w:val="both"/>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2.请供应商按照陕西省财政厅关于政府采购供应商注册登记有关事项的通知中的要求，通过陕西省政府采购网（http://www.ccgp-shaanxi.gov.cn/）注册登记加入陕西省政府采购供应商库。</w:t>
      </w:r>
    </w:p>
    <w:p w14:paraId="544E9FE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0"/>
          <w:highlight w:val="none"/>
          <w:lang w:val="en-US" w:eastAsia="zh-CN" w:bidi="ar-SA"/>
        </w:rPr>
        <w:t>3、本项目响应文件递交截止时间及开标时间和地点如有变更另行公告。</w:t>
      </w:r>
    </w:p>
    <w:p w14:paraId="44A24437">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eastAsia="宋体" w:cs="宋体"/>
          <w:b/>
          <w:kern w:val="0"/>
          <w:sz w:val="24"/>
          <w:szCs w:val="24"/>
          <w:lang w:val="en-US" w:eastAsia="zh-CN" w:bidi="ar"/>
        </w:rPr>
        <w:t xml:space="preserve">对本次采购提出询问，请按以下方式联系。 </w:t>
      </w:r>
    </w:p>
    <w:p w14:paraId="4586C0A6">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sz w:val="24"/>
          <w:szCs w:val="24"/>
          <w:lang w:val="en-US" w:eastAsia="zh-CN"/>
        </w:rPr>
        <w:t>富平县留古镇人民政府</w:t>
      </w:r>
    </w:p>
    <w:p w14:paraId="7F7818C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w:t>
      </w:r>
      <w:r>
        <w:rPr>
          <w:rFonts w:hint="eastAsia" w:ascii="Times New Roman" w:hAnsi="Times New Roman" w:eastAsia="宋体" w:cs="Times New Roman"/>
          <w:sz w:val="24"/>
          <w:szCs w:val="24"/>
          <w:lang w:eastAsia="zh-CN"/>
        </w:rPr>
        <w:t>陕西省渭南市富平县留古街道</w:t>
      </w:r>
    </w:p>
    <w:p w14:paraId="2CEAA7AC">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cs="Times New Roman"/>
          <w:sz w:val="24"/>
          <w:szCs w:val="24"/>
          <w:lang w:val="en-US" w:eastAsia="zh-CN"/>
        </w:rPr>
        <w:t>田禹</w:t>
      </w:r>
    </w:p>
    <w:p w14:paraId="6E61C07B">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w:t>
      </w:r>
      <w:r>
        <w:rPr>
          <w:rFonts w:hint="eastAsia" w:ascii="宋体" w:hAnsi="宋体" w:cs="宋体"/>
          <w:color w:val="auto"/>
          <w:kern w:val="0"/>
          <w:sz w:val="24"/>
          <w:szCs w:val="20"/>
          <w:highlight w:val="none"/>
          <w:lang w:val="en-US" w:eastAsia="zh-CN" w:bidi="ar-SA"/>
        </w:rPr>
        <w:t>18992385131</w:t>
      </w:r>
    </w:p>
    <w:p w14:paraId="742D3C8F">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04ACC13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w:t>
      </w:r>
      <w:r>
        <w:rPr>
          <w:rFonts w:hint="eastAsia" w:ascii="宋体" w:hAnsi="宋体" w:cs="宋体"/>
          <w:color w:val="auto"/>
          <w:kern w:val="0"/>
          <w:sz w:val="24"/>
          <w:szCs w:val="20"/>
          <w:highlight w:val="none"/>
          <w:lang w:val="en-US" w:eastAsia="zh-CN" w:bidi="ar-SA"/>
        </w:rPr>
        <w:t>夏女士</w:t>
      </w:r>
    </w:p>
    <w:p w14:paraId="188ED9C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w:t>
      </w:r>
      <w:r>
        <w:rPr>
          <w:rFonts w:hint="eastAsia" w:ascii="宋体" w:hAnsi="宋体" w:cs="宋体"/>
          <w:color w:val="auto"/>
          <w:kern w:val="0"/>
          <w:sz w:val="24"/>
          <w:szCs w:val="20"/>
          <w:highlight w:val="none"/>
          <w:lang w:val="en-US" w:eastAsia="zh-CN" w:bidi="ar-SA"/>
        </w:rPr>
        <w:t>13259088509</w:t>
      </w:r>
    </w:p>
    <w:p w14:paraId="20905A5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3C8130CC">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4468995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contextualSpacing/>
        <w:jc w:val="left"/>
        <w:textAlignment w:val="auto"/>
        <w:outlineLvl w:val="1"/>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w:t>
      </w:r>
      <w:r>
        <w:rPr>
          <w:rFonts w:hint="eastAsia" w:ascii="宋体" w:hAnsi="宋体" w:cs="宋体"/>
          <w:color w:val="auto"/>
          <w:kern w:val="0"/>
          <w:sz w:val="24"/>
          <w:szCs w:val="20"/>
          <w:highlight w:val="none"/>
          <w:lang w:val="en-US" w:eastAsia="zh-CN" w:bidi="ar-SA"/>
        </w:rPr>
        <w:t>中智投工程管理有限公司</w:t>
      </w:r>
    </w:p>
    <w:p w14:paraId="6C65AC0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contextualSpacing/>
        <w:jc w:val="left"/>
        <w:textAlignment w:val="auto"/>
        <w:outlineLvl w:val="1"/>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w:t>
      </w:r>
      <w:r>
        <w:rPr>
          <w:rFonts w:hint="eastAsia" w:ascii="宋体" w:hAnsi="宋体" w:cs="宋体"/>
          <w:color w:val="auto"/>
          <w:kern w:val="0"/>
          <w:sz w:val="24"/>
          <w:szCs w:val="20"/>
          <w:highlight w:val="none"/>
          <w:lang w:val="en-US" w:eastAsia="zh-CN" w:bidi="ar-SA"/>
        </w:rPr>
        <w:t xml:space="preserve">陕西省西安市未央区渭滨路70号水晶卡芭拉11号楼1单元1130室 </w:t>
      </w:r>
    </w:p>
    <w:p w14:paraId="274CEE08">
      <w:pPr>
        <w:pStyle w:val="4"/>
        <w:ind w:firstLine="480" w:firstLineChars="200"/>
        <w:jc w:val="both"/>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w:t>
      </w:r>
      <w:r>
        <w:rPr>
          <w:rFonts w:hint="eastAsia" w:ascii="宋体" w:hAnsi="宋体" w:cs="宋体"/>
          <w:color w:val="auto"/>
          <w:kern w:val="0"/>
          <w:sz w:val="24"/>
          <w:szCs w:val="20"/>
          <w:highlight w:val="none"/>
          <w:lang w:val="en-US" w:eastAsia="zh-CN" w:bidi="ar-SA"/>
        </w:rPr>
        <w:t>13259098509</w:t>
      </w:r>
    </w:p>
    <w:p w14:paraId="4E4B15A5">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contextualSpacing/>
        <w:jc w:val="left"/>
        <w:textAlignment w:val="auto"/>
        <w:outlineLvl w:val="9"/>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八、附件：</w:t>
      </w:r>
      <w:bookmarkStart w:id="0" w:name="_GoBack"/>
      <w:bookmarkEnd w:id="0"/>
    </w:p>
    <w:p w14:paraId="54504A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中智投工程管理有限公司</w:t>
      </w:r>
    </w:p>
    <w:p w14:paraId="2B3C31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202</w:t>
      </w:r>
      <w:r>
        <w:rPr>
          <w:rFonts w:hint="eastAsia" w:cs="宋体"/>
          <w:color w:val="auto"/>
          <w:kern w:val="0"/>
          <w:sz w:val="24"/>
          <w:szCs w:val="20"/>
          <w:highlight w:val="none"/>
          <w:lang w:val="en-US" w:eastAsia="zh-CN" w:bidi="ar-SA"/>
        </w:rPr>
        <w:t>5</w:t>
      </w:r>
      <w:r>
        <w:rPr>
          <w:rFonts w:hint="eastAsia" w:ascii="宋体" w:hAnsi="宋体" w:eastAsia="宋体" w:cs="宋体"/>
          <w:color w:val="auto"/>
          <w:kern w:val="0"/>
          <w:sz w:val="24"/>
          <w:szCs w:val="20"/>
          <w:highlight w:val="none"/>
          <w:lang w:val="en-US" w:eastAsia="zh-CN" w:bidi="ar-SA"/>
        </w:rPr>
        <w:t>年</w:t>
      </w:r>
      <w:r>
        <w:rPr>
          <w:rFonts w:hint="eastAsia" w:cs="宋体"/>
          <w:color w:val="auto"/>
          <w:kern w:val="0"/>
          <w:sz w:val="24"/>
          <w:szCs w:val="20"/>
          <w:highlight w:val="none"/>
          <w:lang w:val="en-US" w:eastAsia="zh-CN" w:bidi="ar-SA"/>
        </w:rPr>
        <w:t>05</w:t>
      </w:r>
      <w:r>
        <w:rPr>
          <w:rFonts w:hint="eastAsia" w:ascii="宋体" w:hAnsi="宋体" w:eastAsia="宋体" w:cs="宋体"/>
          <w:color w:val="auto"/>
          <w:kern w:val="0"/>
          <w:sz w:val="24"/>
          <w:szCs w:val="20"/>
          <w:highlight w:val="none"/>
          <w:lang w:val="en-US" w:eastAsia="zh-CN" w:bidi="ar-SA"/>
        </w:rPr>
        <w:t>月</w:t>
      </w:r>
      <w:r>
        <w:rPr>
          <w:rFonts w:hint="eastAsia" w:cs="宋体"/>
          <w:color w:val="auto"/>
          <w:kern w:val="0"/>
          <w:sz w:val="24"/>
          <w:szCs w:val="20"/>
          <w:highlight w:val="none"/>
          <w:lang w:val="en-US" w:eastAsia="zh-CN" w:bidi="ar-SA"/>
        </w:rPr>
        <w:t>28</w:t>
      </w:r>
      <w:r>
        <w:rPr>
          <w:rFonts w:hint="eastAsia" w:ascii="宋体" w:hAnsi="宋体" w:eastAsia="宋体" w:cs="宋体"/>
          <w:color w:val="auto"/>
          <w:kern w:val="0"/>
          <w:sz w:val="24"/>
          <w:szCs w:val="20"/>
          <w:highlight w:val="none"/>
          <w:lang w:val="en-US" w:eastAsia="zh-CN" w:bidi="ar-SA"/>
        </w:rPr>
        <w:t>日</w:t>
      </w:r>
    </w:p>
    <w:p w14:paraId="578F36B5"/>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DF38">
    <w:pPr>
      <w:pStyle w:val="3"/>
      <w:ind w:right="360"/>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16C35A">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16C35A">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B244E">
    <w:pPr>
      <w:pStyle w:val="5"/>
      <w:spacing w:before="0" w:beforeAutospacing="0" w:after="0" w:afterAutospacing="0" w:line="480" w:lineRule="auto"/>
      <w:jc w:val="both"/>
      <w:rPr>
        <w:rFonts w:hint="eastAsia" w:ascii="宋体" w:hAnsi="宋体"/>
        <w:szCs w:val="21"/>
      </w:rPr>
    </w:pPr>
    <w:r>
      <w:rPr>
        <w:rFonts w:hint="eastAsia"/>
        <w:i/>
        <w:i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8BE"/>
    <w:multiLevelType w:val="singleLevel"/>
    <w:tmpl w:val="87A698BE"/>
    <w:lvl w:ilvl="0" w:tentative="0">
      <w:start w:val="6"/>
      <w:numFmt w:val="chineseCounting"/>
      <w:suff w:val="nothing"/>
      <w:lvlText w:val="%1、"/>
      <w:lvlJc w:val="left"/>
      <w:rPr>
        <w:rFonts w:hint="eastAsia"/>
      </w:rPr>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TYyYzAyNWFlODdkZTFmNjI0MjBiNDM0MDU3MWMifQ=="/>
  </w:docVars>
  <w:rsids>
    <w:rsidRoot w:val="4BA77C0B"/>
    <w:rsid w:val="08002443"/>
    <w:rsid w:val="0972111F"/>
    <w:rsid w:val="12B5207C"/>
    <w:rsid w:val="178A10AF"/>
    <w:rsid w:val="188A16BF"/>
    <w:rsid w:val="1BD604D3"/>
    <w:rsid w:val="22DA5BBB"/>
    <w:rsid w:val="23492A98"/>
    <w:rsid w:val="2F963509"/>
    <w:rsid w:val="374D4F91"/>
    <w:rsid w:val="424E72DF"/>
    <w:rsid w:val="4BA77C0B"/>
    <w:rsid w:val="5EF1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TML Preformatted"/>
    <w:basedOn w:val="1"/>
    <w:qFormat/>
    <w:uiPriority w:val="0"/>
    <w:pPr>
      <w:jc w:val="left"/>
    </w:pPr>
    <w:rPr>
      <w:rFonts w:ascii="Arial" w:hAnsi="Arial" w:cs="Arial"/>
      <w:kern w:val="0"/>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2494</Words>
  <Characters>2777</Characters>
  <Lines>0</Lines>
  <Paragraphs>0</Paragraphs>
  <TotalTime>0</TotalTime>
  <ScaleCrop>false</ScaleCrop>
  <LinksUpToDate>false</LinksUpToDate>
  <CharactersWithSpaces>2815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2024-08-30T10:02:00Z</dcterms:created>
  <dc:creator>鑫源硕</dc:creator>
  <cp:lastModifiedBy>鑫源硕</cp:lastModifiedBy>
  <dcterms:modified xsi:type="dcterms:W3CDTF">2025-05-28T10:19:02Z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043C3313F29049F99B2107CDA71E30BD_11</vt:lpwstr>
  </property>
  <property fmtid="{D5CDD505-2E9C-101B-9397-08002B2CF9AE}" pid="4" name="KSOTemplateDocerSaveRecord">
    <vt:lpwstr>eyJoZGlkIjoiODBmNzlkOGRkZTJkZjkwYzgwZWE5MmI3NTg5OTM1YTQiLCJ1c2VySWQiOiIxNDczODM3OTgwIn0=</vt:lpwstr>
  </property>
</Properties>
</file>