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3E8B6">
      <w:pPr>
        <w:pStyle w:val="2"/>
        <w:spacing w:line="304" w:lineRule="auto"/>
      </w:pPr>
    </w:p>
    <w:p w14:paraId="451EFCC0">
      <w:pPr>
        <w:spacing w:before="78" w:line="219" w:lineRule="auto"/>
        <w:rPr>
          <w:rFonts w:hint="eastAsia" w:ascii="Times New Roman" w:hAnsi="Times New Roman" w:eastAsia="宋体" w:cs="Times New Roman"/>
          <w:sz w:val="24"/>
          <w:szCs w:val="24"/>
          <w:lang w:eastAsia="zh-CN"/>
        </w:rPr>
      </w:pPr>
      <w:r>
        <w:rPr>
          <w:rFonts w:ascii="宋体" w:hAnsi="宋体" w:eastAsia="宋体" w:cs="宋体"/>
          <w:b/>
          <w:bCs/>
          <w:spacing w:val="-3"/>
          <w:sz w:val="24"/>
          <w:szCs w:val="24"/>
        </w:rPr>
        <w:t>项目编号：</w:t>
      </w:r>
      <w:r>
        <w:rPr>
          <w:rFonts w:hint="eastAsia" w:ascii="Times New Roman" w:hAnsi="Times New Roman" w:eastAsia="宋体" w:cs="Times New Roman"/>
          <w:b/>
          <w:bCs/>
          <w:spacing w:val="-3"/>
          <w:sz w:val="24"/>
          <w:szCs w:val="24"/>
          <w:lang w:eastAsia="zh-CN"/>
        </w:rPr>
        <w:t>YJX-2025-005</w:t>
      </w:r>
    </w:p>
    <w:p w14:paraId="37D4F215">
      <w:pPr>
        <w:pStyle w:val="2"/>
        <w:spacing w:line="317" w:lineRule="auto"/>
      </w:pPr>
    </w:p>
    <w:p w14:paraId="37EA3503">
      <w:pPr>
        <w:pStyle w:val="2"/>
        <w:spacing w:line="317" w:lineRule="auto"/>
      </w:pPr>
    </w:p>
    <w:p w14:paraId="6525037F">
      <w:pPr>
        <w:pStyle w:val="2"/>
        <w:spacing w:line="318" w:lineRule="auto"/>
      </w:pPr>
    </w:p>
    <w:p w14:paraId="118B019C">
      <w:pPr>
        <w:spacing w:before="139" w:line="222" w:lineRule="auto"/>
        <w:jc w:val="center"/>
        <w:rPr>
          <w:rFonts w:ascii="宋体" w:hAnsi="宋体" w:eastAsia="宋体" w:cs="宋体"/>
          <w:sz w:val="43"/>
          <w:szCs w:val="43"/>
        </w:rPr>
      </w:pPr>
      <w:r>
        <w:rPr>
          <w:rFonts w:hint="eastAsia" w:ascii="宋体" w:hAnsi="宋体" w:eastAsia="宋体" w:cs="宋体"/>
          <w:b/>
          <w:bCs/>
          <w:spacing w:val="2"/>
          <w:sz w:val="43"/>
          <w:szCs w:val="43"/>
          <w:lang w:eastAsia="zh-CN"/>
        </w:rPr>
        <w:t>316省道白河县双丰至仓上公路新增用地组卷报批技术服务</w:t>
      </w:r>
    </w:p>
    <w:p w14:paraId="2F87F911">
      <w:pPr>
        <w:pStyle w:val="2"/>
        <w:spacing w:line="253" w:lineRule="auto"/>
      </w:pPr>
    </w:p>
    <w:p w14:paraId="7718022B">
      <w:pPr>
        <w:pStyle w:val="2"/>
        <w:spacing w:line="253" w:lineRule="auto"/>
      </w:pPr>
    </w:p>
    <w:p w14:paraId="60EE6C7A">
      <w:pPr>
        <w:pStyle w:val="2"/>
        <w:spacing w:line="253" w:lineRule="auto"/>
      </w:pPr>
    </w:p>
    <w:p w14:paraId="56CFB32C">
      <w:pPr>
        <w:pStyle w:val="2"/>
        <w:spacing w:line="253" w:lineRule="auto"/>
      </w:pPr>
    </w:p>
    <w:p w14:paraId="1DDCF6D0">
      <w:pPr>
        <w:pStyle w:val="2"/>
        <w:spacing w:line="253" w:lineRule="auto"/>
      </w:pPr>
    </w:p>
    <w:p w14:paraId="0EE790D6">
      <w:pPr>
        <w:pStyle w:val="2"/>
        <w:spacing w:line="253" w:lineRule="auto"/>
      </w:pPr>
    </w:p>
    <w:p w14:paraId="18AD7D01">
      <w:pPr>
        <w:pStyle w:val="2"/>
        <w:spacing w:line="253" w:lineRule="auto"/>
      </w:pPr>
    </w:p>
    <w:p w14:paraId="354DB97E">
      <w:pPr>
        <w:pStyle w:val="2"/>
        <w:spacing w:line="253" w:lineRule="auto"/>
      </w:pPr>
    </w:p>
    <w:p w14:paraId="6E86CE8C">
      <w:pPr>
        <w:pStyle w:val="2"/>
        <w:spacing w:line="253" w:lineRule="auto"/>
      </w:pPr>
    </w:p>
    <w:p w14:paraId="194533F2">
      <w:pPr>
        <w:pStyle w:val="2"/>
        <w:spacing w:line="253" w:lineRule="auto"/>
      </w:pPr>
    </w:p>
    <w:p w14:paraId="2540EF35">
      <w:pPr>
        <w:spacing w:before="169" w:line="220" w:lineRule="auto"/>
        <w:jc w:val="center"/>
        <w:rPr>
          <w:rFonts w:hint="eastAsia" w:ascii="宋体" w:hAnsi="宋体" w:eastAsia="宋体" w:cs="宋体"/>
          <w:sz w:val="52"/>
          <w:szCs w:val="52"/>
          <w:lang w:eastAsia="zh-CN"/>
        </w:rPr>
      </w:pPr>
      <w:r>
        <w:rPr>
          <w:rFonts w:hint="eastAsia" w:ascii="宋体" w:hAnsi="宋体" w:eastAsia="宋体" w:cs="宋体"/>
          <w:b/>
          <w:bCs/>
          <w:spacing w:val="-8"/>
          <w:sz w:val="52"/>
          <w:szCs w:val="52"/>
          <w:lang w:eastAsia="zh-CN"/>
        </w:rPr>
        <w:t>竞争性磋商</w:t>
      </w:r>
    </w:p>
    <w:p w14:paraId="7A9BB0BB">
      <w:pPr>
        <w:pStyle w:val="2"/>
        <w:spacing w:line="303" w:lineRule="auto"/>
      </w:pPr>
    </w:p>
    <w:p w14:paraId="6CE27774">
      <w:pPr>
        <w:pStyle w:val="2"/>
        <w:spacing w:line="304" w:lineRule="auto"/>
      </w:pPr>
    </w:p>
    <w:p w14:paraId="15536114">
      <w:pPr>
        <w:spacing w:before="140" w:line="223" w:lineRule="auto"/>
        <w:ind w:left="3454"/>
        <w:rPr>
          <w:rFonts w:ascii="宋体" w:hAnsi="宋体" w:eastAsia="宋体" w:cs="宋体"/>
          <w:sz w:val="43"/>
          <w:szCs w:val="43"/>
        </w:rPr>
      </w:pPr>
      <w:r>
        <w:rPr>
          <w:rFonts w:ascii="宋体" w:hAnsi="宋体" w:eastAsia="宋体" w:cs="宋体"/>
          <w:spacing w:val="1"/>
          <w:sz w:val="43"/>
          <w:szCs w:val="43"/>
        </w:rPr>
        <w:t>（服务类）</w:t>
      </w:r>
    </w:p>
    <w:p w14:paraId="765E708E">
      <w:pPr>
        <w:pStyle w:val="2"/>
        <w:spacing w:line="251" w:lineRule="auto"/>
      </w:pPr>
    </w:p>
    <w:p w14:paraId="7376A0F1">
      <w:pPr>
        <w:pStyle w:val="2"/>
        <w:spacing w:line="251" w:lineRule="auto"/>
      </w:pPr>
    </w:p>
    <w:p w14:paraId="118A904B">
      <w:pPr>
        <w:pStyle w:val="2"/>
        <w:spacing w:line="251" w:lineRule="auto"/>
      </w:pPr>
    </w:p>
    <w:p w14:paraId="0408C244">
      <w:pPr>
        <w:pStyle w:val="2"/>
        <w:spacing w:line="251" w:lineRule="auto"/>
      </w:pPr>
    </w:p>
    <w:p w14:paraId="3FE11E93">
      <w:pPr>
        <w:pStyle w:val="2"/>
        <w:spacing w:line="251" w:lineRule="auto"/>
      </w:pPr>
    </w:p>
    <w:p w14:paraId="034CD7F8">
      <w:pPr>
        <w:pStyle w:val="2"/>
        <w:spacing w:line="251" w:lineRule="auto"/>
      </w:pPr>
    </w:p>
    <w:p w14:paraId="2CF6E512">
      <w:pPr>
        <w:pStyle w:val="2"/>
        <w:spacing w:line="251" w:lineRule="auto"/>
      </w:pPr>
    </w:p>
    <w:p w14:paraId="282963D3">
      <w:pPr>
        <w:pStyle w:val="2"/>
        <w:spacing w:line="251" w:lineRule="auto"/>
      </w:pPr>
    </w:p>
    <w:p w14:paraId="439898B2">
      <w:pPr>
        <w:pStyle w:val="2"/>
        <w:spacing w:line="252" w:lineRule="auto"/>
      </w:pPr>
    </w:p>
    <w:p w14:paraId="06DCFFBE">
      <w:pPr>
        <w:pStyle w:val="2"/>
        <w:spacing w:line="252" w:lineRule="auto"/>
      </w:pPr>
    </w:p>
    <w:p w14:paraId="1BCF528B">
      <w:pPr>
        <w:pStyle w:val="2"/>
        <w:spacing w:line="252" w:lineRule="auto"/>
      </w:pPr>
    </w:p>
    <w:p w14:paraId="6B0DCF01">
      <w:pPr>
        <w:pStyle w:val="2"/>
        <w:spacing w:line="252" w:lineRule="auto"/>
      </w:pPr>
    </w:p>
    <w:p w14:paraId="791A774D">
      <w:pPr>
        <w:pStyle w:val="2"/>
        <w:spacing w:line="252" w:lineRule="auto"/>
      </w:pPr>
    </w:p>
    <w:p w14:paraId="4377949B">
      <w:pPr>
        <w:pStyle w:val="2"/>
        <w:spacing w:line="252" w:lineRule="auto"/>
      </w:pPr>
    </w:p>
    <w:p w14:paraId="79871B01">
      <w:pPr>
        <w:pStyle w:val="2"/>
        <w:spacing w:line="252" w:lineRule="auto"/>
      </w:pPr>
    </w:p>
    <w:p w14:paraId="6EFA2E4A">
      <w:pPr>
        <w:pStyle w:val="2"/>
        <w:spacing w:line="252" w:lineRule="auto"/>
      </w:pPr>
    </w:p>
    <w:p w14:paraId="7471810A">
      <w:pPr>
        <w:spacing w:before="101" w:line="224" w:lineRule="auto"/>
        <w:ind w:left="1277"/>
        <w:rPr>
          <w:rFonts w:hint="eastAsia" w:ascii="宋体" w:hAnsi="宋体" w:eastAsia="宋体" w:cs="宋体"/>
          <w:sz w:val="31"/>
          <w:szCs w:val="31"/>
          <w:lang w:eastAsia="zh-CN"/>
        </w:rPr>
      </w:pPr>
      <w:r>
        <w:rPr>
          <w:rFonts w:ascii="宋体" w:hAnsi="宋体" w:eastAsia="宋体" w:cs="宋体"/>
          <w:b/>
          <w:bCs/>
          <w:spacing w:val="6"/>
          <w:sz w:val="31"/>
          <w:szCs w:val="31"/>
        </w:rPr>
        <w:t>采</w:t>
      </w:r>
      <w:r>
        <w:rPr>
          <w:rFonts w:ascii="宋体" w:hAnsi="宋体" w:eastAsia="宋体" w:cs="宋体"/>
          <w:spacing w:val="6"/>
          <w:sz w:val="31"/>
          <w:szCs w:val="31"/>
        </w:rPr>
        <w:t xml:space="preserve">   </w:t>
      </w:r>
      <w:r>
        <w:rPr>
          <w:rFonts w:ascii="宋体" w:hAnsi="宋体" w:eastAsia="宋体" w:cs="宋体"/>
          <w:b/>
          <w:bCs/>
          <w:spacing w:val="6"/>
          <w:sz w:val="31"/>
          <w:szCs w:val="31"/>
        </w:rPr>
        <w:t>购</w:t>
      </w:r>
      <w:r>
        <w:rPr>
          <w:rFonts w:ascii="宋体" w:hAnsi="宋体" w:eastAsia="宋体" w:cs="宋体"/>
          <w:spacing w:val="6"/>
          <w:sz w:val="31"/>
          <w:szCs w:val="31"/>
        </w:rPr>
        <w:t xml:space="preserve">   </w:t>
      </w:r>
      <w:r>
        <w:rPr>
          <w:rFonts w:ascii="宋体" w:hAnsi="宋体" w:eastAsia="宋体" w:cs="宋体"/>
          <w:b/>
          <w:bCs/>
          <w:spacing w:val="6"/>
          <w:sz w:val="31"/>
          <w:szCs w:val="31"/>
        </w:rPr>
        <w:t>人：</w:t>
      </w:r>
      <w:r>
        <w:rPr>
          <w:rFonts w:hint="eastAsia" w:ascii="宋体" w:hAnsi="宋体" w:eastAsia="宋体" w:cs="宋体"/>
          <w:b/>
          <w:bCs/>
          <w:spacing w:val="6"/>
          <w:sz w:val="31"/>
          <w:szCs w:val="31"/>
          <w:lang w:eastAsia="zh-CN"/>
        </w:rPr>
        <w:t>白河县交通运输局</w:t>
      </w:r>
    </w:p>
    <w:p w14:paraId="0185DCA8">
      <w:pPr>
        <w:pStyle w:val="2"/>
        <w:spacing w:line="351" w:lineRule="auto"/>
      </w:pPr>
    </w:p>
    <w:p w14:paraId="3CA2DFB3">
      <w:pPr>
        <w:spacing w:before="102" w:line="224" w:lineRule="auto"/>
        <w:ind w:left="1277"/>
        <w:rPr>
          <w:rFonts w:hint="eastAsia" w:ascii="宋体" w:hAnsi="宋体" w:eastAsia="宋体" w:cs="宋体"/>
          <w:sz w:val="31"/>
          <w:szCs w:val="31"/>
          <w:lang w:eastAsia="zh-CN"/>
        </w:rPr>
      </w:pPr>
      <w:r>
        <w:rPr>
          <w:rFonts w:ascii="宋体" w:hAnsi="宋体" w:eastAsia="宋体" w:cs="宋体"/>
          <w:b/>
          <w:bCs/>
          <w:spacing w:val="7"/>
          <w:sz w:val="31"/>
          <w:szCs w:val="31"/>
        </w:rPr>
        <w:t>采购代理机构：</w:t>
      </w:r>
      <w:r>
        <w:rPr>
          <w:rFonts w:hint="eastAsia" w:ascii="宋体" w:hAnsi="宋体" w:eastAsia="宋体" w:cs="宋体"/>
          <w:b/>
          <w:bCs/>
          <w:spacing w:val="7"/>
          <w:sz w:val="31"/>
          <w:szCs w:val="31"/>
          <w:lang w:eastAsia="zh-CN"/>
        </w:rPr>
        <w:t>陕西悦锦绣项目管理有限公司</w:t>
      </w:r>
    </w:p>
    <w:p w14:paraId="4F072941">
      <w:pPr>
        <w:pStyle w:val="2"/>
        <w:spacing w:line="279" w:lineRule="auto"/>
      </w:pPr>
    </w:p>
    <w:p w14:paraId="648E6047">
      <w:pPr>
        <w:pStyle w:val="2"/>
        <w:spacing w:line="279" w:lineRule="auto"/>
      </w:pPr>
    </w:p>
    <w:p w14:paraId="60651FC1">
      <w:pPr>
        <w:spacing w:before="101" w:line="225" w:lineRule="auto"/>
        <w:ind w:left="3253"/>
        <w:rPr>
          <w:rFonts w:ascii="宋体" w:hAnsi="宋体" w:eastAsia="宋体" w:cs="宋体"/>
          <w:sz w:val="31"/>
          <w:szCs w:val="31"/>
        </w:rPr>
      </w:pPr>
      <w:r>
        <w:rPr>
          <w:rFonts w:ascii="宋体" w:hAnsi="宋体" w:eastAsia="宋体" w:cs="宋体"/>
          <w:b/>
          <w:bCs/>
          <w:spacing w:val="5"/>
          <w:sz w:val="31"/>
          <w:szCs w:val="31"/>
        </w:rPr>
        <w:t>二零二</w:t>
      </w:r>
      <w:r>
        <w:rPr>
          <w:rFonts w:hint="eastAsia" w:ascii="宋体" w:hAnsi="宋体" w:eastAsia="宋体" w:cs="宋体"/>
          <w:b/>
          <w:bCs/>
          <w:spacing w:val="5"/>
          <w:sz w:val="31"/>
          <w:szCs w:val="31"/>
          <w:lang w:val="en-US" w:eastAsia="zh-CN"/>
        </w:rPr>
        <w:t>五</w:t>
      </w:r>
      <w:r>
        <w:rPr>
          <w:rFonts w:ascii="宋体" w:hAnsi="宋体" w:eastAsia="宋体" w:cs="宋体"/>
          <w:b/>
          <w:bCs/>
          <w:spacing w:val="5"/>
          <w:sz w:val="31"/>
          <w:szCs w:val="31"/>
        </w:rPr>
        <w:t>年</w:t>
      </w:r>
      <w:r>
        <w:rPr>
          <w:rFonts w:hint="eastAsia" w:ascii="宋体" w:hAnsi="宋体" w:eastAsia="宋体" w:cs="宋体"/>
          <w:b/>
          <w:bCs/>
          <w:spacing w:val="5"/>
          <w:sz w:val="31"/>
          <w:szCs w:val="31"/>
          <w:lang w:val="en-US" w:eastAsia="zh-CN"/>
        </w:rPr>
        <w:t>五</w:t>
      </w:r>
      <w:r>
        <w:rPr>
          <w:rFonts w:ascii="宋体" w:hAnsi="宋体" w:eastAsia="宋体" w:cs="宋体"/>
          <w:b/>
          <w:bCs/>
          <w:spacing w:val="5"/>
          <w:sz w:val="31"/>
          <w:szCs w:val="31"/>
        </w:rPr>
        <w:t>月</w:t>
      </w:r>
    </w:p>
    <w:p w14:paraId="7482B5BB">
      <w:pPr>
        <w:spacing w:line="225" w:lineRule="auto"/>
        <w:rPr>
          <w:rFonts w:ascii="宋体" w:hAnsi="宋体" w:eastAsia="宋体" w:cs="宋体"/>
          <w:sz w:val="31"/>
          <w:szCs w:val="31"/>
        </w:rPr>
        <w:sectPr>
          <w:pgSz w:w="11906" w:h="16839"/>
          <w:pgMar w:top="1431" w:right="1763" w:bottom="0" w:left="1431" w:header="0" w:footer="0" w:gutter="0"/>
          <w:cols w:space="720" w:num="1"/>
        </w:sectPr>
      </w:pPr>
    </w:p>
    <w:p w14:paraId="3481EE55">
      <w:pPr>
        <w:spacing w:line="360" w:lineRule="auto"/>
        <w:ind w:firstLine="3642" w:firstLineChars="1300"/>
        <w:outlineLvl w:val="0"/>
        <w:rPr>
          <w:rFonts w:ascii="宋体" w:cs="宋体"/>
          <w:b/>
          <w:sz w:val="28"/>
          <w:szCs w:val="28"/>
        </w:rPr>
      </w:pPr>
      <w:r>
        <w:rPr>
          <w:rFonts w:hint="eastAsia" w:ascii="宋体" w:cs="宋体"/>
          <w:b/>
          <w:sz w:val="28"/>
          <w:szCs w:val="28"/>
        </w:rPr>
        <w:t>特别提醒</w:t>
      </w:r>
    </w:p>
    <w:p w14:paraId="06734546">
      <w:pPr>
        <w:numPr>
          <w:ilvl w:val="0"/>
          <w:numId w:val="1"/>
        </w:numPr>
        <w:spacing w:line="360" w:lineRule="auto"/>
        <w:rPr>
          <w:rFonts w:hint="eastAsia" w:ascii="宋体" w:cs="宋体"/>
          <w:b/>
          <w:bCs/>
          <w:snapToGrid w:val="0"/>
          <w:sz w:val="28"/>
          <w:szCs w:val="28"/>
        </w:rPr>
      </w:pPr>
      <w:r>
        <w:rPr>
          <w:rFonts w:hint="eastAsia" w:ascii="宋体" w:cs="宋体"/>
          <w:b/>
          <w:bCs/>
          <w:snapToGrid w:val="0"/>
          <w:sz w:val="28"/>
          <w:szCs w:val="28"/>
        </w:rPr>
        <w:t>本项目采用不见面开标：</w:t>
      </w:r>
    </w:p>
    <w:p w14:paraId="7DFA769B">
      <w:pPr>
        <w:numPr>
          <w:ilvl w:val="0"/>
          <w:numId w:val="0"/>
        </w:numPr>
        <w:spacing w:line="360" w:lineRule="auto"/>
        <w:ind w:firstLine="560" w:firstLineChars="200"/>
        <w:rPr>
          <w:rFonts w:ascii="宋体" w:cs="宋体"/>
          <w:b/>
          <w:bCs/>
          <w:snapToGrid w:val="0"/>
          <w:sz w:val="28"/>
          <w:szCs w:val="28"/>
        </w:rPr>
      </w:pPr>
      <w:r>
        <w:rPr>
          <w:rFonts w:hint="eastAsia" w:ascii="宋体" w:cs="宋体"/>
          <w:b/>
          <w:bCs/>
          <w:snapToGrid w:val="0"/>
          <w:sz w:val="28"/>
          <w:szCs w:val="28"/>
        </w:rPr>
        <w:t>电子化投标方式投标，投标人须使用数字认证证书（CA锁）对电子响应文件进行签章、加密、递交及开标时解密等相关招投标事宜。开标时如因投标人自身原因未携带数字认证证书（CA锁）造成无法解密磋商响应文件，按无效投标对待。</w:t>
      </w:r>
    </w:p>
    <w:p w14:paraId="6512342C">
      <w:pPr>
        <w:spacing w:line="360" w:lineRule="auto"/>
        <w:rPr>
          <w:rFonts w:ascii="宋体" w:cs="宋体"/>
          <w:b/>
          <w:bCs/>
          <w:snapToGrid w:val="0"/>
          <w:sz w:val="28"/>
          <w:szCs w:val="28"/>
        </w:rPr>
      </w:pPr>
      <w:r>
        <w:rPr>
          <w:rFonts w:ascii="宋体" w:cs="宋体"/>
          <w:b/>
          <w:bCs/>
          <w:snapToGrid w:val="0"/>
          <w:sz w:val="28"/>
          <w:szCs w:val="28"/>
        </w:rPr>
        <w:t>2</w:t>
      </w:r>
      <w:r>
        <w:rPr>
          <w:rFonts w:hint="eastAsia" w:ascii="宋体" w:cs="宋体"/>
          <w:b/>
          <w:bCs/>
          <w:snapToGrid w:val="0"/>
          <w:sz w:val="28"/>
          <w:szCs w:val="28"/>
        </w:rPr>
        <w:t>、制作电子响应文件</w:t>
      </w:r>
    </w:p>
    <w:p w14:paraId="0E899E96">
      <w:pPr>
        <w:spacing w:line="360" w:lineRule="auto"/>
        <w:ind w:firstLine="560" w:firstLineChars="200"/>
        <w:rPr>
          <w:rFonts w:ascii="宋体" w:cs="宋体"/>
          <w:b/>
          <w:bCs/>
          <w:snapToGrid w:val="0"/>
          <w:sz w:val="28"/>
          <w:szCs w:val="28"/>
        </w:rPr>
      </w:pPr>
      <w:r>
        <w:rPr>
          <w:rFonts w:hint="eastAsia" w:ascii="宋体" w:cs="宋体"/>
          <w:b/>
          <w:bCs/>
          <w:snapToGrid w:val="0"/>
          <w:sz w:val="28"/>
          <w:szCs w:val="28"/>
        </w:rPr>
        <w:t>投标供应商须在“全国公共资源交易中心平台（陕西省）（http://www.sxggzyjy.cn/）”的“服务指南”栏目“下载专区”中，免费下载“陕西省公共资源交易平台政府采购电子标书制作工具(V8.0.0.2)”，并升级至最新版本，使用该客户端制作电子响应文件，制作扩展名为“.SXSTF”的电子响应文件。”</w:t>
      </w:r>
    </w:p>
    <w:p w14:paraId="09F0DA71">
      <w:pPr>
        <w:spacing w:line="360" w:lineRule="auto"/>
        <w:rPr>
          <w:rFonts w:ascii="宋体" w:cs="宋体"/>
          <w:b/>
          <w:bCs/>
          <w:snapToGrid w:val="0"/>
          <w:sz w:val="28"/>
          <w:szCs w:val="28"/>
        </w:rPr>
      </w:pPr>
      <w:r>
        <w:rPr>
          <w:rFonts w:ascii="宋体" w:cs="宋体"/>
          <w:b/>
          <w:bCs/>
          <w:snapToGrid w:val="0"/>
          <w:sz w:val="28"/>
          <w:szCs w:val="28"/>
        </w:rPr>
        <w:t>3</w:t>
      </w:r>
      <w:r>
        <w:rPr>
          <w:rFonts w:hint="eastAsia" w:ascii="宋体" w:cs="宋体"/>
          <w:b/>
          <w:bCs/>
          <w:snapToGrid w:val="0"/>
          <w:sz w:val="28"/>
          <w:szCs w:val="28"/>
        </w:rPr>
        <w:t>、递交电子响应文件</w:t>
      </w:r>
    </w:p>
    <w:p w14:paraId="514FDAD3">
      <w:pPr>
        <w:snapToGrid w:val="0"/>
        <w:spacing w:line="360" w:lineRule="auto"/>
        <w:ind w:firstLine="560" w:firstLineChars="200"/>
        <w:jc w:val="left"/>
        <w:rPr>
          <w:rFonts w:ascii="宋体" w:cs="宋体"/>
          <w:b/>
          <w:bCs/>
          <w:snapToGrid w:val="0"/>
          <w:sz w:val="28"/>
          <w:szCs w:val="28"/>
        </w:rPr>
      </w:pPr>
      <w:r>
        <w:rPr>
          <w:rFonts w:hint="eastAsia" w:ascii="宋体" w:cs="宋体"/>
          <w:b/>
          <w:bCs/>
          <w:snapToGrid w:val="0"/>
          <w:sz w:val="28"/>
          <w:szCs w:val="28"/>
        </w:rPr>
        <w:t>登录全国公共资源交易中心平台（陕西省）（http://www.sxggzy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2AA46B23">
      <w:pPr>
        <w:pStyle w:val="2"/>
        <w:numPr>
          <w:ilvl w:val="0"/>
          <w:numId w:val="2"/>
        </w:numPr>
        <w:spacing w:line="322" w:lineRule="auto"/>
        <w:jc w:val="left"/>
        <w:rPr>
          <w:rFonts w:hint="eastAsia" w:ascii="宋体" w:hAnsi="Arial" w:eastAsia="Arial" w:cs="宋体"/>
          <w:b/>
          <w:bCs/>
          <w:snapToGrid w:val="0"/>
          <w:color w:val="000000"/>
          <w:kern w:val="0"/>
          <w:sz w:val="28"/>
          <w:szCs w:val="28"/>
          <w:lang w:val="en-US" w:eastAsia="zh-CN" w:bidi="ar-SA"/>
        </w:rPr>
      </w:pPr>
      <w:r>
        <w:rPr>
          <w:rFonts w:hint="eastAsia" w:ascii="宋体" w:hAnsi="Arial" w:eastAsia="Arial" w:cs="宋体"/>
          <w:b/>
          <w:bCs/>
          <w:snapToGrid w:val="0"/>
          <w:color w:val="000000"/>
          <w:kern w:val="0"/>
          <w:sz w:val="28"/>
          <w:szCs w:val="28"/>
          <w:lang w:val="en-US" w:eastAsia="zh-CN" w:bidi="ar-SA"/>
        </w:rPr>
        <w:t>安康市不见面开标大厅系统</w:t>
      </w:r>
    </w:p>
    <w:p w14:paraId="299969E2">
      <w:pPr>
        <w:pStyle w:val="2"/>
        <w:numPr>
          <w:ilvl w:val="0"/>
          <w:numId w:val="0"/>
        </w:numPr>
        <w:spacing w:line="322" w:lineRule="auto"/>
        <w:ind w:firstLine="560" w:firstLineChars="200"/>
        <w:jc w:val="left"/>
        <w:rPr>
          <w:rFonts w:hint="eastAsia" w:ascii="宋体" w:hAnsi="Arial" w:eastAsia="Arial" w:cs="宋体"/>
          <w:b/>
          <w:bCs/>
          <w:snapToGrid w:val="0"/>
          <w:color w:val="000000"/>
          <w:kern w:val="0"/>
          <w:sz w:val="28"/>
          <w:szCs w:val="28"/>
          <w:lang w:val="en-US" w:eastAsia="zh-CN" w:bidi="ar-SA"/>
        </w:rPr>
      </w:pPr>
      <w:r>
        <w:rPr>
          <w:rFonts w:hint="eastAsia" w:ascii="宋体" w:hAnsi="Arial" w:eastAsia="Arial" w:cs="宋体"/>
          <w:b/>
          <w:bCs/>
          <w:snapToGrid w:val="0"/>
          <w:color w:val="000000"/>
          <w:kern w:val="0"/>
          <w:sz w:val="28"/>
          <w:szCs w:val="28"/>
          <w:lang w:val="en-US" w:eastAsia="zh-CN" w:bidi="ar-SA"/>
        </w:rPr>
        <w:t>打开安康市公共资源交易网站（https://ggzyjy.ankang.gov.cn/），点击【电子交易平台】-----【不见面开标】进入不见面开标大厅登陆首页。</w:t>
      </w:r>
    </w:p>
    <w:p w14:paraId="72E23688">
      <w:pPr>
        <w:pStyle w:val="2"/>
        <w:spacing w:line="322" w:lineRule="auto"/>
        <w:jc w:val="left"/>
        <w:rPr>
          <w:rFonts w:hint="eastAsia" w:ascii="宋体" w:hAnsi="Arial" w:eastAsia="Arial" w:cs="宋体"/>
          <w:b/>
          <w:bCs/>
          <w:snapToGrid w:val="0"/>
          <w:color w:val="000000"/>
          <w:kern w:val="0"/>
          <w:sz w:val="28"/>
          <w:szCs w:val="28"/>
          <w:lang w:val="en-US" w:eastAsia="zh-CN" w:bidi="ar-SA"/>
        </w:rPr>
      </w:pPr>
      <w:r>
        <w:rPr>
          <w:rFonts w:hint="eastAsia" w:ascii="宋体" w:hAnsi="Arial" w:eastAsia="Arial" w:cs="宋体"/>
          <w:b/>
          <w:bCs/>
          <w:snapToGrid w:val="0"/>
          <w:color w:val="000000"/>
          <w:kern w:val="0"/>
          <w:sz w:val="28"/>
          <w:szCs w:val="28"/>
          <w:lang w:val="en-US" w:eastAsia="zh-CN" w:bidi="ar-SA"/>
        </w:rPr>
        <w:t>5、遴选会议正式开始前申请人需要签到，等候会议开始。请在会议开始前完成签到，遴选会议开始后就不能签到；点击页面上“签到 ”按钮进行签到，开标前60分钟之内可以签到。签到成功之后，按钮灰化，无需再次签到，同时第一个座位图右下角出现绿色√ ;</w:t>
      </w:r>
    </w:p>
    <w:p w14:paraId="512EAC56">
      <w:pPr>
        <w:pStyle w:val="2"/>
        <w:spacing w:line="322" w:lineRule="auto"/>
        <w:jc w:val="left"/>
        <w:rPr>
          <w:rFonts w:hint="eastAsia" w:ascii="宋体" w:hAnsi="Arial" w:eastAsia="Arial" w:cs="宋体"/>
          <w:b/>
          <w:bCs/>
          <w:snapToGrid w:val="0"/>
          <w:color w:val="000000"/>
          <w:kern w:val="0"/>
          <w:sz w:val="28"/>
          <w:szCs w:val="28"/>
          <w:lang w:val="en-US" w:eastAsia="zh-CN" w:bidi="ar-SA"/>
        </w:rPr>
      </w:pPr>
      <w:r>
        <w:rPr>
          <w:rFonts w:hint="eastAsia" w:ascii="宋体" w:hAnsi="Arial" w:eastAsia="Arial" w:cs="宋体"/>
          <w:b/>
          <w:bCs/>
          <w:snapToGrid w:val="0"/>
          <w:color w:val="000000"/>
          <w:kern w:val="0"/>
          <w:sz w:val="28"/>
          <w:szCs w:val="28"/>
          <w:lang w:val="en-US" w:eastAsia="zh-CN" w:bidi="ar-SA"/>
        </w:rPr>
        <w:t>6、注意事项</w:t>
      </w:r>
    </w:p>
    <w:p w14:paraId="2B6B5489">
      <w:pPr>
        <w:rPr>
          <w:rFonts w:hint="eastAsia" w:ascii="宋体" w:hAnsi="Arial" w:eastAsia="Arial" w:cs="宋体"/>
          <w:b/>
          <w:bCs/>
          <w:snapToGrid w:val="0"/>
          <w:color w:val="000000"/>
          <w:kern w:val="0"/>
          <w:sz w:val="28"/>
          <w:szCs w:val="28"/>
          <w:lang w:val="en-US" w:eastAsia="zh-CN" w:bidi="ar-SA"/>
        </w:rPr>
      </w:pPr>
    </w:p>
    <w:p w14:paraId="2CA34EA1">
      <w:pPr>
        <w:rPr>
          <w:rFonts w:hint="eastAsia" w:ascii="宋体" w:hAnsi="Arial" w:eastAsia="Arial" w:cs="宋体"/>
          <w:b/>
          <w:bCs/>
          <w:snapToGrid w:val="0"/>
          <w:color w:val="000000"/>
          <w:kern w:val="0"/>
          <w:sz w:val="28"/>
          <w:szCs w:val="28"/>
          <w:lang w:val="en-US" w:eastAsia="zh-CN" w:bidi="ar-SA"/>
        </w:rPr>
      </w:pPr>
    </w:p>
    <w:p w14:paraId="7E70390F">
      <w:pPr>
        <w:pStyle w:val="2"/>
        <w:spacing w:line="322" w:lineRule="auto"/>
        <w:ind w:firstLine="560" w:firstLineChars="200"/>
        <w:jc w:val="left"/>
        <w:rPr>
          <w:rFonts w:hint="eastAsia" w:ascii="宋体" w:hAnsi="Arial" w:eastAsia="Arial" w:cs="宋体"/>
          <w:b/>
          <w:bCs/>
          <w:snapToGrid w:val="0"/>
          <w:color w:val="000000"/>
          <w:kern w:val="0"/>
          <w:sz w:val="28"/>
          <w:szCs w:val="28"/>
          <w:lang w:val="en-US" w:eastAsia="zh-CN" w:bidi="ar-SA"/>
        </w:rPr>
      </w:pPr>
      <w:r>
        <w:rPr>
          <w:rFonts w:hint="eastAsia" w:ascii="宋体" w:hAnsi="Arial" w:eastAsia="Arial" w:cs="宋体"/>
          <w:b/>
          <w:bCs/>
          <w:snapToGrid w:val="0"/>
          <w:color w:val="000000"/>
          <w:kern w:val="0"/>
          <w:sz w:val="28"/>
          <w:szCs w:val="28"/>
          <w:lang w:val="en-US" w:eastAsia="zh-CN" w:bidi="ar-SA"/>
        </w:rPr>
        <w:t>（1）为顺利实现本次遴选会议的远程交互及腾讯会议演示环节能够顺利进行，建议申请人配置的硬件设施有：高配置电脑、高速稳定的网络、电源（不间断）、CA锁、音视频设备（话筒、耳麦、高清摄像头、音响），浏览器要求使用 IE11 浏览器，且电脑已经正确安装了陕西省公共资源CA驱动。</w:t>
      </w:r>
    </w:p>
    <w:p w14:paraId="69B21A41">
      <w:pPr>
        <w:pStyle w:val="2"/>
        <w:spacing w:line="322" w:lineRule="auto"/>
        <w:ind w:firstLine="560" w:firstLineChars="200"/>
        <w:jc w:val="left"/>
        <w:rPr>
          <w:rFonts w:hint="eastAsia" w:ascii="宋体" w:hAnsi="Arial" w:eastAsia="Arial" w:cs="宋体"/>
          <w:b/>
          <w:bCs/>
          <w:snapToGrid w:val="0"/>
          <w:color w:val="000000"/>
          <w:kern w:val="0"/>
          <w:sz w:val="28"/>
          <w:szCs w:val="28"/>
          <w:lang w:val="en-US" w:eastAsia="zh-CN" w:bidi="ar-SA"/>
        </w:rPr>
      </w:pPr>
      <w:r>
        <w:rPr>
          <w:rFonts w:hint="eastAsia" w:ascii="宋体" w:hAnsi="Arial" w:eastAsia="Arial" w:cs="宋体"/>
          <w:b/>
          <w:bCs/>
          <w:snapToGrid w:val="0"/>
          <w:color w:val="000000"/>
          <w:kern w:val="0"/>
          <w:sz w:val="28"/>
          <w:szCs w:val="28"/>
          <w:lang w:val="en-US" w:eastAsia="zh-CN" w:bidi="ar-SA"/>
        </w:rPr>
        <w:t>(2)建议申请人在遴选会议开始前提前做好系统配置，1小时内登录安康市不见面开标大厅系统，及时签到（开标前60分钟开始签到），并按规定时限解密申请文件。</w:t>
      </w:r>
    </w:p>
    <w:p w14:paraId="299ABE26">
      <w:pPr>
        <w:pStyle w:val="2"/>
        <w:spacing w:line="322" w:lineRule="auto"/>
        <w:ind w:firstLine="560" w:firstLineChars="200"/>
        <w:jc w:val="left"/>
        <w:rPr>
          <w:rFonts w:hint="eastAsia" w:ascii="宋体" w:hAnsi="Arial" w:eastAsia="Arial" w:cs="宋体"/>
          <w:b/>
          <w:bCs/>
          <w:snapToGrid w:val="0"/>
          <w:color w:val="000000"/>
          <w:kern w:val="0"/>
          <w:sz w:val="28"/>
          <w:szCs w:val="28"/>
          <w:lang w:val="en-US" w:eastAsia="zh-CN" w:bidi="ar-SA"/>
        </w:rPr>
      </w:pPr>
      <w:r>
        <w:rPr>
          <w:rFonts w:hint="eastAsia" w:ascii="宋体" w:hAnsi="Arial" w:eastAsia="Arial" w:cs="宋体"/>
          <w:b/>
          <w:bCs/>
          <w:snapToGrid w:val="0"/>
          <w:color w:val="000000"/>
          <w:kern w:val="0"/>
          <w:sz w:val="28"/>
          <w:szCs w:val="28"/>
          <w:lang w:val="en-US" w:eastAsia="zh-CN" w:bidi="ar-SA"/>
        </w:rPr>
        <w:t>(3)申请人需注意 CA 锁一定要提前准备好，并确保CA锁为制作申请文件的CA 锁。</w:t>
      </w:r>
    </w:p>
    <w:p w14:paraId="49F313E4">
      <w:pPr>
        <w:pStyle w:val="2"/>
        <w:spacing w:line="322" w:lineRule="auto"/>
        <w:ind w:firstLine="560" w:firstLineChars="200"/>
        <w:jc w:val="left"/>
        <w:rPr>
          <w:rFonts w:hint="eastAsia" w:ascii="宋体" w:hAnsi="Arial" w:eastAsia="Arial" w:cs="宋体"/>
          <w:b/>
          <w:bCs/>
          <w:snapToGrid w:val="0"/>
          <w:color w:val="000000"/>
          <w:kern w:val="0"/>
          <w:sz w:val="28"/>
          <w:szCs w:val="28"/>
          <w:lang w:val="en-US" w:eastAsia="zh-CN" w:bidi="ar-SA"/>
        </w:rPr>
      </w:pPr>
      <w:r>
        <w:rPr>
          <w:rFonts w:hint="eastAsia" w:ascii="宋体" w:hAnsi="Arial" w:eastAsia="Arial" w:cs="宋体"/>
          <w:b/>
          <w:bCs/>
          <w:snapToGrid w:val="0"/>
          <w:color w:val="000000"/>
          <w:kern w:val="0"/>
          <w:sz w:val="28"/>
          <w:szCs w:val="28"/>
          <w:lang w:val="en-US" w:eastAsia="zh-CN" w:bidi="ar-SA"/>
        </w:rPr>
        <w:t>(4)本次遴选过程中，在技术评分环节会有真实系统演示部分，建议申请人配置的硬件设施有：高配置电脑、高速稳定的网络、电源（不间断）、CA 锁、音视频设备（话筒、耳麦、高清摄像头、音响），并提前下载“腾讯会议”APP及以备真实系统演示。在遴选过程中申请人随时关注不见面开标大厅系统互动交流对话框信息栏等候委托执行机构通知，委托执行机构将在私聊对话框逐一通知申请人腾讯会议房间号，收到通知后申请人应立刻进行真实系统线上演示，通知顺序将按不见面开标大厅系统私聊对话框中显示的序号依次进行。若申请人因设备或其它原因导致系统无法演示，责任自负。</w:t>
      </w:r>
    </w:p>
    <w:p w14:paraId="4459C3C0">
      <w:pPr>
        <w:pStyle w:val="2"/>
        <w:spacing w:line="322" w:lineRule="auto"/>
        <w:ind w:firstLine="560" w:firstLineChars="200"/>
        <w:jc w:val="left"/>
        <w:rPr>
          <w:rFonts w:hint="eastAsia" w:ascii="宋体" w:hAnsi="Arial" w:eastAsia="Arial" w:cs="宋体"/>
          <w:b/>
          <w:bCs/>
          <w:snapToGrid w:val="0"/>
          <w:color w:val="000000"/>
          <w:kern w:val="0"/>
          <w:sz w:val="28"/>
          <w:szCs w:val="28"/>
          <w:lang w:val="en-US" w:eastAsia="zh-CN" w:bidi="ar-SA"/>
        </w:rPr>
      </w:pPr>
      <w:r>
        <w:rPr>
          <w:rFonts w:hint="eastAsia" w:ascii="宋体" w:hAnsi="Arial" w:eastAsia="Arial" w:cs="宋体"/>
          <w:b/>
          <w:bCs/>
          <w:snapToGrid w:val="0"/>
          <w:color w:val="000000"/>
          <w:kern w:val="0"/>
          <w:sz w:val="28"/>
          <w:szCs w:val="28"/>
          <w:lang w:val="en-US" w:eastAsia="zh-CN" w:bidi="ar-SA"/>
        </w:rPr>
        <w:t>（5）及时关注右侧公告及互动栏目信息，并尽快做出响应。</w:t>
      </w:r>
    </w:p>
    <w:p w14:paraId="769FBD73"/>
    <w:p w14:paraId="1114E987">
      <w:pPr>
        <w:rPr>
          <w:rFonts w:hint="eastAsia"/>
          <w:lang w:val="en-US" w:eastAsia="zh-CN"/>
        </w:rPr>
      </w:pPr>
    </w:p>
    <w:p w14:paraId="5E8E2AF8">
      <w:pPr>
        <w:pStyle w:val="2"/>
        <w:spacing w:line="322" w:lineRule="auto"/>
        <w:jc w:val="left"/>
        <w:rPr>
          <w:rFonts w:hint="eastAsia" w:eastAsia="宋体"/>
          <w:b/>
          <w:bCs/>
          <w:sz w:val="44"/>
          <w:szCs w:val="44"/>
          <w:lang w:val="en-US" w:eastAsia="zh-CN"/>
        </w:rPr>
      </w:pPr>
    </w:p>
    <w:p w14:paraId="7004DBA7">
      <w:pPr>
        <w:pStyle w:val="2"/>
        <w:spacing w:line="322" w:lineRule="auto"/>
        <w:jc w:val="center"/>
        <w:rPr>
          <w:rFonts w:hint="eastAsia" w:eastAsia="宋体"/>
          <w:b/>
          <w:bCs/>
          <w:sz w:val="44"/>
          <w:szCs w:val="44"/>
          <w:lang w:val="en-US" w:eastAsia="zh-CN"/>
        </w:rPr>
      </w:pPr>
    </w:p>
    <w:p w14:paraId="3E680208">
      <w:pPr>
        <w:pStyle w:val="2"/>
        <w:spacing w:line="322" w:lineRule="auto"/>
        <w:jc w:val="center"/>
        <w:rPr>
          <w:rFonts w:hint="eastAsia" w:eastAsia="宋体"/>
          <w:b/>
          <w:bCs/>
          <w:sz w:val="44"/>
          <w:szCs w:val="44"/>
          <w:lang w:val="en-US" w:eastAsia="zh-CN"/>
        </w:rPr>
      </w:pPr>
    </w:p>
    <w:p w14:paraId="05FEA5D4">
      <w:pPr>
        <w:pStyle w:val="2"/>
        <w:spacing w:line="322" w:lineRule="auto"/>
        <w:jc w:val="center"/>
        <w:rPr>
          <w:rFonts w:hint="eastAsia" w:eastAsia="宋体"/>
          <w:b/>
          <w:bCs/>
          <w:sz w:val="44"/>
          <w:szCs w:val="44"/>
          <w:lang w:val="en-US" w:eastAsia="zh-CN"/>
        </w:rPr>
      </w:pPr>
    </w:p>
    <w:p w14:paraId="11EAFC39">
      <w:pPr>
        <w:pStyle w:val="2"/>
        <w:spacing w:line="322" w:lineRule="auto"/>
        <w:jc w:val="center"/>
        <w:rPr>
          <w:rFonts w:hint="eastAsia" w:eastAsia="宋体"/>
          <w:b/>
          <w:bCs/>
          <w:sz w:val="44"/>
          <w:szCs w:val="44"/>
          <w:lang w:val="en-US" w:eastAsia="zh-CN"/>
        </w:rPr>
      </w:pPr>
    </w:p>
    <w:p w14:paraId="393F6FCE">
      <w:pPr>
        <w:pStyle w:val="2"/>
        <w:spacing w:line="322" w:lineRule="auto"/>
        <w:jc w:val="both"/>
        <w:rPr>
          <w:rFonts w:hint="eastAsia" w:eastAsia="宋体"/>
          <w:b/>
          <w:bCs/>
          <w:sz w:val="44"/>
          <w:szCs w:val="44"/>
          <w:lang w:val="en-US" w:eastAsia="zh-CN"/>
        </w:rPr>
      </w:pPr>
    </w:p>
    <w:p w14:paraId="52B47AD5">
      <w:pPr>
        <w:pStyle w:val="2"/>
        <w:spacing w:line="322" w:lineRule="auto"/>
        <w:jc w:val="center"/>
        <w:rPr>
          <w:rFonts w:hint="eastAsia" w:eastAsia="宋体"/>
          <w:b/>
          <w:bCs/>
          <w:sz w:val="44"/>
          <w:szCs w:val="44"/>
          <w:lang w:val="en-US" w:eastAsia="zh-CN"/>
        </w:rPr>
      </w:pPr>
    </w:p>
    <w:p w14:paraId="06734F86">
      <w:pPr>
        <w:pStyle w:val="2"/>
        <w:spacing w:line="322" w:lineRule="auto"/>
        <w:jc w:val="center"/>
        <w:rPr>
          <w:rFonts w:hint="eastAsia" w:eastAsia="宋体"/>
          <w:b/>
          <w:bCs/>
          <w:sz w:val="44"/>
          <w:szCs w:val="44"/>
          <w:lang w:val="en-US" w:eastAsia="zh-CN"/>
        </w:rPr>
      </w:pPr>
      <w:r>
        <w:rPr>
          <w:rFonts w:hint="eastAsia" w:eastAsia="宋体"/>
          <w:b/>
          <w:bCs/>
          <w:sz w:val="44"/>
          <w:szCs w:val="44"/>
          <w:lang w:val="en-US" w:eastAsia="zh-CN"/>
        </w:rPr>
        <w:t>目录</w:t>
      </w:r>
    </w:p>
    <w:p w14:paraId="05F5B890">
      <w:pPr>
        <w:pStyle w:val="2"/>
        <w:spacing w:line="322" w:lineRule="auto"/>
        <w:jc w:val="center"/>
        <w:rPr>
          <w:rFonts w:hint="eastAsia" w:eastAsia="宋体"/>
          <w:b/>
          <w:bCs/>
          <w:sz w:val="44"/>
          <w:szCs w:val="44"/>
          <w:lang w:val="en-US" w:eastAsia="zh-CN"/>
        </w:rPr>
      </w:pPr>
    </w:p>
    <w:p w14:paraId="1FA1C42C">
      <w:pPr>
        <w:spacing w:before="117" w:line="218" w:lineRule="auto"/>
        <w:ind w:left="1098"/>
        <w:rPr>
          <w:rFonts w:ascii="宋体" w:hAnsi="宋体" w:eastAsia="宋体" w:cs="宋体"/>
          <w:sz w:val="36"/>
          <w:szCs w:val="36"/>
        </w:rPr>
      </w:pPr>
      <w:r>
        <w:rPr>
          <w:rFonts w:ascii="宋体" w:hAnsi="宋体" w:eastAsia="宋体" w:cs="宋体"/>
          <w:spacing w:val="-1"/>
          <w:sz w:val="36"/>
          <w:szCs w:val="36"/>
        </w:rPr>
        <w:t>第一章  磋商公告</w:t>
      </w:r>
    </w:p>
    <w:p w14:paraId="5FECBFC0">
      <w:pPr>
        <w:pStyle w:val="2"/>
        <w:spacing w:line="388" w:lineRule="auto"/>
      </w:pPr>
    </w:p>
    <w:p w14:paraId="732AF066">
      <w:pPr>
        <w:spacing w:before="117" w:line="219" w:lineRule="auto"/>
        <w:ind w:left="1098"/>
        <w:rPr>
          <w:rFonts w:ascii="宋体" w:hAnsi="宋体" w:eastAsia="宋体" w:cs="宋体"/>
          <w:sz w:val="36"/>
          <w:szCs w:val="36"/>
        </w:rPr>
      </w:pPr>
      <w:r>
        <w:rPr>
          <w:rFonts w:ascii="宋体" w:hAnsi="宋体" w:eastAsia="宋体" w:cs="宋体"/>
          <w:spacing w:val="-1"/>
          <w:sz w:val="36"/>
          <w:szCs w:val="36"/>
        </w:rPr>
        <w:t>第二章  磋商须知</w:t>
      </w:r>
    </w:p>
    <w:p w14:paraId="641A800B">
      <w:pPr>
        <w:pStyle w:val="2"/>
        <w:spacing w:line="387" w:lineRule="auto"/>
      </w:pPr>
    </w:p>
    <w:p w14:paraId="55102B80">
      <w:pPr>
        <w:spacing w:before="117" w:line="219" w:lineRule="auto"/>
        <w:ind w:left="1098"/>
        <w:rPr>
          <w:rFonts w:ascii="宋体" w:hAnsi="宋体" w:eastAsia="宋体" w:cs="宋体"/>
          <w:sz w:val="36"/>
          <w:szCs w:val="36"/>
        </w:rPr>
      </w:pPr>
      <w:r>
        <w:rPr>
          <w:rFonts w:ascii="宋体" w:hAnsi="宋体" w:eastAsia="宋体" w:cs="宋体"/>
          <w:sz w:val="36"/>
          <w:szCs w:val="36"/>
        </w:rPr>
        <w:t>第三章  合同主要条款及格式</w:t>
      </w:r>
    </w:p>
    <w:p w14:paraId="779199D0">
      <w:pPr>
        <w:pStyle w:val="2"/>
        <w:spacing w:line="390" w:lineRule="auto"/>
      </w:pPr>
    </w:p>
    <w:p w14:paraId="61CD7187">
      <w:pPr>
        <w:spacing w:before="117" w:line="219" w:lineRule="auto"/>
        <w:ind w:left="1098"/>
        <w:rPr>
          <w:rFonts w:ascii="宋体" w:hAnsi="宋体" w:eastAsia="宋体" w:cs="宋体"/>
          <w:sz w:val="36"/>
          <w:szCs w:val="36"/>
        </w:rPr>
      </w:pPr>
      <w:r>
        <w:rPr>
          <w:rFonts w:ascii="宋体" w:hAnsi="宋体" w:eastAsia="宋体" w:cs="宋体"/>
          <w:spacing w:val="-4"/>
          <w:sz w:val="36"/>
          <w:szCs w:val="36"/>
        </w:rPr>
        <w:t>第四章</w:t>
      </w:r>
      <w:r>
        <w:rPr>
          <w:rFonts w:ascii="宋体" w:hAnsi="宋体" w:eastAsia="宋体" w:cs="宋体"/>
          <w:spacing w:val="12"/>
          <w:sz w:val="36"/>
          <w:szCs w:val="36"/>
        </w:rPr>
        <w:t xml:space="preserve">  </w:t>
      </w:r>
      <w:r>
        <w:rPr>
          <w:rFonts w:ascii="宋体" w:hAnsi="宋体" w:eastAsia="宋体" w:cs="宋体"/>
          <w:spacing w:val="-4"/>
          <w:sz w:val="36"/>
          <w:szCs w:val="36"/>
        </w:rPr>
        <w:t>商务条款</w:t>
      </w:r>
    </w:p>
    <w:p w14:paraId="544B5226">
      <w:pPr>
        <w:pStyle w:val="2"/>
        <w:spacing w:line="387" w:lineRule="auto"/>
      </w:pPr>
    </w:p>
    <w:p w14:paraId="6AC956A8">
      <w:pPr>
        <w:spacing w:before="117" w:line="219" w:lineRule="auto"/>
        <w:ind w:left="1098"/>
        <w:rPr>
          <w:rFonts w:ascii="宋体" w:hAnsi="宋体" w:eastAsia="宋体" w:cs="宋体"/>
          <w:sz w:val="36"/>
          <w:szCs w:val="36"/>
        </w:rPr>
      </w:pPr>
      <w:r>
        <w:rPr>
          <w:rFonts w:ascii="宋体" w:hAnsi="宋体" w:eastAsia="宋体" w:cs="宋体"/>
          <w:sz w:val="36"/>
          <w:szCs w:val="36"/>
        </w:rPr>
        <w:t>第五章  采购内容及技术要求</w:t>
      </w:r>
    </w:p>
    <w:p w14:paraId="15DC39CF">
      <w:pPr>
        <w:pStyle w:val="2"/>
        <w:spacing w:line="387" w:lineRule="auto"/>
      </w:pPr>
    </w:p>
    <w:p w14:paraId="47864A22">
      <w:pPr>
        <w:numPr>
          <w:ilvl w:val="0"/>
          <w:numId w:val="3"/>
        </w:numPr>
        <w:spacing w:before="117" w:line="219" w:lineRule="auto"/>
        <w:ind w:left="1098"/>
        <w:rPr>
          <w:rFonts w:ascii="宋体" w:hAnsi="宋体" w:eastAsia="宋体" w:cs="宋体"/>
          <w:sz w:val="36"/>
          <w:szCs w:val="36"/>
        </w:rPr>
      </w:pPr>
      <w:r>
        <w:rPr>
          <w:rFonts w:ascii="宋体" w:hAnsi="宋体" w:eastAsia="宋体" w:cs="宋体"/>
          <w:sz w:val="36"/>
          <w:szCs w:val="36"/>
        </w:rPr>
        <w:t xml:space="preserve"> 磋商响应文件基本格式</w:t>
      </w:r>
    </w:p>
    <w:p w14:paraId="1A636C8A">
      <w:pPr>
        <w:pStyle w:val="5"/>
        <w:numPr>
          <w:ilvl w:val="0"/>
          <w:numId w:val="0"/>
        </w:numPr>
        <w:kinsoku w:val="0"/>
        <w:autoSpaceDE w:val="0"/>
        <w:autoSpaceDN w:val="0"/>
        <w:adjustRightInd w:val="0"/>
        <w:snapToGrid w:val="0"/>
        <w:spacing w:line="240" w:lineRule="auto"/>
        <w:jc w:val="left"/>
        <w:textAlignment w:val="baseline"/>
      </w:pPr>
    </w:p>
    <w:p w14:paraId="53BEC058">
      <w:pPr>
        <w:spacing w:line="219" w:lineRule="auto"/>
        <w:rPr>
          <w:rFonts w:hint="eastAsia" w:ascii="宋体" w:hAnsi="宋体" w:eastAsia="宋体" w:cs="宋体"/>
          <w:snapToGrid w:val="0"/>
          <w:color w:val="000000"/>
          <w:kern w:val="0"/>
          <w:sz w:val="21"/>
          <w:szCs w:val="28"/>
          <w:lang w:val="en-US" w:eastAsia="zh-CN" w:bidi="ar-SA"/>
        </w:rPr>
      </w:pPr>
    </w:p>
    <w:p w14:paraId="29CB54BB">
      <w:pPr>
        <w:spacing w:line="219" w:lineRule="auto"/>
        <w:rPr>
          <w:rFonts w:hint="default" w:ascii="宋体" w:hAnsi="宋体" w:eastAsia="宋体" w:cs="宋体"/>
          <w:snapToGrid w:val="0"/>
          <w:color w:val="000000"/>
          <w:kern w:val="0"/>
          <w:sz w:val="21"/>
          <w:szCs w:val="28"/>
          <w:lang w:val="en-US" w:eastAsia="zh-CN" w:bidi="ar-SA"/>
        </w:rPr>
        <w:sectPr>
          <w:pgSz w:w="11906" w:h="16839"/>
          <w:pgMar w:top="1431" w:right="1642" w:bottom="0" w:left="1767" w:header="0" w:footer="0" w:gutter="0"/>
          <w:cols w:space="720" w:num="1"/>
        </w:sectPr>
      </w:pPr>
    </w:p>
    <w:p w14:paraId="24B260DE">
      <w:pPr>
        <w:spacing w:before="72" w:line="223" w:lineRule="auto"/>
        <w:jc w:val="center"/>
        <w:outlineLvl w:val="0"/>
        <w:rPr>
          <w:rFonts w:ascii="宋体" w:hAnsi="宋体" w:eastAsia="宋体" w:cs="宋体"/>
          <w:sz w:val="35"/>
          <w:szCs w:val="35"/>
        </w:rPr>
      </w:pPr>
      <w:bookmarkStart w:id="0" w:name="bookmark2"/>
      <w:bookmarkEnd w:id="0"/>
      <w:bookmarkStart w:id="1" w:name="_Toc25338"/>
      <w:r>
        <w:rPr>
          <w:rFonts w:ascii="宋体" w:hAnsi="宋体" w:eastAsia="宋体" w:cs="宋体"/>
          <w:b/>
          <w:bCs/>
          <w:spacing w:val="6"/>
          <w:sz w:val="35"/>
          <w:szCs w:val="35"/>
        </w:rPr>
        <w:t>第一章</w:t>
      </w:r>
      <w:r>
        <w:rPr>
          <w:rFonts w:ascii="宋体" w:hAnsi="宋体" w:eastAsia="宋体" w:cs="宋体"/>
          <w:spacing w:val="6"/>
          <w:sz w:val="35"/>
          <w:szCs w:val="35"/>
        </w:rPr>
        <w:t xml:space="preserve">  </w:t>
      </w:r>
      <w:r>
        <w:rPr>
          <w:rFonts w:hint="eastAsia" w:ascii="宋体" w:hAnsi="宋体" w:eastAsia="宋体" w:cs="宋体"/>
          <w:b/>
          <w:bCs/>
          <w:spacing w:val="6"/>
          <w:sz w:val="35"/>
          <w:szCs w:val="35"/>
          <w:lang w:eastAsia="zh-CN"/>
        </w:rPr>
        <w:t>竞争性磋商</w:t>
      </w:r>
      <w:r>
        <w:rPr>
          <w:rFonts w:ascii="宋体" w:hAnsi="宋体" w:eastAsia="宋体" w:cs="宋体"/>
          <w:b/>
          <w:bCs/>
          <w:spacing w:val="6"/>
          <w:sz w:val="35"/>
          <w:szCs w:val="35"/>
        </w:rPr>
        <w:t>公告</w:t>
      </w:r>
      <w:bookmarkEnd w:id="1"/>
    </w:p>
    <w:p w14:paraId="67D426B1">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b/>
          <w:bCs/>
          <w:i w:val="0"/>
          <w:iCs w:val="0"/>
          <w:caps w:val="0"/>
          <w:color w:val="333333"/>
          <w:spacing w:val="0"/>
          <w:sz w:val="24"/>
          <w:szCs w:val="24"/>
          <w:shd w:val="clear" w:fill="FFFFFF"/>
        </w:rPr>
      </w:pPr>
      <w:r>
        <w:rPr>
          <w:rFonts w:hint="eastAsia" w:ascii="微软雅黑" w:hAnsi="微软雅黑" w:eastAsia="微软雅黑" w:cs="微软雅黑"/>
          <w:b/>
          <w:bCs/>
          <w:i w:val="0"/>
          <w:iCs w:val="0"/>
          <w:caps w:val="0"/>
          <w:color w:val="333333"/>
          <w:spacing w:val="0"/>
          <w:sz w:val="24"/>
          <w:szCs w:val="24"/>
          <w:shd w:val="clear" w:fill="FFFFFF"/>
        </w:rPr>
        <w:t>316省道白河县双丰至仓上公路新增用地组卷报批技术服务竞争性磋商公告</w:t>
      </w:r>
    </w:p>
    <w:p w14:paraId="0197E8D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316省道白河县双丰至仓上公路新增用地组卷报批技术服务采购项目的潜在供应商应在全国公共资源交易中心平台（陕西省.安康市）获取采购文件，并于 2025年06月06日16时00分 （北京时间）前提交响应文件。</w:t>
      </w:r>
    </w:p>
    <w:p w14:paraId="0BE8825D">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微软雅黑" w:hAnsi="微软雅黑" w:eastAsia="微软雅黑" w:cs="微软雅黑"/>
          <w:b/>
          <w:bCs/>
          <w:i w:val="0"/>
          <w:iCs w:val="0"/>
          <w:caps w:val="0"/>
          <w:color w:val="333333"/>
          <w:spacing w:val="0"/>
          <w:sz w:val="24"/>
          <w:szCs w:val="24"/>
          <w:shd w:val="clear" w:fill="FFFFFF"/>
        </w:rPr>
      </w:pPr>
      <w:r>
        <w:rPr>
          <w:rFonts w:hint="eastAsia" w:ascii="微软雅黑" w:hAnsi="微软雅黑" w:eastAsia="微软雅黑" w:cs="微软雅黑"/>
          <w:b/>
          <w:bCs/>
          <w:i w:val="0"/>
          <w:iCs w:val="0"/>
          <w:caps w:val="0"/>
          <w:color w:val="333333"/>
          <w:spacing w:val="0"/>
          <w:sz w:val="24"/>
          <w:szCs w:val="24"/>
          <w:shd w:val="clear" w:fill="FFFFFF"/>
          <w:lang w:val="en-US" w:eastAsia="zh-CN"/>
        </w:rPr>
        <w:t>一、</w:t>
      </w:r>
      <w:r>
        <w:rPr>
          <w:rFonts w:hint="eastAsia" w:ascii="微软雅黑" w:hAnsi="微软雅黑" w:eastAsia="微软雅黑" w:cs="微软雅黑"/>
          <w:b/>
          <w:bCs/>
          <w:i w:val="0"/>
          <w:iCs w:val="0"/>
          <w:caps w:val="0"/>
          <w:color w:val="333333"/>
          <w:spacing w:val="0"/>
          <w:sz w:val="24"/>
          <w:szCs w:val="24"/>
          <w:shd w:val="clear" w:fill="FFFFFF"/>
        </w:rPr>
        <w:t>项目基本情况</w:t>
      </w:r>
    </w:p>
    <w:p w14:paraId="673F6EFD">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项目编号：YJX-2025-005</w:t>
      </w:r>
    </w:p>
    <w:p w14:paraId="0A85FA16">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项目名称：316省道白河县双丰至仓上公路新增用地组卷报批技术服务</w:t>
      </w:r>
    </w:p>
    <w:p w14:paraId="04436531">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采购方式：竞争性磋商</w:t>
      </w:r>
    </w:p>
    <w:p w14:paraId="40E9EEFC">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预算金额：600,000.00元</w:t>
      </w:r>
    </w:p>
    <w:p w14:paraId="4F2800F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采购需求：</w:t>
      </w:r>
    </w:p>
    <w:p w14:paraId="266AEA9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合同包1(316省道白河县双丰至仓上公路新增用地组卷报批技术服务):</w:t>
      </w:r>
    </w:p>
    <w:p w14:paraId="1BB4BF6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合同包预算金额：600,000.00元</w:t>
      </w:r>
    </w:p>
    <w:tbl>
      <w:tblPr>
        <w:tblStyle w:val="17"/>
        <w:tblpPr w:leftFromText="180" w:rightFromText="180" w:vertAnchor="text" w:horzAnchor="page" w:tblpX="1409" w:tblpY="453"/>
        <w:tblOverlap w:val="never"/>
        <w:tblW w:w="4991"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2"/>
        <w:gridCol w:w="1201"/>
        <w:gridCol w:w="2018"/>
        <w:gridCol w:w="908"/>
        <w:gridCol w:w="919"/>
        <w:gridCol w:w="1444"/>
        <w:gridCol w:w="1444"/>
      </w:tblGrid>
      <w:tr w14:paraId="31B58C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35" w:hRule="atLeast"/>
          <w:tblHeader/>
        </w:trPr>
        <w:tc>
          <w:tcPr>
            <w:tcW w:w="5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13BC82">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snapToGrid w:val="0"/>
                <w:color w:val="000000"/>
                <w:kern w:val="0"/>
                <w:sz w:val="24"/>
                <w:szCs w:val="24"/>
                <w:lang w:val="en-US" w:eastAsia="zh-CN" w:bidi="ar"/>
              </w:rPr>
              <w:t>品目号</w:t>
            </w:r>
          </w:p>
        </w:tc>
        <w:tc>
          <w:tcPr>
            <w:tcW w:w="6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E1A6E7">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snapToGrid w:val="0"/>
                <w:color w:val="000000"/>
                <w:kern w:val="0"/>
                <w:sz w:val="24"/>
                <w:szCs w:val="24"/>
                <w:lang w:val="en-US" w:eastAsia="zh-CN" w:bidi="ar"/>
              </w:rPr>
              <w:t>品目名称</w:t>
            </w:r>
          </w:p>
        </w:tc>
        <w:tc>
          <w:tcPr>
            <w:tcW w:w="11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A87B05">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snapToGrid w:val="0"/>
                <w:color w:val="000000"/>
                <w:kern w:val="0"/>
                <w:sz w:val="24"/>
                <w:szCs w:val="24"/>
                <w:lang w:val="en-US" w:eastAsia="zh-CN" w:bidi="ar"/>
              </w:rPr>
              <w:t>采购标的</w:t>
            </w:r>
          </w:p>
        </w:tc>
        <w:tc>
          <w:tcPr>
            <w:tcW w:w="5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77CAF9">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snapToGrid w:val="0"/>
                <w:color w:val="000000"/>
                <w:kern w:val="0"/>
                <w:sz w:val="24"/>
                <w:szCs w:val="24"/>
                <w:lang w:val="en-US" w:eastAsia="zh-CN" w:bidi="ar"/>
              </w:rPr>
              <w:t>数量（单位）</w:t>
            </w:r>
          </w:p>
        </w:tc>
        <w:tc>
          <w:tcPr>
            <w:tcW w:w="5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9C5304">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snapToGrid w:val="0"/>
                <w:color w:val="000000"/>
                <w:kern w:val="0"/>
                <w:sz w:val="24"/>
                <w:szCs w:val="24"/>
                <w:lang w:val="en-US" w:eastAsia="zh-CN" w:bidi="ar"/>
              </w:rPr>
              <w:t>技术规格、参数及要求</w:t>
            </w:r>
          </w:p>
        </w:tc>
        <w:tc>
          <w:tcPr>
            <w:tcW w:w="8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9A056B">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snapToGrid w:val="0"/>
                <w:color w:val="000000"/>
                <w:kern w:val="0"/>
                <w:sz w:val="24"/>
                <w:szCs w:val="24"/>
                <w:lang w:val="en-US" w:eastAsia="zh-CN" w:bidi="ar"/>
              </w:rPr>
              <w:t>品目预算(元)</w:t>
            </w:r>
          </w:p>
        </w:tc>
        <w:tc>
          <w:tcPr>
            <w:tcW w:w="8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3892B4">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snapToGrid w:val="0"/>
                <w:color w:val="000000"/>
                <w:kern w:val="0"/>
                <w:sz w:val="24"/>
                <w:szCs w:val="24"/>
                <w:lang w:val="en-US" w:eastAsia="zh-CN" w:bidi="ar"/>
              </w:rPr>
              <w:t>最高限价(元)</w:t>
            </w:r>
          </w:p>
        </w:tc>
      </w:tr>
      <w:tr w14:paraId="48FD65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57" w:hRule="atLeast"/>
        </w:trPr>
        <w:tc>
          <w:tcPr>
            <w:tcW w:w="5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E33165">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snapToGrid w:val="0"/>
                <w:color w:val="000000"/>
                <w:kern w:val="0"/>
                <w:sz w:val="24"/>
                <w:szCs w:val="24"/>
                <w:lang w:val="en-US" w:eastAsia="zh-CN" w:bidi="ar"/>
              </w:rPr>
              <w:t>1-1</w:t>
            </w:r>
          </w:p>
        </w:tc>
        <w:tc>
          <w:tcPr>
            <w:tcW w:w="6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5B2460">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snapToGrid w:val="0"/>
                <w:color w:val="000000"/>
                <w:kern w:val="0"/>
                <w:sz w:val="24"/>
                <w:szCs w:val="24"/>
                <w:lang w:val="en-US" w:eastAsia="zh-CN" w:bidi="ar"/>
              </w:rPr>
              <w:t>其他服务</w:t>
            </w:r>
          </w:p>
        </w:tc>
        <w:tc>
          <w:tcPr>
            <w:tcW w:w="11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CA5AA4">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snapToGrid w:val="0"/>
                <w:color w:val="000000"/>
                <w:kern w:val="0"/>
                <w:sz w:val="24"/>
                <w:szCs w:val="24"/>
                <w:lang w:val="en-US" w:eastAsia="zh-CN" w:bidi="ar"/>
              </w:rPr>
              <w:t>316省道白河县双丰至仓上公路新增用地组卷报批技术服务</w:t>
            </w:r>
          </w:p>
        </w:tc>
        <w:tc>
          <w:tcPr>
            <w:tcW w:w="5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05404B">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snapToGrid w:val="0"/>
                <w:color w:val="000000"/>
                <w:kern w:val="0"/>
                <w:sz w:val="24"/>
                <w:szCs w:val="24"/>
                <w:lang w:val="en-US" w:eastAsia="zh-CN" w:bidi="ar"/>
              </w:rPr>
              <w:t>1(项)</w:t>
            </w:r>
          </w:p>
        </w:tc>
        <w:tc>
          <w:tcPr>
            <w:tcW w:w="5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DDFD2C">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snapToGrid w:val="0"/>
                <w:color w:val="000000"/>
                <w:kern w:val="0"/>
                <w:sz w:val="24"/>
                <w:szCs w:val="24"/>
                <w:lang w:val="en-US" w:eastAsia="zh-CN" w:bidi="ar"/>
              </w:rPr>
              <w:t>详见采购文件</w:t>
            </w:r>
          </w:p>
        </w:tc>
        <w:tc>
          <w:tcPr>
            <w:tcW w:w="8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39C65B">
            <w:pPr>
              <w:keepNext w:val="0"/>
              <w:keepLines w:val="0"/>
              <w:widowControl/>
              <w:suppressLineNumbers w:val="0"/>
              <w:wordWrap/>
              <w:spacing w:before="0" w:beforeAutospacing="0" w:after="0" w:afterAutospacing="0" w:line="360" w:lineRule="atLeast"/>
              <w:ind w:left="0" w:right="0"/>
              <w:jc w:val="center"/>
              <w:rPr>
                <w:sz w:val="24"/>
                <w:szCs w:val="24"/>
              </w:rPr>
            </w:pPr>
            <w:r>
              <w:rPr>
                <w:rFonts w:ascii="宋体" w:hAnsi="宋体" w:eastAsia="宋体" w:cs="宋体"/>
                <w:snapToGrid w:val="0"/>
                <w:color w:val="000000"/>
                <w:kern w:val="0"/>
                <w:sz w:val="24"/>
                <w:szCs w:val="24"/>
                <w:lang w:val="en-US" w:eastAsia="zh-CN" w:bidi="ar"/>
              </w:rPr>
              <w:t>600,000.00</w:t>
            </w:r>
          </w:p>
        </w:tc>
        <w:tc>
          <w:tcPr>
            <w:tcW w:w="8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3F3053">
            <w:pPr>
              <w:keepNext w:val="0"/>
              <w:keepLines w:val="0"/>
              <w:widowControl/>
              <w:suppressLineNumbers w:val="0"/>
              <w:wordWrap/>
              <w:spacing w:before="0" w:beforeAutospacing="0" w:after="0" w:afterAutospacing="0" w:line="360" w:lineRule="atLeast"/>
              <w:ind w:left="0" w:right="0"/>
              <w:jc w:val="center"/>
              <w:rPr>
                <w:sz w:val="24"/>
                <w:szCs w:val="24"/>
              </w:rPr>
            </w:pPr>
            <w:r>
              <w:rPr>
                <w:rFonts w:ascii="宋体" w:hAnsi="宋体" w:eastAsia="宋体" w:cs="宋体"/>
                <w:snapToGrid w:val="0"/>
                <w:color w:val="000000"/>
                <w:kern w:val="0"/>
                <w:sz w:val="24"/>
                <w:szCs w:val="24"/>
                <w:lang w:val="en-US" w:eastAsia="zh-CN" w:bidi="ar"/>
              </w:rPr>
              <w:t>600,000.00</w:t>
            </w:r>
          </w:p>
        </w:tc>
      </w:tr>
    </w:tbl>
    <w:p w14:paraId="140B449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合同包最高限价：600,000.00元</w:t>
      </w:r>
    </w:p>
    <w:p w14:paraId="4066788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本合同包不接受联合体投标</w:t>
      </w:r>
    </w:p>
    <w:p w14:paraId="4C0203C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合同履行期限：合同签订，甲方提供完整、准确的项目各分项相关技术服务资料后90日历天内。</w:t>
      </w:r>
    </w:p>
    <w:p w14:paraId="3DB2623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微软雅黑" w:hAnsi="微软雅黑" w:eastAsia="微软雅黑" w:cs="微软雅黑"/>
          <w:b w:val="0"/>
          <w:bCs w:val="0"/>
          <w:i w:val="0"/>
          <w:iCs w:val="0"/>
          <w:caps w:val="0"/>
          <w:color w:val="333333"/>
          <w:spacing w:val="0"/>
          <w:sz w:val="24"/>
          <w:szCs w:val="24"/>
        </w:rPr>
      </w:pPr>
      <w:r>
        <w:rPr>
          <w:rStyle w:val="20"/>
          <w:rFonts w:hint="eastAsia" w:ascii="微软雅黑" w:hAnsi="微软雅黑" w:eastAsia="微软雅黑" w:cs="微软雅黑"/>
          <w:b/>
          <w:bCs/>
          <w:i w:val="0"/>
          <w:iCs w:val="0"/>
          <w:caps w:val="0"/>
          <w:color w:val="333333"/>
          <w:spacing w:val="0"/>
          <w:sz w:val="24"/>
          <w:szCs w:val="24"/>
          <w:shd w:val="clear" w:fill="FFFFFF"/>
        </w:rPr>
        <w:t>二、申请人的资格要求：</w:t>
      </w:r>
    </w:p>
    <w:p w14:paraId="04B532A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1.满足《中华人民共和国政府采购法》第二十二条规定;</w:t>
      </w:r>
    </w:p>
    <w:p w14:paraId="306DAAF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2.落实政府采购政策需满足的资格要求：</w:t>
      </w:r>
    </w:p>
    <w:p w14:paraId="1334BB6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合同包1(316省道白河县双丰至仓上公路新增用地组卷报批技术服务)落实政府采购政策需满足的资格要求如下:</w:t>
      </w:r>
    </w:p>
    <w:p w14:paraId="77436FB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(1)《关于在政府采购活动中查询及使用信用记录有关问题的通知》（财库〔2016〕125号）；(2)《政府采购促进中小企业发展办法》（财库〔2020〕46号）、《关于政府采购支持监狱企业发展有关问题的通知》（财库〔2014〕68号）以及《关于促进残疾人就业政府采购政策的通知》（财库〔2017〕141号）；(3)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(4)财政部、发展改革委、生态环境部、市场监管总局《关于调整优化节能产品、环境标志产品政府采购执行机制的通知》（财库〔2019〕9号）；(5)财政部、国务院扶贫办《关于运用政府采购政策支持脱贫攻坚的通知》（财库〔2019〕27号）；(6)《关于运用政府采购政策支持乡村产业振兴的通知》（财库〔2021〕19号）；(7)陕西省财政厅关于印发《陕西省中小企业政府采购信用融资办法》（陕财办采〔2018〕23号），有融资意向的投标企业请自行登录陕西省政府采购信用融资平台完善相关信息，http://www.ccgpshaanxi.gov.cn/zcdservice/zcd/shanxi/；(8)陕西省财政厅《关于进一步加强政府绿色采购有关问题的通知》陕财办采〔2021〕29号；(9)《关于进一步加大政府采购支持中小企业力度的通知》（财库〔2022〕19号；(10)《陕西省财政厅关于进一步落实政府采购支持中小企业相关政策的通知》（陕财办采〔2023〕3号）；(11)《陕西省财政厅关于进一步优化政府采购营商环境有关事项的通知》（陕财办采（2023）4号）；(12)如有最新颁布的政府采购政策，按最新的文件执行。</w:t>
      </w:r>
    </w:p>
    <w:p w14:paraId="301259F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3.本项目的特定资格要求：</w:t>
      </w:r>
    </w:p>
    <w:p w14:paraId="76EB2F5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合同包1(316省道白河县双丰至仓上公路新增用地组卷报批技术服务)特定资格要求如下:</w:t>
      </w:r>
    </w:p>
    <w:p w14:paraId="34D773F6">
      <w:pPr>
        <w:pStyle w:val="16"/>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具有独立承担民事责任能力的法人或其他组织，提供统一社会信用代码的营业执照</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（2）法定代表人授权委托书（附法定代表人身份证复印件）及被授权人身份证原件（法定代表人直接参加投标只须提供法定代表人身份证）；</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(3)供应商需具备土地规划乙级及以上资质或测绘乙级及以上资质；拟派往本项目的项 目负责人需具备相关专业中级及以上技术职称证书及无在建工程承诺；</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4）无失信查询记录：供应商不得为“信用中国”网站（www.creditchina.gov.cn）中列入重大税收违法失信主体的供应商；不得为中国执行信息公开网中列入失信被执行人名单的供应商（http://zxgk.court.gov.cn）；不得为中国政府采购网（www.ccgp.gov.cn）政府采购严重违法失信行为记录名单中被财政部门禁止参加政府采购活动的供应商（以采购代理机构评审现场查询结果为准）；供应商、企业法人和项目负责人在中国裁判文书网无行贿犯罪记录（提供查询结果网页截图并加盖供应商公章）；</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（5）无重大违法记录书面声明：参加政府采购活动前3年内在经营活动中没有重大违法记录的书面声明；</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6）财务状况报告：提供2024年度经审计的财务会计报告；成立时间至提交投标文件截止时间不足1年的可提供成立后任意时段的资产负债表或投标截止时间前3个月内银行出具的资信证明文件或信用担保机构出具的投标担保函；</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（7）税收缴纳证明：供应商需提供响应文件递交截至时间前6个月内任意一个月的缴纳证明或者完税凭证；依法免税的应提供相关文件证明；</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8）社会保障资金缴纳证明：供应商需提供响应文件递交截至时间前6个月内任意一个月的社会保障资金缴存单据或税收完税证明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（9）设备和专业技术能力：具备履行合同所必需的设备和专业技术能力的证明材料(由供应商根据项目需求提供自述材料或者承诺)；</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（10）联合体：本项目不接受联合体投标，要求提供非联合体声明。</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（11）中小企业声明函：本项目专门面向中小企业，提供中小企业声明函。</w:t>
      </w:r>
    </w:p>
    <w:p w14:paraId="305993D5">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微软雅黑" w:hAnsi="微软雅黑" w:eastAsia="微软雅黑" w:cs="微软雅黑"/>
          <w:b w:val="0"/>
          <w:bCs w:val="0"/>
          <w:i w:val="0"/>
          <w:iCs w:val="0"/>
          <w:caps w:val="0"/>
          <w:color w:val="333333"/>
          <w:spacing w:val="0"/>
          <w:sz w:val="24"/>
          <w:szCs w:val="24"/>
        </w:rPr>
      </w:pPr>
      <w:r>
        <w:rPr>
          <w:rStyle w:val="20"/>
          <w:rFonts w:hint="eastAsia" w:ascii="微软雅黑" w:hAnsi="微软雅黑" w:eastAsia="微软雅黑" w:cs="微软雅黑"/>
          <w:b/>
          <w:bCs/>
          <w:i w:val="0"/>
          <w:iCs w:val="0"/>
          <w:caps w:val="0"/>
          <w:color w:val="333333"/>
          <w:spacing w:val="0"/>
          <w:sz w:val="24"/>
          <w:szCs w:val="24"/>
          <w:shd w:val="clear" w:fill="FFFFFF"/>
        </w:rPr>
        <w:t>三、获取采购文件</w:t>
      </w:r>
    </w:p>
    <w:p w14:paraId="4EE075D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时间：2025年05月27日至2025年06月03日 ，每天上午 08:00:00 至 12:00:00 ，下午 12:00:00 至 18:00:00 （北京时间）</w:t>
      </w:r>
    </w:p>
    <w:p w14:paraId="3058AF9B">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途径：全国公共资源交易中心平台（陕西省.安康市）</w:t>
      </w:r>
    </w:p>
    <w:p w14:paraId="57606AB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方式：在线获取</w:t>
      </w:r>
    </w:p>
    <w:p w14:paraId="6F0824E0">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售价：</w:t>
      </w:r>
      <w:r>
        <w:rPr>
          <w:rFonts w:hint="eastAsia" w:ascii="微软雅黑" w:hAnsi="微软雅黑" w:eastAsia="微软雅黑" w:cs="微软雅黑"/>
          <w:i w:val="0"/>
          <w:iCs w:val="0"/>
          <w:caps w:val="0"/>
          <w:color w:val="0A82E5"/>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0元</w:t>
      </w:r>
    </w:p>
    <w:p w14:paraId="6DCC5ED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微软雅黑" w:hAnsi="微软雅黑" w:eastAsia="微软雅黑" w:cs="微软雅黑"/>
          <w:b w:val="0"/>
          <w:bCs w:val="0"/>
          <w:i w:val="0"/>
          <w:iCs w:val="0"/>
          <w:caps w:val="0"/>
          <w:color w:val="333333"/>
          <w:spacing w:val="0"/>
          <w:sz w:val="24"/>
          <w:szCs w:val="24"/>
        </w:rPr>
      </w:pPr>
      <w:r>
        <w:rPr>
          <w:rStyle w:val="20"/>
          <w:rFonts w:hint="eastAsia" w:ascii="微软雅黑" w:hAnsi="微软雅黑" w:eastAsia="微软雅黑" w:cs="微软雅黑"/>
          <w:b/>
          <w:bCs/>
          <w:i w:val="0"/>
          <w:iCs w:val="0"/>
          <w:caps w:val="0"/>
          <w:color w:val="333333"/>
          <w:spacing w:val="0"/>
          <w:sz w:val="24"/>
          <w:szCs w:val="24"/>
          <w:shd w:val="clear" w:fill="FFFFFF"/>
        </w:rPr>
        <w:t>四、响应文件提交</w:t>
      </w:r>
    </w:p>
    <w:p w14:paraId="0D1C1508">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截止时间：</w:t>
      </w:r>
      <w:r>
        <w:rPr>
          <w:rFonts w:hint="eastAsia" w:ascii="微软雅黑" w:hAnsi="微软雅黑" w:eastAsia="微软雅黑" w:cs="微软雅黑"/>
          <w:i w:val="0"/>
          <w:iCs w:val="0"/>
          <w:caps w:val="0"/>
          <w:color w:val="0A82E5"/>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2025年06月06日16时00分00秒 （北京时间）</w:t>
      </w:r>
    </w:p>
    <w:p w14:paraId="10940232">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地点：全国公共资源交易中心平台（陕西省.安康市）</w:t>
      </w:r>
    </w:p>
    <w:p w14:paraId="51489F2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微软雅黑" w:hAnsi="微软雅黑" w:eastAsia="微软雅黑" w:cs="微软雅黑"/>
          <w:b w:val="0"/>
          <w:bCs w:val="0"/>
          <w:i w:val="0"/>
          <w:iCs w:val="0"/>
          <w:caps w:val="0"/>
          <w:color w:val="333333"/>
          <w:spacing w:val="0"/>
          <w:sz w:val="24"/>
          <w:szCs w:val="24"/>
        </w:rPr>
      </w:pPr>
      <w:r>
        <w:rPr>
          <w:rStyle w:val="20"/>
          <w:rFonts w:hint="eastAsia" w:ascii="微软雅黑" w:hAnsi="微软雅黑" w:eastAsia="微软雅黑" w:cs="微软雅黑"/>
          <w:b/>
          <w:bCs/>
          <w:i w:val="0"/>
          <w:iCs w:val="0"/>
          <w:caps w:val="0"/>
          <w:color w:val="333333"/>
          <w:spacing w:val="0"/>
          <w:sz w:val="24"/>
          <w:szCs w:val="24"/>
          <w:shd w:val="clear" w:fill="FFFFFF"/>
        </w:rPr>
        <w:t>五、开启</w:t>
      </w:r>
    </w:p>
    <w:p w14:paraId="0AE372FC">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时间：</w:t>
      </w:r>
      <w:r>
        <w:rPr>
          <w:rFonts w:hint="eastAsia" w:ascii="微软雅黑" w:hAnsi="微软雅黑" w:eastAsia="微软雅黑" w:cs="微软雅黑"/>
          <w:i w:val="0"/>
          <w:iCs w:val="0"/>
          <w:caps w:val="0"/>
          <w:color w:val="0A82E5"/>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2025年06月06日16时00分00秒</w:t>
      </w:r>
      <w:r>
        <w:rPr>
          <w:rFonts w:hint="eastAsia" w:ascii="微软雅黑" w:hAnsi="微软雅黑" w:eastAsia="微软雅黑" w:cs="微软雅黑"/>
          <w:i w:val="0"/>
          <w:iCs w:val="0"/>
          <w:caps w:val="0"/>
          <w:color w:val="0A82E5"/>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（北京时间）</w:t>
      </w:r>
    </w:p>
    <w:p w14:paraId="0A3C8438">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地点：安康市公共资源交易中心不见面开标大厅</w:t>
      </w:r>
    </w:p>
    <w:p w14:paraId="0070A738">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微软雅黑" w:hAnsi="微软雅黑" w:eastAsia="微软雅黑" w:cs="微软雅黑"/>
          <w:b w:val="0"/>
          <w:bCs w:val="0"/>
          <w:i w:val="0"/>
          <w:iCs w:val="0"/>
          <w:caps w:val="0"/>
          <w:color w:val="333333"/>
          <w:spacing w:val="0"/>
          <w:sz w:val="24"/>
          <w:szCs w:val="24"/>
        </w:rPr>
      </w:pPr>
      <w:r>
        <w:rPr>
          <w:rStyle w:val="20"/>
          <w:rFonts w:hint="eastAsia" w:ascii="微软雅黑" w:hAnsi="微软雅黑" w:eastAsia="微软雅黑" w:cs="微软雅黑"/>
          <w:b/>
          <w:bCs/>
          <w:i w:val="0"/>
          <w:iCs w:val="0"/>
          <w:caps w:val="0"/>
          <w:color w:val="333333"/>
          <w:spacing w:val="0"/>
          <w:sz w:val="24"/>
          <w:szCs w:val="24"/>
          <w:shd w:val="clear" w:fill="FFFFFF"/>
        </w:rPr>
        <w:t>六、公告期限</w:t>
      </w:r>
    </w:p>
    <w:p w14:paraId="44AA95A6">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自本公告发布之日起3个工作日。</w:t>
      </w:r>
    </w:p>
    <w:p w14:paraId="4BE6C8C9">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微软雅黑" w:hAnsi="微软雅黑" w:eastAsia="微软雅黑" w:cs="微软雅黑"/>
          <w:b w:val="0"/>
          <w:bCs w:val="0"/>
          <w:i w:val="0"/>
          <w:iCs w:val="0"/>
          <w:caps w:val="0"/>
          <w:color w:val="333333"/>
          <w:spacing w:val="0"/>
          <w:sz w:val="24"/>
          <w:szCs w:val="24"/>
        </w:rPr>
      </w:pPr>
      <w:r>
        <w:rPr>
          <w:rStyle w:val="20"/>
          <w:rFonts w:hint="eastAsia" w:ascii="微软雅黑" w:hAnsi="微软雅黑" w:eastAsia="微软雅黑" w:cs="微软雅黑"/>
          <w:b/>
          <w:bCs/>
          <w:i w:val="0"/>
          <w:iCs w:val="0"/>
          <w:caps w:val="0"/>
          <w:color w:val="333333"/>
          <w:spacing w:val="0"/>
          <w:sz w:val="24"/>
          <w:szCs w:val="24"/>
          <w:shd w:val="clear" w:fill="FFFFFF"/>
        </w:rPr>
        <w:t>七、其他补充事宜</w:t>
      </w:r>
    </w:p>
    <w:p w14:paraId="37C9744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注：（</w:t>
      </w:r>
      <w:r>
        <w:rPr>
          <w:rFonts w:hint="default" w:ascii="微软雅黑" w:hAnsi="微软雅黑" w:eastAsia="微软雅黑" w:cs="微软雅黑"/>
          <w:i w:val="0"/>
          <w:iCs w:val="0"/>
          <w:caps w:val="0"/>
          <w:color w:val="333333"/>
          <w:spacing w:val="0"/>
          <w:sz w:val="24"/>
          <w:szCs w:val="24"/>
          <w:shd w:val="clear" w:fill="FFFFFF"/>
        </w:rPr>
        <w:t>1</w:t>
      </w:r>
      <w:r>
        <w:rPr>
          <w:rFonts w:hint="eastAsia" w:ascii="微软雅黑" w:hAnsi="微软雅黑" w:eastAsia="微软雅黑" w:cs="微软雅黑"/>
          <w:i w:val="0"/>
          <w:iCs w:val="0"/>
          <w:caps w:val="0"/>
          <w:color w:val="333333"/>
          <w:spacing w:val="0"/>
          <w:sz w:val="24"/>
          <w:szCs w:val="24"/>
          <w:shd w:val="clear" w:fill="FFFFFF"/>
        </w:rPr>
        <w:t>）投标供应商使用捆绑陕西省公共资源交易平台的</w:t>
      </w:r>
      <w:r>
        <w:rPr>
          <w:rFonts w:hint="default" w:ascii="微软雅黑" w:hAnsi="微软雅黑" w:eastAsia="微软雅黑" w:cs="微软雅黑"/>
          <w:i w:val="0"/>
          <w:iCs w:val="0"/>
          <w:caps w:val="0"/>
          <w:color w:val="333333"/>
          <w:spacing w:val="0"/>
          <w:sz w:val="24"/>
          <w:szCs w:val="24"/>
          <w:shd w:val="clear" w:fill="FFFFFF"/>
        </w:rPr>
        <w:t>CA</w:t>
      </w:r>
      <w:r>
        <w:rPr>
          <w:rFonts w:hint="eastAsia" w:ascii="微软雅黑" w:hAnsi="微软雅黑" w:eastAsia="微软雅黑" w:cs="微软雅黑"/>
          <w:i w:val="0"/>
          <w:iCs w:val="0"/>
          <w:caps w:val="0"/>
          <w:color w:val="333333"/>
          <w:spacing w:val="0"/>
          <w:sz w:val="24"/>
          <w:szCs w:val="24"/>
          <w:shd w:val="clear" w:fill="FFFFFF"/>
        </w:rPr>
        <w:t>锁登录电子交易平台，通过政府采购系统企业端进入，点击“我要投标”并完善相关投标信息；（</w:t>
      </w:r>
      <w:r>
        <w:rPr>
          <w:rFonts w:hint="default" w:ascii="微软雅黑" w:hAnsi="微软雅黑" w:eastAsia="微软雅黑" w:cs="微软雅黑"/>
          <w:i w:val="0"/>
          <w:iCs w:val="0"/>
          <w:caps w:val="0"/>
          <w:color w:val="333333"/>
          <w:spacing w:val="0"/>
          <w:sz w:val="24"/>
          <w:szCs w:val="24"/>
          <w:shd w:val="clear" w:fill="FFFFFF"/>
        </w:rPr>
        <w:t>2</w:t>
      </w:r>
      <w:r>
        <w:rPr>
          <w:rFonts w:hint="eastAsia" w:ascii="微软雅黑" w:hAnsi="微软雅黑" w:eastAsia="微软雅黑" w:cs="微软雅黑"/>
          <w:i w:val="0"/>
          <w:iCs w:val="0"/>
          <w:caps w:val="0"/>
          <w:color w:val="333333"/>
          <w:spacing w:val="0"/>
          <w:sz w:val="24"/>
          <w:szCs w:val="24"/>
          <w:shd w:val="clear" w:fill="FFFFFF"/>
        </w:rPr>
        <w:t>）投标供应商须在文件获取截止时间前登录电子交易平台下载磋商文件，否则责任自负；（</w:t>
      </w:r>
      <w:r>
        <w:rPr>
          <w:rFonts w:hint="default" w:ascii="微软雅黑" w:hAnsi="微软雅黑" w:eastAsia="微软雅黑" w:cs="微软雅黑"/>
          <w:i w:val="0"/>
          <w:iCs w:val="0"/>
          <w:caps w:val="0"/>
          <w:color w:val="333333"/>
          <w:spacing w:val="0"/>
          <w:sz w:val="24"/>
          <w:szCs w:val="24"/>
          <w:shd w:val="clear" w:fill="FFFFFF"/>
        </w:rPr>
        <w:t>3</w:t>
      </w:r>
      <w:r>
        <w:rPr>
          <w:rFonts w:hint="eastAsia" w:ascii="微软雅黑" w:hAnsi="微软雅黑" w:eastAsia="微软雅黑" w:cs="微软雅黑"/>
          <w:i w:val="0"/>
          <w:iCs w:val="0"/>
          <w:caps w:val="0"/>
          <w:color w:val="333333"/>
          <w:spacing w:val="0"/>
          <w:sz w:val="24"/>
          <w:szCs w:val="24"/>
          <w:shd w:val="clear" w:fill="FFFFFF"/>
        </w:rPr>
        <w:t>）本项目采用不见面开标：电子化投标方式投标，相关操作流程详见全国公共资源交易平台（陕西省）网站</w:t>
      </w:r>
      <w:r>
        <w:rPr>
          <w:rFonts w:hint="default" w:ascii="微软雅黑" w:hAnsi="微软雅黑" w:eastAsia="微软雅黑" w:cs="微软雅黑"/>
          <w:i w:val="0"/>
          <w:iCs w:val="0"/>
          <w:caps w:val="0"/>
          <w:color w:val="333333"/>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服务指南</w:t>
      </w:r>
      <w:r>
        <w:rPr>
          <w:rFonts w:hint="default" w:ascii="微软雅黑" w:hAnsi="微软雅黑" w:eastAsia="微软雅黑" w:cs="微软雅黑"/>
          <w:i w:val="0"/>
          <w:iCs w:val="0"/>
          <w:caps w:val="0"/>
          <w:color w:val="333333"/>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下载专区</w:t>
      </w:r>
      <w:r>
        <w:rPr>
          <w:rFonts w:hint="default" w:ascii="微软雅黑" w:hAnsi="微软雅黑" w:eastAsia="微软雅黑" w:cs="微软雅黑"/>
          <w:i w:val="0"/>
          <w:iCs w:val="0"/>
          <w:caps w:val="0"/>
          <w:color w:val="333333"/>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中的《陕西省公共资源交易中心政府采购项目投标指南》。（</w:t>
      </w:r>
      <w:r>
        <w:rPr>
          <w:rFonts w:hint="default" w:ascii="微软雅黑" w:hAnsi="微软雅黑" w:eastAsia="微软雅黑" w:cs="微软雅黑"/>
          <w:i w:val="0"/>
          <w:iCs w:val="0"/>
          <w:caps w:val="0"/>
          <w:color w:val="333333"/>
          <w:spacing w:val="0"/>
          <w:sz w:val="24"/>
          <w:szCs w:val="24"/>
          <w:shd w:val="clear" w:fill="FFFFFF"/>
        </w:rPr>
        <w:t>4</w:t>
      </w:r>
      <w:r>
        <w:rPr>
          <w:rFonts w:hint="eastAsia" w:ascii="微软雅黑" w:hAnsi="微软雅黑" w:eastAsia="微软雅黑" w:cs="微软雅黑"/>
          <w:i w:val="0"/>
          <w:iCs w:val="0"/>
          <w:caps w:val="0"/>
          <w:color w:val="333333"/>
          <w:spacing w:val="0"/>
          <w:sz w:val="24"/>
          <w:szCs w:val="24"/>
          <w:shd w:val="clear" w:fill="FFFFFF"/>
        </w:rPr>
        <w:t>）电子磋商文件技术支持：</w:t>
      </w:r>
      <w:r>
        <w:rPr>
          <w:rFonts w:hint="default" w:ascii="微软雅黑" w:hAnsi="微软雅黑" w:eastAsia="微软雅黑" w:cs="微软雅黑"/>
          <w:i w:val="0"/>
          <w:iCs w:val="0"/>
          <w:caps w:val="0"/>
          <w:color w:val="333333"/>
          <w:spacing w:val="0"/>
          <w:sz w:val="24"/>
          <w:szCs w:val="24"/>
          <w:shd w:val="clear" w:fill="FFFFFF"/>
        </w:rPr>
        <w:t>4009280095</w:t>
      </w:r>
      <w:r>
        <w:rPr>
          <w:rFonts w:hint="eastAsia" w:ascii="微软雅黑" w:hAnsi="微软雅黑" w:eastAsia="微软雅黑" w:cs="微软雅黑"/>
          <w:i w:val="0"/>
          <w:iCs w:val="0"/>
          <w:caps w:val="0"/>
          <w:color w:val="333333"/>
          <w:spacing w:val="0"/>
          <w:sz w:val="24"/>
          <w:szCs w:val="24"/>
          <w:shd w:val="clear" w:fill="FFFFFF"/>
        </w:rPr>
        <w:t>、</w:t>
      </w:r>
      <w:r>
        <w:rPr>
          <w:rFonts w:hint="default" w:ascii="微软雅黑" w:hAnsi="微软雅黑" w:eastAsia="微软雅黑" w:cs="微软雅黑"/>
          <w:i w:val="0"/>
          <w:iCs w:val="0"/>
          <w:caps w:val="0"/>
          <w:color w:val="333333"/>
          <w:spacing w:val="0"/>
          <w:sz w:val="24"/>
          <w:szCs w:val="24"/>
          <w:shd w:val="clear" w:fill="FFFFFF"/>
        </w:rPr>
        <w:t>4009980000</w:t>
      </w:r>
      <w:r>
        <w:rPr>
          <w:rFonts w:hint="eastAsia" w:ascii="微软雅黑" w:hAnsi="微软雅黑" w:eastAsia="微软雅黑" w:cs="微软雅黑"/>
          <w:i w:val="0"/>
          <w:iCs w:val="0"/>
          <w:caps w:val="0"/>
          <w:color w:val="333333"/>
          <w:spacing w:val="0"/>
          <w:sz w:val="24"/>
          <w:szCs w:val="24"/>
          <w:shd w:val="clear" w:fill="FFFFFF"/>
        </w:rPr>
        <w:t>；（</w:t>
      </w:r>
      <w:r>
        <w:rPr>
          <w:rFonts w:hint="default" w:ascii="微软雅黑" w:hAnsi="微软雅黑" w:eastAsia="微软雅黑" w:cs="微软雅黑"/>
          <w:i w:val="0"/>
          <w:iCs w:val="0"/>
          <w:caps w:val="0"/>
          <w:color w:val="333333"/>
          <w:spacing w:val="0"/>
          <w:sz w:val="24"/>
          <w:szCs w:val="24"/>
          <w:shd w:val="clear" w:fill="FFFFFF"/>
        </w:rPr>
        <w:t>5</w:t>
      </w:r>
      <w:r>
        <w:rPr>
          <w:rFonts w:hint="eastAsia" w:ascii="微软雅黑" w:hAnsi="微软雅黑" w:eastAsia="微软雅黑" w:cs="微软雅黑"/>
          <w:i w:val="0"/>
          <w:iCs w:val="0"/>
          <w:caps w:val="0"/>
          <w:color w:val="333333"/>
          <w:spacing w:val="0"/>
          <w:sz w:val="24"/>
          <w:szCs w:val="24"/>
          <w:shd w:val="clear" w:fill="FFFFFF"/>
        </w:rPr>
        <w:t>）未及时下载文件的将会影响后续开评标活动；（</w:t>
      </w:r>
      <w:r>
        <w:rPr>
          <w:rFonts w:hint="default" w:ascii="微软雅黑" w:hAnsi="微软雅黑" w:eastAsia="微软雅黑" w:cs="微软雅黑"/>
          <w:i w:val="0"/>
          <w:iCs w:val="0"/>
          <w:caps w:val="0"/>
          <w:color w:val="333333"/>
          <w:spacing w:val="0"/>
          <w:sz w:val="24"/>
          <w:szCs w:val="24"/>
          <w:shd w:val="clear" w:fill="FFFFFF"/>
        </w:rPr>
        <w:t>6</w:t>
      </w:r>
      <w:r>
        <w:rPr>
          <w:rFonts w:hint="eastAsia" w:ascii="微软雅黑" w:hAnsi="微软雅黑" w:eastAsia="微软雅黑" w:cs="微软雅黑"/>
          <w:i w:val="0"/>
          <w:iCs w:val="0"/>
          <w:caps w:val="0"/>
          <w:color w:val="333333"/>
          <w:spacing w:val="0"/>
          <w:sz w:val="24"/>
          <w:szCs w:val="24"/>
          <w:shd w:val="clear" w:fill="FFFFFF"/>
        </w:rPr>
        <w:t>）请各投标人获取磋商文件后，按照陕西省财政厅《关于政府采购投标人注册登记有关事项的通知》要求，通过陕西省政府采购网注册登记加入陕西省政府采购投标人库。</w:t>
      </w:r>
    </w:p>
    <w:p w14:paraId="4117E43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微软雅黑" w:hAnsi="微软雅黑" w:eastAsia="微软雅黑" w:cs="微软雅黑"/>
          <w:b/>
          <w:bCs/>
          <w:i w:val="0"/>
          <w:iCs w:val="0"/>
          <w:caps w:val="0"/>
          <w:color w:val="333333"/>
          <w:spacing w:val="0"/>
          <w:sz w:val="24"/>
          <w:szCs w:val="24"/>
          <w:shd w:val="clear" w:fill="FFFFFF"/>
        </w:rPr>
      </w:pPr>
      <w:r>
        <w:rPr>
          <w:rFonts w:hint="eastAsia" w:ascii="微软雅黑" w:hAnsi="微软雅黑" w:eastAsia="微软雅黑" w:cs="微软雅黑"/>
          <w:b/>
          <w:bCs/>
          <w:i w:val="0"/>
          <w:iCs w:val="0"/>
          <w:caps w:val="0"/>
          <w:color w:val="333333"/>
          <w:spacing w:val="0"/>
          <w:sz w:val="24"/>
          <w:szCs w:val="24"/>
          <w:shd w:val="clear" w:fill="FFFFFF"/>
        </w:rPr>
        <w:t>八、对本次招标提出询问，请按以下方式联系。</w:t>
      </w:r>
    </w:p>
    <w:p w14:paraId="08C296C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left"/>
        <w:rPr>
          <w:b w:val="0"/>
          <w:bCs w:val="0"/>
          <w:sz w:val="24"/>
          <w:szCs w:val="24"/>
        </w:rPr>
      </w:pPr>
      <w:r>
        <w:rPr>
          <w:b w:val="0"/>
          <w:bCs w:val="0"/>
          <w:i w:val="0"/>
          <w:iCs w:val="0"/>
          <w:caps w:val="0"/>
          <w:color w:val="333333"/>
          <w:spacing w:val="0"/>
          <w:sz w:val="24"/>
          <w:szCs w:val="24"/>
          <w:shd w:val="clear" w:fill="FFFFFF"/>
        </w:rPr>
        <w:t>1.采购人信息</w:t>
      </w:r>
    </w:p>
    <w:p w14:paraId="3E8A654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名称：白河县交通运输局</w:t>
      </w:r>
    </w:p>
    <w:p w14:paraId="485CA0A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地址：白河县城关镇旬白路212号</w:t>
      </w:r>
    </w:p>
    <w:p w14:paraId="76829A4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联系方式：0915-7822409</w:t>
      </w:r>
    </w:p>
    <w:p w14:paraId="71AEEBF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2.采购代理机构信息</w:t>
      </w:r>
    </w:p>
    <w:p w14:paraId="1D5B66E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名称：陕西悦锦绣项目管理有限公司</w:t>
      </w:r>
    </w:p>
    <w:p w14:paraId="3BB5E21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地址：安康市高新居尚现代城22幢1层2211号</w:t>
      </w:r>
    </w:p>
    <w:p w14:paraId="473B58C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联系方式：17772994437</w:t>
      </w:r>
    </w:p>
    <w:p w14:paraId="5E16BD9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3.项目联系方式</w:t>
      </w:r>
    </w:p>
    <w:p w14:paraId="68235BB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项目联系人：杨宗平</w:t>
      </w:r>
    </w:p>
    <w:p w14:paraId="7530667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电话：17772994437</w:t>
      </w:r>
    </w:p>
    <w:p w14:paraId="39442CA1">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陕西悦锦绣项目管理有限公司</w:t>
      </w:r>
    </w:p>
    <w:p w14:paraId="78F7057D">
      <w:pPr>
        <w:spacing w:before="28"/>
        <w:rPr>
          <w:sz w:val="24"/>
          <w:szCs w:val="24"/>
        </w:rPr>
      </w:pPr>
    </w:p>
    <w:p w14:paraId="2D172028">
      <w:pPr>
        <w:spacing w:before="28"/>
        <w:jc w:val="right"/>
        <w:rPr>
          <w:sz w:val="24"/>
          <w:szCs w:val="24"/>
        </w:rPr>
      </w:pPr>
      <w:r>
        <w:rPr>
          <w:rFonts w:ascii="微软雅黑" w:hAnsi="微软雅黑" w:eastAsia="微软雅黑" w:cs="微软雅黑"/>
          <w:i w:val="0"/>
          <w:iCs w:val="0"/>
          <w:caps w:val="0"/>
          <w:color w:val="333333"/>
          <w:spacing w:val="0"/>
          <w:sz w:val="24"/>
          <w:szCs w:val="24"/>
          <w:shd w:val="clear" w:fill="FFFFFF"/>
        </w:rPr>
        <w:t>2025年05月26日</w:t>
      </w:r>
    </w:p>
    <w:p w14:paraId="617D859E">
      <w:pPr>
        <w:spacing w:before="28"/>
      </w:pPr>
    </w:p>
    <w:p w14:paraId="7576AAE6">
      <w:pPr>
        <w:spacing w:before="28"/>
      </w:pPr>
    </w:p>
    <w:p w14:paraId="2D4F16B9">
      <w:pPr>
        <w:spacing w:before="28"/>
      </w:pPr>
    </w:p>
    <w:p w14:paraId="5890C201">
      <w:pPr>
        <w:spacing w:before="28"/>
      </w:pPr>
    </w:p>
    <w:p w14:paraId="67D0039D">
      <w:pPr>
        <w:spacing w:before="28"/>
      </w:pPr>
    </w:p>
    <w:p w14:paraId="7889206C">
      <w:pPr>
        <w:spacing w:before="28"/>
      </w:pPr>
    </w:p>
    <w:p w14:paraId="6C968113">
      <w:pPr>
        <w:spacing w:before="28"/>
      </w:pPr>
    </w:p>
    <w:p w14:paraId="2C7FCEA4">
      <w:pPr>
        <w:spacing w:before="28"/>
      </w:pPr>
    </w:p>
    <w:p w14:paraId="45BC7D41">
      <w:pPr>
        <w:spacing w:before="28"/>
      </w:pPr>
    </w:p>
    <w:p w14:paraId="7CD688E8">
      <w:pPr>
        <w:spacing w:before="28"/>
      </w:pPr>
    </w:p>
    <w:p w14:paraId="0FE80C12">
      <w:pPr>
        <w:spacing w:before="28"/>
      </w:pPr>
    </w:p>
    <w:p w14:paraId="518DE44E">
      <w:pPr>
        <w:spacing w:before="28"/>
      </w:pPr>
    </w:p>
    <w:p w14:paraId="1DD62A12">
      <w:pPr>
        <w:spacing w:before="28"/>
      </w:pPr>
    </w:p>
    <w:p w14:paraId="5EC59D9A">
      <w:pPr>
        <w:spacing w:before="28"/>
      </w:pPr>
    </w:p>
    <w:p w14:paraId="435BC3DF">
      <w:pPr>
        <w:spacing w:before="28"/>
      </w:pPr>
    </w:p>
    <w:p w14:paraId="20418072">
      <w:pPr>
        <w:spacing w:before="28"/>
      </w:pPr>
    </w:p>
    <w:p w14:paraId="0CF9F298">
      <w:pPr>
        <w:spacing w:before="28"/>
      </w:pPr>
    </w:p>
    <w:p w14:paraId="083F1D89">
      <w:pPr>
        <w:spacing w:before="28"/>
      </w:pPr>
    </w:p>
    <w:p w14:paraId="79A4103A">
      <w:pPr>
        <w:spacing w:before="28"/>
      </w:pPr>
    </w:p>
    <w:p w14:paraId="1CE2F27D">
      <w:pPr>
        <w:spacing w:before="28"/>
      </w:pPr>
    </w:p>
    <w:p w14:paraId="1D664A6D">
      <w:pPr>
        <w:spacing w:before="28"/>
      </w:pPr>
    </w:p>
    <w:p w14:paraId="257061F4">
      <w:pPr>
        <w:spacing w:before="28"/>
      </w:pPr>
    </w:p>
    <w:p w14:paraId="614BDFC2">
      <w:pPr>
        <w:spacing w:before="28"/>
      </w:pPr>
    </w:p>
    <w:p w14:paraId="3DC89F2E">
      <w:pPr>
        <w:spacing w:before="28"/>
      </w:pPr>
    </w:p>
    <w:p w14:paraId="440E572F">
      <w:pPr>
        <w:spacing w:before="28"/>
      </w:pPr>
    </w:p>
    <w:p w14:paraId="1D94A403">
      <w:pPr>
        <w:spacing w:before="28"/>
      </w:pPr>
    </w:p>
    <w:p w14:paraId="4C1FBB38">
      <w:pPr>
        <w:spacing w:before="28"/>
      </w:pPr>
    </w:p>
    <w:p w14:paraId="1C2249E3">
      <w:pPr>
        <w:spacing w:before="28"/>
      </w:pPr>
    </w:p>
    <w:p w14:paraId="2B08CE85">
      <w:pPr>
        <w:spacing w:before="28"/>
      </w:pPr>
    </w:p>
    <w:p w14:paraId="0B834FFB">
      <w:pPr>
        <w:spacing w:before="28"/>
      </w:pPr>
    </w:p>
    <w:p w14:paraId="7BC55177">
      <w:pPr>
        <w:spacing w:before="28"/>
      </w:pPr>
    </w:p>
    <w:p w14:paraId="31FAF893">
      <w:pPr>
        <w:spacing w:before="28"/>
      </w:pPr>
    </w:p>
    <w:p w14:paraId="532D0BBF">
      <w:pPr>
        <w:spacing w:before="28"/>
      </w:pPr>
    </w:p>
    <w:p w14:paraId="74AF2132">
      <w:pPr>
        <w:spacing w:before="28"/>
      </w:pPr>
    </w:p>
    <w:p w14:paraId="113F87AA">
      <w:pPr>
        <w:spacing w:before="28"/>
      </w:pPr>
    </w:p>
    <w:p w14:paraId="528CD98F">
      <w:pPr>
        <w:spacing w:before="28"/>
      </w:pPr>
    </w:p>
    <w:p w14:paraId="50069A9C">
      <w:pPr>
        <w:spacing w:before="28"/>
      </w:pPr>
    </w:p>
    <w:p w14:paraId="1283BE65">
      <w:pPr>
        <w:spacing w:before="28"/>
      </w:pPr>
    </w:p>
    <w:p w14:paraId="26BF705C">
      <w:pPr>
        <w:spacing w:before="28"/>
      </w:pPr>
    </w:p>
    <w:p w14:paraId="50B3EE9D">
      <w:pPr>
        <w:spacing w:before="28"/>
      </w:pPr>
    </w:p>
    <w:p w14:paraId="3FEC5513">
      <w:pPr>
        <w:spacing w:before="28"/>
      </w:pPr>
    </w:p>
    <w:p w14:paraId="22D84C11">
      <w:pPr>
        <w:spacing w:before="28"/>
      </w:pPr>
    </w:p>
    <w:p w14:paraId="73AB7414">
      <w:pPr>
        <w:spacing w:before="135" w:line="224" w:lineRule="auto"/>
        <w:ind w:firstLine="2891" w:firstLineChars="900"/>
        <w:rPr>
          <w:rFonts w:hint="eastAsia" w:ascii="宋体" w:hAnsi="宋体" w:eastAsia="宋体" w:cs="宋体"/>
          <w:b/>
          <w:bCs/>
          <w:snapToGrid w:val="0"/>
          <w:color w:val="000000"/>
          <w:kern w:val="0"/>
          <w:sz w:val="32"/>
          <w:szCs w:val="32"/>
          <w:lang w:val="en-US" w:eastAsia="zh-CN" w:bidi="ar"/>
        </w:rPr>
      </w:pPr>
      <w:r>
        <w:rPr>
          <w:rFonts w:hint="eastAsia" w:ascii="宋体" w:hAnsi="宋体" w:eastAsia="宋体" w:cs="宋体"/>
          <w:b/>
          <w:bCs/>
          <w:snapToGrid w:val="0"/>
          <w:color w:val="000000"/>
          <w:kern w:val="0"/>
          <w:sz w:val="32"/>
          <w:szCs w:val="32"/>
          <w:lang w:val="en-US" w:eastAsia="zh-CN" w:bidi="ar"/>
        </w:rPr>
        <w:t>第二章  磋商须知</w:t>
      </w:r>
    </w:p>
    <w:p w14:paraId="63591F7A">
      <w:pPr>
        <w:spacing w:before="39" w:line="220" w:lineRule="auto"/>
        <w:ind w:left="3873"/>
        <w:outlineLvl w:val="1"/>
        <w:rPr>
          <w:rFonts w:hint="eastAsia" w:ascii="宋体" w:hAnsi="宋体" w:eastAsia="宋体" w:cs="宋体"/>
          <w:b/>
          <w:bCs/>
          <w:snapToGrid w:val="0"/>
          <w:color w:val="000000"/>
          <w:kern w:val="0"/>
          <w:sz w:val="21"/>
          <w:szCs w:val="21"/>
          <w:lang w:val="en-US" w:eastAsia="zh-CN" w:bidi="ar"/>
        </w:rPr>
      </w:pPr>
      <w:bookmarkStart w:id="2" w:name="_Toc14620"/>
      <w:r>
        <w:rPr>
          <w:rFonts w:hint="eastAsia" w:ascii="宋体" w:hAnsi="宋体" w:eastAsia="宋体" w:cs="宋体"/>
          <w:b/>
          <w:bCs/>
          <w:snapToGrid w:val="0"/>
          <w:color w:val="000000"/>
          <w:kern w:val="0"/>
          <w:sz w:val="21"/>
          <w:szCs w:val="21"/>
          <w:lang w:val="en-US" w:eastAsia="zh-CN" w:bidi="ar"/>
        </w:rPr>
        <w:t>一、总 则</w:t>
      </w:r>
      <w:bookmarkEnd w:id="2"/>
    </w:p>
    <w:p w14:paraId="49D7FF5A">
      <w:pPr>
        <w:spacing w:before="113" w:line="297" w:lineRule="auto"/>
        <w:ind w:left="8" w:firstLine="480" w:firstLineChars="200"/>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napToGrid w:val="0"/>
          <w:color w:val="000000"/>
          <w:kern w:val="0"/>
          <w:sz w:val="24"/>
          <w:szCs w:val="24"/>
          <w:lang w:val="en-US" w:eastAsia="zh-CN" w:bidi="ar-SA"/>
        </w:rPr>
        <w:t>本次采购依据《中华人民共和国政府采购法》、《政府采购货物和服务招标投标管 理办法》（财政部第 87 号令）、《中华人民共和国政府采购法实施条例》、《政府采 购竞争性磋商采购方式管理暂行办法》（财库〔2014〕214 号)文件及国家现行有关法律法规执行</w:t>
      </w:r>
      <w:r>
        <w:rPr>
          <w:rFonts w:hint="eastAsia" w:ascii="宋体" w:hAnsi="宋体" w:eastAsia="宋体" w:cs="宋体"/>
          <w:b w:val="0"/>
          <w:bCs w:val="0"/>
          <w:snapToGrid w:val="0"/>
          <w:color w:val="000000"/>
          <w:kern w:val="0"/>
          <w:sz w:val="24"/>
          <w:szCs w:val="24"/>
          <w:lang w:val="en-US" w:eastAsia="en-US" w:bidi="ar-SA"/>
        </w:rPr>
        <w:t>。</w:t>
      </w:r>
    </w:p>
    <w:p w14:paraId="7AD9D9BD">
      <w:pPr>
        <w:spacing w:before="135" w:line="224" w:lineRule="auto"/>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1．采购人、采购代理机构、监督管理机构</w:t>
      </w:r>
    </w:p>
    <w:p w14:paraId="08336DB6">
      <w:pPr>
        <w:spacing w:before="113" w:line="297" w:lineRule="auto"/>
        <w:ind w:left="8" w:firstLine="2"/>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1.1 采   购   人：白河县交通运输局</w:t>
      </w:r>
    </w:p>
    <w:p w14:paraId="6870BFB9">
      <w:pPr>
        <w:spacing w:before="113" w:line="297" w:lineRule="auto"/>
        <w:ind w:left="8" w:firstLine="2"/>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1.2 采购代理机构： 陕西悦锦绣项目管理有限公司</w:t>
      </w:r>
    </w:p>
    <w:p w14:paraId="0507BD6E">
      <w:pPr>
        <w:spacing w:before="113" w:line="297" w:lineRule="auto"/>
        <w:ind w:left="8" w:firstLine="2"/>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1.3 监督管理机构： 白河县财政局</w:t>
      </w:r>
    </w:p>
    <w:p w14:paraId="0E105E38">
      <w:pPr>
        <w:spacing w:before="1" w:line="219" w:lineRule="auto"/>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2．合格的投标单位、合格的工程与服务</w:t>
      </w:r>
    </w:p>
    <w:p w14:paraId="47D36E6A">
      <w:pPr>
        <w:spacing w:before="1" w:line="219" w:lineRule="auto"/>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napToGrid w:val="0"/>
          <w:color w:val="000000"/>
          <w:kern w:val="0"/>
          <w:sz w:val="24"/>
          <w:szCs w:val="24"/>
          <w:lang w:val="en-US" w:eastAsia="zh-CN" w:bidi="ar-SA"/>
        </w:rPr>
        <w:t>2.1 合格的投标单位</w:t>
      </w:r>
    </w:p>
    <w:p w14:paraId="5237147A">
      <w:pPr>
        <w:spacing w:before="1" w:line="219" w:lineRule="auto"/>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2.1.1 资质要求</w:t>
      </w:r>
    </w:p>
    <w:p w14:paraId="068E258E">
      <w:pPr>
        <w:spacing w:before="129" w:line="219" w:lineRule="auto"/>
        <w:ind w:left="15"/>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（1）基本资格条件：</w:t>
      </w:r>
    </w:p>
    <w:p w14:paraId="3317C30E">
      <w:pPr>
        <w:spacing w:before="116" w:line="219" w:lineRule="auto"/>
        <w:ind w:left="26"/>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1、满足《中华人民共和国政府采购法》第二十二条规定。</w:t>
      </w:r>
    </w:p>
    <w:p w14:paraId="71A3E99E">
      <w:pPr>
        <w:spacing w:before="113" w:line="297" w:lineRule="auto"/>
        <w:ind w:left="8" w:firstLine="2"/>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2、落实政府采购政策需满足的资格要求： 1、《政府采购促进中小企业发展管理办法》 （财库〔2020〕46 号）；  2、《财政部 司法部关于政府采购支持监狱企业发展有关问 题的通知》（财库〔2014〕68 号） ； 3、《国务院办公厅关于建立政府强制采购节能产 品制度的通知》（国办发〔2007〕51 号）； 4、《节能产品政府采购实施意见》（财库 [2004]185 号） ； 5、《环境标志产品政府采购实施的意见》（财库[2006]90 号） ； 6、 《三部门联合发布关于促进残疾人就业政府采购政策的通知》（财库〔2017〕141 号）； 7、陕西省财政厅关于印发《陕西省中小企业政府采购信用融资办法》（陕财办采〔2018〕 23 号）。</w:t>
      </w:r>
    </w:p>
    <w:p w14:paraId="6B3C1DD2">
      <w:pPr>
        <w:spacing w:line="240" w:lineRule="auto"/>
        <w:ind w:right="0" w:firstLine="480" w:firstLineChars="200"/>
        <w:jc w:val="both"/>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3、本项目的特定资格要求：（1）具有独立承担民事责任能力的法人或其他组织，提供统一社会信用代码的营业执照；</w:t>
      </w:r>
    </w:p>
    <w:p w14:paraId="4D4E6CA4">
      <w:pPr>
        <w:spacing w:line="240" w:lineRule="auto"/>
        <w:ind w:right="0" w:firstLine="480" w:firstLineChars="200"/>
        <w:jc w:val="both"/>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（2）法定代表人授权委托书（附法定代表人身份证复印件）及被授权人身份证原件（法定代表人直接参加投标只须提供法定代表人身份证）；</w:t>
      </w:r>
    </w:p>
    <w:p w14:paraId="3DBFC980">
      <w:pPr>
        <w:spacing w:line="240" w:lineRule="auto"/>
        <w:ind w:right="0" w:firstLine="480" w:firstLineChars="200"/>
        <w:jc w:val="both"/>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 xml:space="preserve"> (3)供应商需具备土地规划乙级及以上资质或测绘乙级及以上资质；拟派往本项目的项目负责人需具备相关专业中级及以上技术职称证书及无在建工程承诺；</w:t>
      </w:r>
    </w:p>
    <w:p w14:paraId="45E7D36C">
      <w:pPr>
        <w:spacing w:line="240" w:lineRule="auto"/>
        <w:ind w:right="0" w:firstLine="480" w:firstLineChars="200"/>
        <w:jc w:val="both"/>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4）无失信查询记录：供应商不得为“信用中国”网站（www.creditchina.gov.cn）中列入重大税收违法失信主体的供应商；不得为中国执行信息公开网中列入失信被执行人名单的供应商（http://zxgk.court.gov.cn）；不得为中国政府采购网（www.ccgp.gov.cn）政府采购严重违法失信行为记录名单中被财政部门禁止参加政府采购活动的供应商（以采购代理机构评审现场查询结果为准）；供应商、企业法人和项目负责人在中国裁判文书网无行贿犯罪记录（提供查询结果网页截图并加盖供应商公章）；</w:t>
      </w:r>
    </w:p>
    <w:p w14:paraId="2D620A13">
      <w:pPr>
        <w:spacing w:line="240" w:lineRule="auto"/>
        <w:ind w:right="0" w:firstLine="480" w:firstLineChars="200"/>
        <w:jc w:val="both"/>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（5）无重大违法记录书面声明：参加政府采购活动前3年内在经营活动中没有重大违法记录的书面声明；</w:t>
      </w:r>
    </w:p>
    <w:p w14:paraId="1CC56329">
      <w:pPr>
        <w:spacing w:line="240" w:lineRule="auto"/>
        <w:ind w:right="0" w:firstLine="480" w:firstLineChars="200"/>
        <w:jc w:val="both"/>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6）财务状况报告：提供2024年度经审计的财务会计报告；成立时间至提交投标文件截止时间不足1年的可提供成立后任意时段的资产负债表或投标截止时间前3个月内银行出具的资信证明文件或信用担保机构出具的投标担保函；</w:t>
      </w:r>
    </w:p>
    <w:p w14:paraId="2198C535">
      <w:pPr>
        <w:spacing w:line="240" w:lineRule="auto"/>
        <w:ind w:right="0" w:firstLine="480" w:firstLineChars="200"/>
        <w:jc w:val="both"/>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（7）税收缴纳证明：供应商需提供响应文件递交截至时间前6个月内任意一个月的缴纳证明或者完税凭证；依法免税的应提供相关文件证明；</w:t>
      </w:r>
    </w:p>
    <w:p w14:paraId="1FCB290E">
      <w:pPr>
        <w:spacing w:line="240" w:lineRule="auto"/>
        <w:ind w:right="0" w:firstLine="480" w:firstLineChars="200"/>
        <w:jc w:val="both"/>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8）社会保障资金缴纳证明：供应商需提供响应文件递交截至时间前6个月内任意一个月的社会保障资金缴存单据或税收完税证明或社保机构开具的社会保险参保缴费情况证明；依法不需要缴纳社会保障资金的应提供相关文件证明；</w:t>
      </w:r>
    </w:p>
    <w:p w14:paraId="53C6BB1E">
      <w:pPr>
        <w:spacing w:line="240" w:lineRule="auto"/>
        <w:ind w:right="0" w:firstLine="480" w:firstLineChars="200"/>
        <w:jc w:val="both"/>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（9）设备和专业技术能力：具备履行合同所必需的设备和专业技术能力的证明材料(由供应商根据项目需求提供自述材料或者承诺)；</w:t>
      </w:r>
    </w:p>
    <w:p w14:paraId="7AA02FD4">
      <w:pPr>
        <w:spacing w:line="240" w:lineRule="auto"/>
        <w:ind w:right="0" w:firstLine="480" w:firstLineChars="200"/>
        <w:jc w:val="both"/>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（10）联合体：本项目不接受联合体投标，要求提供非联合体声明。</w:t>
      </w:r>
    </w:p>
    <w:p w14:paraId="060CF64E">
      <w:pPr>
        <w:spacing w:line="240" w:lineRule="auto"/>
        <w:ind w:right="0" w:firstLine="480" w:firstLineChars="200"/>
        <w:jc w:val="both"/>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（11）中小企业声明函：本项目专门面向中小企业，提供中小企业声明函。</w:t>
      </w:r>
    </w:p>
    <w:p w14:paraId="6598C211">
      <w:pPr>
        <w:spacing w:line="240" w:lineRule="auto"/>
        <w:ind w:right="0" w:firstLine="480" w:firstLineChars="200"/>
        <w:jc w:val="both"/>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2.1.2 根据《陕西省财政厅关于政府采购供应商注册登记有关事项的通知》的要求， 参加本项目投标且符合《政府采购法》第二十二条规定的合格供应商须通过陕西省政府 采购网（</w:t>
      </w:r>
      <w:r>
        <w:rPr>
          <w:rFonts w:hint="eastAsia" w:ascii="宋体" w:hAnsi="宋体" w:eastAsia="宋体" w:cs="宋体"/>
          <w:b w:val="0"/>
          <w:bCs w:val="0"/>
          <w:snapToGrid w:val="0"/>
          <w:color w:val="000000"/>
          <w:kern w:val="0"/>
          <w:sz w:val="24"/>
          <w:szCs w:val="24"/>
          <w:lang w:val="en-US" w:eastAsia="zh-CN" w:bidi="ar-SA"/>
        </w:rPr>
        <w:fldChar w:fldCharType="begin"/>
      </w:r>
      <w:r>
        <w:rPr>
          <w:rFonts w:hint="eastAsia" w:ascii="宋体" w:hAnsi="宋体" w:eastAsia="宋体" w:cs="宋体"/>
          <w:b w:val="0"/>
          <w:bCs w:val="0"/>
          <w:snapToGrid w:val="0"/>
          <w:color w:val="000000"/>
          <w:kern w:val="0"/>
          <w:sz w:val="24"/>
          <w:szCs w:val="24"/>
          <w:lang w:val="en-US" w:eastAsia="zh-CN" w:bidi="ar-SA"/>
        </w:rPr>
        <w:instrText xml:space="preserve"> HYPERLINK "http://www.ccgp-shaanxi.gov.cn/" </w:instrText>
      </w:r>
      <w:r>
        <w:rPr>
          <w:rFonts w:hint="eastAsia" w:ascii="宋体" w:hAnsi="宋体" w:eastAsia="宋体" w:cs="宋体"/>
          <w:b w:val="0"/>
          <w:bCs w:val="0"/>
          <w:snapToGrid w:val="0"/>
          <w:color w:val="000000"/>
          <w:kern w:val="0"/>
          <w:sz w:val="24"/>
          <w:szCs w:val="24"/>
          <w:lang w:val="en-US" w:eastAsia="zh-CN" w:bidi="ar-SA"/>
        </w:rPr>
        <w:fldChar w:fldCharType="separate"/>
      </w:r>
      <w:r>
        <w:rPr>
          <w:rFonts w:hint="eastAsia" w:ascii="宋体" w:hAnsi="宋体" w:eastAsia="宋体" w:cs="宋体"/>
          <w:b w:val="0"/>
          <w:bCs w:val="0"/>
          <w:snapToGrid w:val="0"/>
          <w:color w:val="000000"/>
          <w:kern w:val="0"/>
          <w:sz w:val="24"/>
          <w:szCs w:val="24"/>
          <w:lang w:val="en-US" w:eastAsia="zh-CN" w:bidi="ar-SA"/>
        </w:rPr>
        <w:t>http://www.ccgp-shaanxi.gov.cn/</w:t>
      </w:r>
      <w:r>
        <w:rPr>
          <w:rFonts w:hint="eastAsia" w:ascii="宋体" w:hAnsi="宋体" w:eastAsia="宋体" w:cs="宋体"/>
          <w:b w:val="0"/>
          <w:bCs w:val="0"/>
          <w:snapToGrid w:val="0"/>
          <w:color w:val="000000"/>
          <w:kern w:val="0"/>
          <w:sz w:val="24"/>
          <w:szCs w:val="24"/>
          <w:lang w:val="en-US" w:eastAsia="zh-CN" w:bidi="ar-SA"/>
        </w:rPr>
        <w:fldChar w:fldCharType="end"/>
      </w:r>
      <w:r>
        <w:rPr>
          <w:rFonts w:hint="eastAsia" w:ascii="宋体" w:hAnsi="宋体" w:eastAsia="宋体" w:cs="宋体"/>
          <w:b w:val="0"/>
          <w:bCs w:val="0"/>
          <w:snapToGrid w:val="0"/>
          <w:color w:val="000000"/>
          <w:kern w:val="0"/>
          <w:sz w:val="24"/>
          <w:szCs w:val="24"/>
          <w:lang w:val="en-US" w:eastAsia="zh-CN" w:bidi="ar-SA"/>
        </w:rPr>
        <w:t>）注册登记加入陕西省政府采购供应商库， 以便中标后能顺利录入中标单位信息，若未办理入库手续，造成不能发布中标公告，责任自负；</w:t>
      </w:r>
    </w:p>
    <w:p w14:paraId="67C25009">
      <w:pPr>
        <w:spacing w:line="240" w:lineRule="auto"/>
        <w:ind w:left="0" w:right="0" w:firstLine="0" w:firstLineChars="0"/>
        <w:jc w:val="both"/>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2.2 合格的服务</w:t>
      </w:r>
    </w:p>
    <w:p w14:paraId="3CFF3858">
      <w:pPr>
        <w:spacing w:line="240" w:lineRule="auto"/>
        <w:ind w:left="0" w:right="0" w:firstLine="480" w:firstLineChars="200"/>
        <w:jc w:val="both"/>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2.2.1 供应商提供的服务，必须是符合国家有关标准要求，并满足磋商文件规定的 价格、完成期限、售后服务及供应商须承担的技术支持和磋商文件规定的其它伴随服务等要求</w:t>
      </w:r>
    </w:p>
    <w:p w14:paraId="338A39D2">
      <w:pPr>
        <w:spacing w:line="240" w:lineRule="auto"/>
        <w:ind w:left="0" w:right="0" w:firstLine="480" w:firstLineChars="200"/>
        <w:jc w:val="both"/>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2.2.2 采购人有权拒绝接受任何不合格的服务，由此产生的费用及相关后果均由供应商自行承担。</w:t>
      </w:r>
    </w:p>
    <w:p w14:paraId="38F04AEA">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3．磋商费用</w:t>
      </w:r>
    </w:p>
    <w:p w14:paraId="5ABFE01B">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投标单位应承担所有与准备和参加磋商有关的费用。</w:t>
      </w:r>
    </w:p>
    <w:p w14:paraId="6F66BAB0">
      <w:pPr>
        <w:spacing w:line="240" w:lineRule="auto"/>
        <w:ind w:left="0" w:right="0" w:firstLine="0" w:firstLineChars="0"/>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4. 磋商注意事项</w:t>
      </w:r>
    </w:p>
    <w:p w14:paraId="35F4D4F9">
      <w:pPr>
        <w:spacing w:line="240" w:lineRule="auto"/>
        <w:ind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4.1</w:t>
      </w:r>
      <w:r>
        <w:rPr>
          <w:rFonts w:hint="eastAsia" w:ascii="宋体" w:hAnsi="宋体" w:eastAsia="宋体" w:cs="宋体"/>
          <w:b w:val="0"/>
          <w:bCs w:val="0"/>
          <w:snapToGrid w:val="0"/>
          <w:color w:val="000000"/>
          <w:kern w:val="0"/>
          <w:sz w:val="24"/>
          <w:szCs w:val="24"/>
          <w:lang w:val="en-US" w:eastAsia="en-US" w:bidi="ar-SA"/>
        </w:rPr>
        <w:t>本项目采购标的对应中小企业划分标准所属行业为：“</w:t>
      </w:r>
      <w:r>
        <w:rPr>
          <w:rFonts w:hint="eastAsia" w:ascii="宋体" w:hAnsi="宋体" w:eastAsia="宋体" w:cs="宋体"/>
          <w:b w:val="0"/>
          <w:bCs w:val="0"/>
          <w:snapToGrid w:val="0"/>
          <w:color w:val="000000"/>
          <w:kern w:val="0"/>
          <w:sz w:val="24"/>
          <w:szCs w:val="24"/>
          <w:lang w:val="en-US" w:eastAsia="zh-CN" w:bidi="ar-SA"/>
        </w:rPr>
        <w:t>其他未列明行业</w:t>
      </w:r>
      <w:r>
        <w:rPr>
          <w:rFonts w:hint="eastAsia" w:ascii="宋体" w:hAnsi="宋体" w:eastAsia="宋体" w:cs="宋体"/>
          <w:b w:val="0"/>
          <w:bCs w:val="0"/>
          <w:snapToGrid w:val="0"/>
          <w:color w:val="000000"/>
          <w:kern w:val="0"/>
          <w:sz w:val="24"/>
          <w:szCs w:val="24"/>
          <w:lang w:val="en-US" w:eastAsia="en-US" w:bidi="ar-SA"/>
        </w:rPr>
        <w:t>”。</w:t>
      </w:r>
      <w:r>
        <w:rPr>
          <w:rFonts w:hint="eastAsia" w:ascii="宋体" w:hAnsi="宋体" w:eastAsia="宋体" w:cs="宋体"/>
          <w:b w:val="0"/>
          <w:bCs w:val="0"/>
          <w:snapToGrid w:val="0"/>
          <w:color w:val="000000"/>
          <w:kern w:val="0"/>
          <w:sz w:val="24"/>
          <w:szCs w:val="24"/>
          <w:lang w:val="en-US" w:eastAsia="zh-CN" w:bidi="ar-SA"/>
        </w:rPr>
        <w:t>本项目采用不见面开标，电子化投标方式投标，供应商须自行准备电脑使用数字认证证书对电子磋商文件进行签章、加密、递交及开标时解密等相关磋商事宜。磋商时请务必携带数字认证证书，如因供应商自身原因未携带数字认证证书（CA锁）造成无法解密磋商响应文件，按无效磋商对待。</w:t>
      </w:r>
    </w:p>
    <w:p w14:paraId="197E7372">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4.2 制作电子磋商响应文件</w:t>
      </w:r>
    </w:p>
    <w:p w14:paraId="0AC6BAD7">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供应商须在“全国公共资源交易中心平台（陕西省）（http://www.sxggzyjy.cn/）”的“服务指南”栏目“下载专区”中，免费下载“陕西省公共资源交易平台政府采购电子标书制作工具(V8.0.0.2)”，并升级至最新版本，使用该客户端制作电子磋商响应文件，制作扩展名为“*.SXSTF”的电子磋商响应文件。</w:t>
      </w:r>
    </w:p>
    <w:p w14:paraId="2FF27343">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4.3递交电子磋商响应文件</w:t>
      </w:r>
    </w:p>
    <w:p w14:paraId="5FB89B9A">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登录全国公共资源交易中心平台（陕西省）（http://www.sxggzyjy.cn/），选择“电子交易平台—陕西政府采购交易系统—企业端”进行登录，登录后选择“</w:t>
      </w:r>
    </w:p>
    <w:p w14:paraId="40FE0F79">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交易乙方”身份进入，进入菜单“采购业务—我的项目——项目流程——上传磋</w:t>
      </w:r>
    </w:p>
    <w:p w14:paraId="6A1FEE98">
      <w:pPr>
        <w:spacing w:line="240" w:lineRule="auto"/>
        <w:ind w:left="0" w:right="0" w:firstLine="0" w:firstLineChars="0"/>
        <w:rPr>
          <w:rFonts w:hint="eastAsia" w:ascii="宋体" w:hAnsi="宋体" w:eastAsia="宋体" w:cs="宋体"/>
          <w:b/>
          <w:bCs/>
          <w:snapToGrid w:val="0"/>
          <w:color w:val="000000"/>
          <w:kern w:val="0"/>
          <w:sz w:val="32"/>
          <w:szCs w:val="32"/>
          <w:lang w:val="en-US" w:eastAsia="zh-CN" w:bidi="ar"/>
        </w:rPr>
      </w:pPr>
      <w:r>
        <w:rPr>
          <w:rFonts w:hint="eastAsia" w:ascii="宋体" w:hAnsi="宋体" w:eastAsia="宋体" w:cs="宋体"/>
          <w:b w:val="0"/>
          <w:bCs w:val="0"/>
          <w:snapToGrid w:val="0"/>
          <w:color w:val="000000"/>
          <w:kern w:val="0"/>
          <w:sz w:val="24"/>
          <w:szCs w:val="24"/>
          <w:lang w:val="en-US" w:eastAsia="zh-CN" w:bidi="ar-SA"/>
        </w:rPr>
        <w:t>商响应文件”，上传加密的电子磋商响应文件。上传成功后，进行模拟解密、打印上传成功回执单，电子化平台将予以记录。</w:t>
      </w:r>
    </w:p>
    <w:p w14:paraId="797C4A44">
      <w:pPr>
        <w:numPr>
          <w:ilvl w:val="0"/>
          <w:numId w:val="0"/>
        </w:numPr>
        <w:spacing w:before="58" w:line="220" w:lineRule="auto"/>
        <w:ind w:firstLine="2891" w:firstLineChars="900"/>
        <w:outlineLvl w:val="1"/>
        <w:rPr>
          <w:rFonts w:ascii="宋体" w:hAnsi="宋体" w:eastAsia="宋体" w:cs="宋体"/>
          <w:spacing w:val="-2"/>
          <w:sz w:val="30"/>
          <w:szCs w:val="30"/>
        </w:rPr>
      </w:pPr>
      <w:bookmarkStart w:id="3" w:name="_Toc5690"/>
      <w:r>
        <w:rPr>
          <w:rFonts w:hint="eastAsia" w:ascii="宋体" w:hAnsi="宋体" w:eastAsia="宋体" w:cs="宋体"/>
          <w:b/>
          <w:bCs/>
          <w:snapToGrid w:val="0"/>
          <w:color w:val="000000"/>
          <w:kern w:val="0"/>
          <w:sz w:val="32"/>
          <w:szCs w:val="32"/>
          <w:lang w:val="en-US" w:eastAsia="zh-CN" w:bidi="ar"/>
        </w:rPr>
        <w:t>二、磋商文件</w:t>
      </w:r>
      <w:bookmarkEnd w:id="3"/>
    </w:p>
    <w:p w14:paraId="4020B5CE">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5.磋商文件构成</w:t>
      </w:r>
    </w:p>
    <w:p w14:paraId="5733CF3A">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磋商文件包括下列内容：</w:t>
      </w:r>
    </w:p>
    <w:p w14:paraId="10850665">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第一章  磋商公告</w:t>
      </w:r>
    </w:p>
    <w:p w14:paraId="67CA13F6">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第二章  磋商须知</w:t>
      </w:r>
    </w:p>
    <w:p w14:paraId="32CAA251">
      <w:pPr>
        <w:spacing w:line="240" w:lineRule="auto"/>
        <w:ind w:left="0" w:right="0" w:firstLine="0" w:firstLineChars="0"/>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第三章  合同主要条款及格式</w:t>
      </w:r>
    </w:p>
    <w:p w14:paraId="4195DC9F">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第四章  商务条款</w:t>
      </w:r>
    </w:p>
    <w:p w14:paraId="69F29C4D">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第五章  采购内容及技术要求</w:t>
      </w:r>
    </w:p>
    <w:p w14:paraId="6509AB90">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第六章  磋商响应文件基本格式</w:t>
      </w:r>
    </w:p>
    <w:p w14:paraId="7368BD46">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6.磋商文件的澄清和修改</w:t>
      </w:r>
    </w:p>
    <w:p w14:paraId="562E1BBA">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6.1、提交首次响应文件截止之日前，招标采购单位或者磋商小组可以对已发出的磋商文件进行必要的澄清或者修改，澄清或者修改的内容作为磋商文件的组成部分。澄清或者修改的内容可能影响响应文件编制的，招标采购单位构在提交首次响应文件截止时间5日前，以书面形式通知所有获取磋商文件的投标人；不足5日的，采购人、采购代理机构应当顺延提交首次响应文件截止时间。</w:t>
      </w:r>
    </w:p>
    <w:p w14:paraId="2E5D32AF">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6.2 任何要求对磋商文件进行澄清的投标人均应在响应文件递交截止期3日前以书面形式通知采购代理机构，采购代理机构对投标人所要求澄清的内容以书面形式予以答复。投标人在规定的时间内未要求对磋商文件澄清或提出疑问的，将视其为无异议。对磋商文件中描述有歧意或前后不一致的地方，磋商小组有权进行评判，但对同一条款的评判应适用于每个投标人。</w:t>
      </w:r>
    </w:p>
    <w:p w14:paraId="59485416">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6.3 采购代理机构对磋商文件的修改将以书面形式发给所有磋商文件收受人，该修改书将构成磋商文件的一部分,对供应商有约束力。供应商在收到通知后应立即以电报、传真或其他书面形式予以确认。</w:t>
      </w:r>
    </w:p>
    <w:p w14:paraId="0F8EB173">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6.4 在磋商过程中，磋商文件如有实质性变动的，磋商小组应当以书面形式通知所有参加磋商的供应商。</w:t>
      </w:r>
    </w:p>
    <w:p w14:paraId="386BA62C">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6.5 招标采购单位可以视采购具体情况，延长磋商文件提交截止时间和磋商时间，并将变更时间书面通知所有磋商文件收受人。</w:t>
      </w:r>
    </w:p>
    <w:p w14:paraId="7E11AD3B">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6.6.磋商文件的解释权归采购代理机构。</w:t>
      </w:r>
    </w:p>
    <w:p w14:paraId="1D6AC467">
      <w:pPr>
        <w:numPr>
          <w:ilvl w:val="0"/>
          <w:numId w:val="0"/>
        </w:numPr>
        <w:spacing w:before="58" w:line="220" w:lineRule="auto"/>
        <w:ind w:firstLine="2570" w:firstLineChars="800"/>
        <w:outlineLvl w:val="1"/>
        <w:rPr>
          <w:rFonts w:hint="eastAsia" w:ascii="宋体" w:hAnsi="宋体" w:eastAsia="宋体" w:cs="宋体"/>
          <w:b/>
          <w:bCs/>
          <w:snapToGrid w:val="0"/>
          <w:color w:val="000000"/>
          <w:kern w:val="0"/>
          <w:sz w:val="32"/>
          <w:szCs w:val="32"/>
          <w:lang w:val="en-US" w:eastAsia="zh-CN" w:bidi="ar"/>
        </w:rPr>
      </w:pPr>
      <w:bookmarkStart w:id="4" w:name="_Toc22962"/>
      <w:r>
        <w:rPr>
          <w:rFonts w:hint="eastAsia" w:ascii="宋体" w:hAnsi="宋体" w:eastAsia="宋体" w:cs="宋体"/>
          <w:b/>
          <w:bCs/>
          <w:snapToGrid w:val="0"/>
          <w:color w:val="000000"/>
          <w:kern w:val="0"/>
          <w:sz w:val="32"/>
          <w:szCs w:val="32"/>
          <w:lang w:val="en-US" w:eastAsia="zh-CN" w:bidi="ar"/>
        </w:rPr>
        <w:t>三、响应文件的编制</w:t>
      </w:r>
      <w:bookmarkEnd w:id="4"/>
    </w:p>
    <w:p w14:paraId="69D00384">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7．编制要求</w:t>
      </w:r>
    </w:p>
    <w:p w14:paraId="2D8F53B0">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7.1 供应商应认真阅读磋商文件的所有内容，严格按照磋商文件的要求编制和提供响应文件，并保证所提供的全部资料的真实性，使响应文件对磋商文件作出实质性响应。如果供应商在响应文件中没有按照磋商文件要求提交全部资料或者响应文件没有对磋商文件在各方面都做出实质性响应，其投标将被拒绝。</w:t>
      </w:r>
    </w:p>
    <w:p w14:paraId="1715B450">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7.2 供应商提交的响应文件以及供应商与采购代理机构就有关磋商的所有来往函电均应以中文书写。</w:t>
      </w:r>
    </w:p>
    <w:p w14:paraId="5BDC1984">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8．响应文件构成和格式</w:t>
      </w:r>
    </w:p>
    <w:p w14:paraId="5EF122D2">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8.1 投标单位编写的响应文件应包括下列部分， 请按磋商文件提供的相应格式并依照下列顺序编写：</w:t>
      </w:r>
    </w:p>
    <w:p w14:paraId="71274646">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(l）磋商响应函；</w:t>
      </w:r>
    </w:p>
    <w:p w14:paraId="71C82D2E">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(2）投标报价表</w:t>
      </w:r>
    </w:p>
    <w:p w14:paraId="11111F03">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（3）供应商提供的资格证明文件；</w:t>
      </w:r>
    </w:p>
    <w:p w14:paraId="07940285">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(4）项目团队组成人员情况表；</w:t>
      </w:r>
    </w:p>
    <w:p w14:paraId="31427DB0">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(5）技术服务方案；</w:t>
      </w:r>
    </w:p>
    <w:p w14:paraId="2870BEB9">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(6）商务条款响应/偏离表；</w:t>
      </w:r>
    </w:p>
    <w:p w14:paraId="00413908">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(7）质量保证措施及服务承诺；</w:t>
      </w:r>
    </w:p>
    <w:p w14:paraId="2E81196B">
      <w:pPr>
        <w:numPr>
          <w:ilvl w:val="0"/>
          <w:numId w:val="0"/>
        </w:numPr>
        <w:spacing w:line="240" w:lineRule="auto"/>
        <w:ind w:leftChars="0" w:right="0" w:rightChars="0"/>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（8）项目管理机构</w:t>
      </w:r>
    </w:p>
    <w:p w14:paraId="02119F77">
      <w:pPr>
        <w:numPr>
          <w:ilvl w:val="0"/>
          <w:numId w:val="0"/>
        </w:numPr>
        <w:spacing w:line="240" w:lineRule="auto"/>
        <w:ind w:leftChars="0" w:right="0" w:right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（9）企业类似项目业绩</w:t>
      </w:r>
    </w:p>
    <w:p w14:paraId="44C7BBDA">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 xml:space="preserve">（10）项目负责人简历  </w:t>
      </w:r>
    </w:p>
    <w:p w14:paraId="0A0A51A5">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（11)政府采购投标人拒绝政府采购领域商业贿赂承诺书</w:t>
      </w:r>
    </w:p>
    <w:p w14:paraId="3A1AE346">
      <w:pPr>
        <w:spacing w:line="240" w:lineRule="auto"/>
        <w:ind w:right="0"/>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(12)其他</w:t>
      </w:r>
    </w:p>
    <w:p w14:paraId="75BB374F">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8.2 投标单位应按照本须知第 8.1 条的内容及第五章提供的格式编写响应文件， 不得缺少磋商文件要求填写的表格或提交的资料。</w:t>
      </w:r>
    </w:p>
    <w:p w14:paraId="7F4D808C">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8.3 供应商应将响应文件按本须知第8.1条规定的顺序编排、并应编制目录</w:t>
      </w:r>
    </w:p>
    <w:p w14:paraId="437CD568">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9．磋商报价</w:t>
      </w:r>
    </w:p>
    <w:p w14:paraId="467E253F">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9.1 供应商的投标报价为本项目所要求的全部内容成果</w:t>
      </w:r>
      <w:r>
        <w:rPr>
          <w:rFonts w:hint="eastAsia" w:ascii="宋体" w:hAnsi="宋体" w:eastAsia="宋体" w:cs="宋体"/>
          <w:b w:val="0"/>
          <w:bCs w:val="0"/>
          <w:snapToGrid w:val="0"/>
          <w:color w:val="000000"/>
          <w:kern w:val="0"/>
          <w:sz w:val="24"/>
          <w:szCs w:val="24"/>
          <w:lang w:val="zh-CN" w:eastAsia="zh-CN" w:bidi="ar-SA"/>
        </w:rPr>
        <w:t>和</w:t>
      </w:r>
      <w:r>
        <w:rPr>
          <w:rFonts w:hint="eastAsia" w:ascii="宋体" w:hAnsi="宋体" w:eastAsia="宋体" w:cs="宋体"/>
          <w:b w:val="0"/>
          <w:bCs w:val="0"/>
          <w:snapToGrid w:val="0"/>
          <w:color w:val="000000"/>
          <w:kern w:val="0"/>
          <w:sz w:val="24"/>
          <w:szCs w:val="24"/>
          <w:lang w:val="en-US" w:eastAsia="zh-CN" w:bidi="ar-SA"/>
        </w:rPr>
        <w:t>国家按现行税收政策征收的一切税费。</w:t>
      </w:r>
    </w:p>
    <w:p w14:paraId="3511E204">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9.2 供应商应先到项目所在地踏勘，以充分了解项目位置、地质地貌、气候与水文条件、交通状况等基础设施及任何其他足以影响其提交方案的可实现性和承包价的情况。任何因投标单位忽视或误解项目基本情况，而使采购人在项目实施过程中蒙受的损失，将由投标单位按一定比例对采购人进行赔偿。</w:t>
      </w:r>
    </w:p>
    <w:p w14:paraId="7FBFD012">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9.3 凡因供应商对磋商文件阅读不深、理解不透、误解、疏漏、或因市场行情了解不清造成的后果和风险均由供应商自负。</w:t>
      </w:r>
    </w:p>
    <w:p w14:paraId="6A3B7E7E">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9.4 供应商所报的投标价在合同执行过程中是固定不变的，不得以任何理由予以变更。任何包含价格调整要求的投标，将被认为是非响应性投标，按无效投标处理。</w:t>
      </w:r>
    </w:p>
    <w:p w14:paraId="03C03A2F">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9.5  踏勘现场</w:t>
      </w:r>
    </w:p>
    <w:p w14:paraId="632F2D57">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9.5.1 由供应商自行现场踏勘，供应商将需澄清的问题以书面形式提交，采购代理机构、采购人对供应商提出的问题或现场踏勘的问题进行答复，形成答疑纪要发送供应商。供应商承担踏勘现场所发生的自身费用。</w:t>
      </w:r>
    </w:p>
    <w:p w14:paraId="03830904">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9.5.2 采购人和采购代理机构向供应商提供的有关现场的数据和资料，是现有的能被供应商利用的资料，采购人和采购代理机构对供应商做出的任何推论、理解和结论均不承担责任。</w:t>
      </w:r>
    </w:p>
    <w:p w14:paraId="4D350816">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9.5.3 经采购人允许，供应商可以踏勘为目的进入项目现场，但供应商不得因此使采购人承担有关的责任和蒙受损失。供应商应承担踏勘现场的责任和风险。</w:t>
      </w:r>
    </w:p>
    <w:p w14:paraId="75D987C1">
      <w:pPr>
        <w:spacing w:line="240" w:lineRule="auto"/>
        <w:ind w:left="0" w:right="0" w:firstLine="480" w:firstLineChars="200"/>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9.5.4本项目预算价：600000.00元。</w:t>
      </w:r>
    </w:p>
    <w:p w14:paraId="33008B39">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9.5.5 投标报价不得超过预算价。</w:t>
      </w:r>
    </w:p>
    <w:p w14:paraId="5BC68AA6">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9.6  供应商不得以低于成本的报价参加投标，若供应商的投标报价明显低于其他通过资质及符合性审查供应商的报价，有可能影响成果及服务质量或者不能诚信履约的，经磋商小组要求，供应商应当在磋商现场规定时间内提供书面说明，并提交相关证明材料，经磋商小组质询后不能在规定时间内说明理由，或说明理由经磋商小组认为不能证明其报价合理性的，则按无效投标处理。</w:t>
      </w:r>
    </w:p>
    <w:p w14:paraId="39DECD01">
      <w:pPr>
        <w:spacing w:line="240" w:lineRule="auto"/>
        <w:ind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10．磋商货币供应商提供的技术成果与服务一律以人民币报价（当报价出现大小写不一致时，均以小写为准。</w:t>
      </w:r>
    </w:p>
    <w:p w14:paraId="0B22CF1E">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11．磋商响应文件有效期</w:t>
      </w:r>
    </w:p>
    <w:p w14:paraId="6F561968">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11.1 磋商有效期为磋商之日起九十（90）个日历日（成交供应商的磋商响应文件有效期与合同有效期一致）。供应商的磋商有效期比磋商文件规定短的将被视为非响应性磋商而予以拒绝。</w:t>
      </w:r>
    </w:p>
    <w:p w14:paraId="5E77CE08">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11.2 在特殊情况下，在原磋商有效期期满之前，招标采购单位可征得供应商同意延长磋商有效期。这种要求与答复均应为书面形式提交。</w:t>
      </w:r>
    </w:p>
    <w:p w14:paraId="307165D6">
      <w:pPr>
        <w:spacing w:line="240" w:lineRule="auto"/>
        <w:ind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12．磋商响应文件的制作和签署</w:t>
      </w:r>
    </w:p>
    <w:p w14:paraId="748400A8">
      <w:pPr>
        <w:spacing w:line="240" w:lineRule="auto"/>
        <w:ind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12.1本项目采用不见面开标，电子化投标方式投标，电子版响应文件须加密上传至安康市公共资源交易中心电子交易平台。</w:t>
      </w:r>
    </w:p>
    <w:p w14:paraId="60EEE0EE">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12.2编制电子响应文件时，应使用最新发布的电子招标文件及专用制作工具进行编制并使用数字认证证书（CA锁）对电子投标文件进行签署、加密、递交及开标时解密等相关操作</w:t>
      </w:r>
    </w:p>
    <w:p w14:paraId="6F14E235">
      <w:pPr>
        <w:spacing w:line="240" w:lineRule="auto"/>
        <w:ind w:left="0" w:right="0" w:firstLine="480" w:firstLineChars="200"/>
        <w:rPr>
          <w:rFonts w:ascii="宋体" w:cs="宋体"/>
          <w:b/>
          <w:bCs/>
          <w:sz w:val="24"/>
        </w:rPr>
      </w:pPr>
      <w:r>
        <w:rPr>
          <w:rFonts w:hint="eastAsia" w:ascii="宋体" w:cs="宋体"/>
          <w:b/>
          <w:bCs/>
          <w:sz w:val="24"/>
        </w:rPr>
        <w:t xml:space="preserve">（1）电子招标文件下载供应商登录全国公共资源交易平台（陕西省）网站[电子交易平台-企业端]后，在[我的项目]中点击“项目流程-交易文件下载”下载电子招标文件（*.SXSZF）;注意：该项目如有变更文件，则应点击“项目流程&gt;答疑文件下载”下载更新后的电子招标文件（*.SXSCF），使用旧版电子招标文件制作的电子投标文件，系统将拒绝接收。 </w:t>
      </w:r>
    </w:p>
    <w:p w14:paraId="7935255E">
      <w:pPr>
        <w:autoSpaceDE w:val="0"/>
        <w:autoSpaceDN w:val="0"/>
        <w:spacing w:line="360" w:lineRule="auto"/>
        <w:ind w:firstLine="480" w:firstLineChars="200"/>
        <w:rPr>
          <w:rFonts w:ascii="宋体" w:cs="宋体"/>
          <w:b/>
          <w:bCs/>
          <w:sz w:val="24"/>
        </w:rPr>
      </w:pPr>
      <w:r>
        <w:rPr>
          <w:rFonts w:hint="eastAsia" w:ascii="宋体" w:cs="宋体"/>
          <w:b/>
          <w:bCs/>
          <w:sz w:val="24"/>
        </w:rPr>
        <w:t>（2）电子招标文件需要使用专用软件打开、浏览</w:t>
      </w:r>
    </w:p>
    <w:p w14:paraId="6556F331">
      <w:pPr>
        <w:autoSpaceDE w:val="0"/>
        <w:autoSpaceDN w:val="0"/>
        <w:spacing w:line="360" w:lineRule="auto"/>
        <w:ind w:firstLine="480" w:firstLineChars="200"/>
        <w:rPr>
          <w:rFonts w:ascii="宋体" w:cs="宋体"/>
          <w:b/>
          <w:bCs/>
          <w:sz w:val="24"/>
        </w:rPr>
      </w:pPr>
      <w:r>
        <w:rPr>
          <w:rFonts w:hint="eastAsia" w:ascii="宋体" w:cs="宋体"/>
          <w:b/>
          <w:bCs/>
          <w:sz w:val="24"/>
        </w:rPr>
        <w:t>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w:t>
      </w:r>
    </w:p>
    <w:p w14:paraId="25B1CC89">
      <w:pPr>
        <w:numPr>
          <w:ilvl w:val="0"/>
          <w:numId w:val="5"/>
        </w:numPr>
        <w:autoSpaceDE w:val="0"/>
        <w:autoSpaceDN w:val="0"/>
        <w:spacing w:line="360" w:lineRule="auto"/>
        <w:ind w:left="480" w:leftChars="0" w:firstLine="0" w:firstLineChars="0"/>
        <w:rPr>
          <w:rFonts w:hint="eastAsia" w:ascii="宋体" w:cs="宋体"/>
          <w:b/>
          <w:bCs/>
          <w:sz w:val="24"/>
        </w:rPr>
      </w:pPr>
      <w:r>
        <w:rPr>
          <w:rFonts w:hint="eastAsia" w:ascii="宋体" w:cs="宋体"/>
          <w:b/>
          <w:bCs/>
          <w:sz w:val="24"/>
        </w:rPr>
        <w:t>制作电子投标文件</w:t>
      </w:r>
    </w:p>
    <w:p w14:paraId="288FD8EC">
      <w:pPr>
        <w:numPr>
          <w:ilvl w:val="0"/>
          <w:numId w:val="5"/>
        </w:numPr>
        <w:autoSpaceDE w:val="0"/>
        <w:autoSpaceDN w:val="0"/>
        <w:spacing w:line="360" w:lineRule="auto"/>
        <w:ind w:left="480" w:leftChars="0" w:firstLine="0" w:firstLineChars="0"/>
        <w:rPr>
          <w:rFonts w:hint="eastAsia" w:ascii="宋体" w:cs="宋体"/>
          <w:b/>
          <w:bCs/>
          <w:sz w:val="24"/>
        </w:rPr>
      </w:pPr>
      <w:r>
        <w:rPr>
          <w:rFonts w:hint="eastAsia" w:ascii="宋体" w:cs="宋体"/>
          <w:b/>
          <w:bCs/>
          <w:sz w:val="24"/>
        </w:rPr>
        <w:t>注： 陕西省公共资源交易平台政府采购电子标书制作工具（V8.0.0.2） 下 载 地 址 ： http://www.sxggzyjy.cn/fwzn/004003/20180827/c8c8fb15-a7cc-4011-a244-806289d7cf3b.html电子投标文件同样需要使用上述软件进行编制。在编制过程中，如有技术性问题，请先翻阅操作手册或致电软件开发商，技术支持热线：4009280095、4009980000；</w:t>
      </w:r>
    </w:p>
    <w:p w14:paraId="61BA88D8">
      <w:pPr>
        <w:numPr>
          <w:ilvl w:val="0"/>
          <w:numId w:val="0"/>
        </w:numPr>
        <w:spacing w:before="58" w:line="220" w:lineRule="auto"/>
        <w:ind w:firstLine="2249" w:firstLineChars="700"/>
        <w:outlineLvl w:val="1"/>
        <w:rPr>
          <w:rFonts w:hint="eastAsia" w:ascii="宋体" w:hAnsi="宋体" w:eastAsia="宋体" w:cs="宋体"/>
          <w:b/>
          <w:bCs/>
          <w:snapToGrid w:val="0"/>
          <w:color w:val="000000"/>
          <w:kern w:val="0"/>
          <w:sz w:val="32"/>
          <w:szCs w:val="32"/>
          <w:lang w:val="en-US" w:eastAsia="zh-CN" w:bidi="ar"/>
        </w:rPr>
      </w:pPr>
      <w:bookmarkStart w:id="5" w:name="_Toc24833"/>
      <w:r>
        <w:rPr>
          <w:rFonts w:hint="eastAsia" w:ascii="宋体" w:hAnsi="宋体" w:eastAsia="宋体" w:cs="宋体"/>
          <w:b/>
          <w:bCs/>
          <w:snapToGrid w:val="0"/>
          <w:color w:val="000000"/>
          <w:kern w:val="0"/>
          <w:sz w:val="32"/>
          <w:szCs w:val="32"/>
          <w:lang w:val="en-US" w:eastAsia="zh-CN" w:bidi="ar"/>
        </w:rPr>
        <w:t>四、磋商响应文件的递交</w:t>
      </w:r>
      <w:bookmarkEnd w:id="5"/>
    </w:p>
    <w:p w14:paraId="71375ADD">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13．投标文件的提交</w:t>
      </w:r>
    </w:p>
    <w:p w14:paraId="5F91472D">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13.1 电子投标文件可于提交投标文件截止时间前任意时段登录全国公共资源交易 平台（陕西省） 网站[电子交易平台-企业端]进行提交， 逾期系统将拒绝接收。提交时， 供应商应登录全国公共资源交易中心平台（陕西省），选择[“首页&gt;电子交易平台&gt;企 业端&gt;我的项目”，点击[项目流程]，在打开的[项目</w:t>
      </w:r>
    </w:p>
    <w:p w14:paraId="30670EB8">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管理]对话框中选择[上传响应文件]，上传加密的电子投标文件（*.SXSTF）， 上传成功后，电子化平台将予以记录。</w:t>
      </w:r>
    </w:p>
    <w:p w14:paraId="6E66301E">
      <w:pPr>
        <w:spacing w:line="240" w:lineRule="auto"/>
        <w:ind w:left="0" w:right="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14．磋商截止日期</w:t>
      </w:r>
    </w:p>
    <w:p w14:paraId="638A164D">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14.1供应商应在不迟于磋商文件中规定的磋商截止时间将磋商响应文件递交至安康市公共资源电子交易平台。</w:t>
      </w:r>
    </w:p>
    <w:p w14:paraId="181B02E3">
      <w:pPr>
        <w:spacing w:line="240" w:lineRule="auto"/>
        <w:ind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14.2 采购代理机构可通知供应商因修改磋商文件而适当延长磋商截止期。</w:t>
      </w:r>
    </w:p>
    <w:p w14:paraId="435A45B6">
      <w:pPr>
        <w:spacing w:line="240" w:lineRule="auto"/>
        <w:ind w:right="0" w:firstLine="480" w:firstLineChars="200"/>
        <w:rPr>
          <w:rFonts w:hint="eastAsia" w:ascii="宋体" w:hAnsi="宋体" w:eastAsia="宋体" w:cs="宋体"/>
          <w:b w:val="0"/>
          <w:bCs w:val="0"/>
          <w:snapToGrid w:val="0"/>
          <w:color w:val="000000"/>
          <w:kern w:val="0"/>
          <w:sz w:val="24"/>
          <w:szCs w:val="24"/>
          <w:lang w:val="en-US" w:eastAsia="zh-CN" w:bidi="ar-SA"/>
        </w:rPr>
      </w:pPr>
    </w:p>
    <w:p w14:paraId="07D5AEC6">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在此情况下招标采购单位和供应商受磋商截止期制约的所有权利和义务均应延长至新的截止期。</w:t>
      </w:r>
    </w:p>
    <w:p w14:paraId="5C6A20BC">
      <w:pPr>
        <w:numPr>
          <w:ilvl w:val="0"/>
          <w:numId w:val="6"/>
        </w:numPr>
        <w:spacing w:line="240" w:lineRule="auto"/>
        <w:ind w:left="0" w:right="0" w:firstLine="0" w:firstLineChars="0"/>
        <w:rPr>
          <w:rFonts w:hint="eastAsia" w:ascii="宋体" w:cs="宋体"/>
          <w:b/>
          <w:bCs/>
          <w:sz w:val="24"/>
        </w:rPr>
      </w:pPr>
      <w:r>
        <w:rPr>
          <w:rFonts w:hint="eastAsia" w:ascii="宋体" w:hAnsi="宋体" w:eastAsia="宋体" w:cs="宋体"/>
          <w:b/>
          <w:bCs/>
          <w:snapToGrid w:val="0"/>
          <w:color w:val="000000"/>
          <w:kern w:val="0"/>
          <w:sz w:val="24"/>
          <w:szCs w:val="24"/>
          <w:lang w:val="en-US" w:eastAsia="zh-CN" w:bidi="ar-SA"/>
        </w:rPr>
        <w:t>迟交的磋商响应</w:t>
      </w:r>
      <w:r>
        <w:rPr>
          <w:rFonts w:hint="eastAsia" w:ascii="宋体" w:cs="宋体"/>
          <w:b/>
          <w:bCs/>
          <w:sz w:val="24"/>
        </w:rPr>
        <w:t>文件</w:t>
      </w:r>
    </w:p>
    <w:p w14:paraId="228FD581">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15.1采购代理机构将拒绝接收磋商截止期后送达的任何磋商响应文件。</w:t>
      </w:r>
    </w:p>
    <w:p w14:paraId="6721C6EE">
      <w:pPr>
        <w:spacing w:line="240" w:lineRule="auto"/>
        <w:rPr>
          <w:rFonts w:ascii="宋体" w:cs="宋体"/>
          <w:sz w:val="24"/>
        </w:rPr>
      </w:pPr>
      <w:r>
        <w:rPr>
          <w:rFonts w:hint="eastAsia" w:ascii="宋体" w:cs="宋体"/>
          <w:b/>
          <w:sz w:val="24"/>
        </w:rPr>
        <w:t>16．磋商响应文件的修改和撤回</w:t>
      </w:r>
    </w:p>
    <w:p w14:paraId="7BBE247B">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16.1 供应商在递交磋商响应文件后，磋商截止时间前，可以修改或撤回其磋商响应文件。但供应商必须在规定的磋商截止期之前将修改或撤回的书面通知递交到采购代理机构。</w:t>
      </w:r>
    </w:p>
    <w:p w14:paraId="4EC6031B">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16.2 供应商的修改或撤回通知书应按本须知第14条规定密封、标记和递交，并在内层封套上加注“修改”或“撤回”字样。</w:t>
      </w:r>
    </w:p>
    <w:p w14:paraId="49DEE665">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16.3 在磋商截止日期之后，供应商不得对其磋商响应文件做任何修改。</w:t>
      </w:r>
    </w:p>
    <w:p w14:paraId="1368D87F">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16.4从磋商截止期始至磋商文件确定的磋商有效期期满这段时间内，供应商不得撤回其磋商响应文件。</w:t>
      </w:r>
    </w:p>
    <w:p w14:paraId="3CA2E1BB">
      <w:pPr>
        <w:spacing w:line="240" w:lineRule="auto"/>
        <w:ind w:firstLine="2891" w:firstLineChars="900"/>
        <w:outlineLvl w:val="1"/>
        <w:rPr>
          <w:rFonts w:ascii="宋体" w:hAnsi="宋体" w:eastAsia="宋体" w:cs="宋体"/>
          <w:sz w:val="30"/>
          <w:szCs w:val="30"/>
        </w:rPr>
      </w:pPr>
      <w:bookmarkStart w:id="6" w:name="_Toc28511"/>
      <w:r>
        <w:rPr>
          <w:rFonts w:hint="eastAsia" w:ascii="宋体" w:hAnsi="宋体" w:eastAsia="宋体" w:cs="宋体"/>
          <w:b/>
          <w:bCs/>
          <w:snapToGrid w:val="0"/>
          <w:color w:val="000000"/>
          <w:kern w:val="0"/>
          <w:sz w:val="32"/>
          <w:szCs w:val="32"/>
          <w:lang w:val="en-US" w:eastAsia="zh-CN" w:bidi="ar"/>
        </w:rPr>
        <w:t>五、磋商与评审</w:t>
      </w:r>
      <w:bookmarkEnd w:id="6"/>
    </w:p>
    <w:p w14:paraId="747B165F">
      <w:pPr>
        <w:spacing w:line="240" w:lineRule="auto"/>
        <w:ind w:left="0" w:right="0" w:firstLine="422" w:firstLineChars="200"/>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1"/>
          <w:szCs w:val="21"/>
          <w:lang w:val="en-US" w:eastAsia="zh-CN" w:bidi="ar"/>
        </w:rPr>
        <w:t>1</w:t>
      </w:r>
      <w:r>
        <w:rPr>
          <w:rFonts w:hint="eastAsia" w:ascii="宋体" w:hAnsi="宋体" w:eastAsia="宋体" w:cs="宋体"/>
          <w:b/>
          <w:bCs/>
          <w:snapToGrid w:val="0"/>
          <w:color w:val="000000"/>
          <w:kern w:val="0"/>
          <w:sz w:val="24"/>
          <w:szCs w:val="24"/>
          <w:lang w:val="en-US" w:eastAsia="zh-CN" w:bidi="ar-SA"/>
        </w:rPr>
        <w:t>7．磋商响应文件开启和评审</w:t>
      </w:r>
    </w:p>
    <w:p w14:paraId="5EFF2DA5">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17.1 采购代理机构组织磋商、文件开启、评审工作，磋商整个过程接受监督部门的监督。</w:t>
      </w:r>
    </w:p>
    <w:p w14:paraId="4640DE3F">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17.2 采购代理机构在规定的时间和地点组织磋商。</w:t>
      </w:r>
    </w:p>
    <w:p w14:paraId="706F9B33">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17.3 开标时，供应商须使用电子投标文件加密时所用的数字认证证书（CA锁）在自行准备的办公电脑上自行解密电子投标文件。</w:t>
      </w:r>
    </w:p>
    <w:p w14:paraId="0750FDEE">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17.4供应商在开标时用数字认证证书（CA主锁）登陆系统进行二次报价，系统按照评标规则自动计分。</w:t>
      </w:r>
    </w:p>
    <w:p w14:paraId="75A0ADFB">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17.5 采购代理机构将在开标会议现场做开标记录。</w:t>
      </w:r>
    </w:p>
    <w:p w14:paraId="4F447030">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17.6 在开标环节出现下列情况之一的，其电子投标文件视为无效文件：</w:t>
      </w:r>
    </w:p>
    <w:p w14:paraId="29ED562E">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（1）供应商拒绝对电子投标文件进行解密的；</w:t>
      </w:r>
    </w:p>
    <w:p w14:paraId="3E59193A">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（2）因供应商自身原因（如未带CA锁、或所带CA锁与制作电子投标文件使用的CA锁不一致、或沿用旧版招标文件编制投标文件等情形），导致在规定时间内无法解密投标文件的</w:t>
      </w:r>
    </w:p>
    <w:p w14:paraId="62BB0C9D">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（3）上传的电子投标文件无法打开的；</w:t>
      </w:r>
    </w:p>
    <w:p w14:paraId="0D59CC8E">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（4）政府采购法律法规规定的其他无效情形。</w:t>
      </w:r>
    </w:p>
    <w:p w14:paraId="4F89FE4D">
      <w:pPr>
        <w:spacing w:line="240" w:lineRule="auto"/>
        <w:ind w:left="0" w:right="0" w:firstLine="482" w:firstLineChars="200"/>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17.7评标程序</w:t>
      </w:r>
    </w:p>
    <w:p w14:paraId="74CFFA64">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开标后，由评标委员会进行资格性评审，资格性评审合格的投标文件进入符合性评审。不合格的单位，不再对其进行后续评审与分值评定。评标小组应当根据综合评分情况，按照评审得分由高到低顺序推荐3名以上成交候选投标人，并编写评审报告报采购人。评审得分相同的，按照报价由低到高的顺序推荐。评审得分且报价相同的，按照投标方案优劣顺序推荐。</w:t>
      </w:r>
    </w:p>
    <w:p w14:paraId="293D25F5">
      <w:pPr>
        <w:spacing w:line="240" w:lineRule="auto"/>
        <w:ind w:left="0" w:right="0" w:firstLine="482"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18．磋商小组</w:t>
      </w:r>
    </w:p>
    <w:p w14:paraId="2E0F1E2F">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18.1 招标采购单位将按照《中华人民共和国政府采购法》、《政府采购货物和服务招标投标管理办法》及《政府采购竞争性磋商采购方式管理暂行办法》等有关规定组建磋商小组。</w:t>
      </w:r>
    </w:p>
    <w:p w14:paraId="3F78D494">
      <w:pPr>
        <w:spacing w:line="240" w:lineRule="auto"/>
        <w:ind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18.2 磋商小组由采购人代表及评审专家组成，评审专家从政府采购专家库中随机抽取产生。</w:t>
      </w:r>
    </w:p>
    <w:p w14:paraId="0E971FC0">
      <w:pPr>
        <w:spacing w:line="240" w:lineRule="auto"/>
        <w:ind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18.3 磋商小组负责磋商工作，对响应文件进行审查和评估，并向招标采购单位提交书面评审报告，推荐成交候选人。</w:t>
      </w:r>
    </w:p>
    <w:p w14:paraId="37E60B63">
      <w:pPr>
        <w:spacing w:line="240" w:lineRule="auto"/>
        <w:ind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18.4文件开启后，直到向成交的供应商授予承包合同为止，凡与审查、澄清、评价和比较磋商的有关资料及授标意见等内容，磋商小组均不得向其他供应商</w:t>
      </w:r>
    </w:p>
    <w:p w14:paraId="4FEC40DA">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及与磋商无关的其他人透露。</w:t>
      </w:r>
    </w:p>
    <w:p w14:paraId="586B5AAB">
      <w:pPr>
        <w:spacing w:line="240" w:lineRule="auto"/>
        <w:ind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磋商办法及内容</w:t>
      </w:r>
    </w:p>
    <w:p w14:paraId="5136EA8C">
      <w:pPr>
        <w:spacing w:line="240" w:lineRule="auto"/>
        <w:ind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19.1 磋商原则：</w:t>
      </w:r>
    </w:p>
    <w:p w14:paraId="18ED680F">
      <w:pPr>
        <w:spacing w:line="240" w:lineRule="auto"/>
        <w:ind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（1）坚持磋商机会均等，信息公开，公平竞争的原则。</w:t>
      </w:r>
    </w:p>
    <w:p w14:paraId="6A2217AA">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（2）坚持竞争性、经济实效性和公平性原则。</w:t>
      </w:r>
    </w:p>
    <w:p w14:paraId="3926DA24">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（3）综合评估，择优选择技术方案优、服务有保证的成交单位。</w:t>
      </w:r>
    </w:p>
    <w:p w14:paraId="4598499D">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 xml:space="preserve">19.2 磋商程序： </w:t>
      </w:r>
    </w:p>
    <w:p w14:paraId="1E56007B">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磋商的全过程分为公布第一次报价、资质审查、磋商过程、最终报价、最终评审五个阶段。最终报价均采取集中报价形式。</w:t>
      </w:r>
    </w:p>
    <w:p w14:paraId="07EBC82D">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19.2.1 第一次报价：第一次报价不予公布。</w:t>
      </w:r>
    </w:p>
    <w:p w14:paraId="59E8DF03">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19.2.2资质有效性评审：本次磋商所要求的必备资质证明文件，缺其中一项或某项达不到磋商要求，均按无效文件处理。</w:t>
      </w:r>
    </w:p>
    <w:tbl>
      <w:tblPr>
        <w:tblStyle w:val="21"/>
        <w:tblpPr w:leftFromText="180" w:rightFromText="180" w:vertAnchor="text" w:horzAnchor="page" w:tblpX="1433" w:tblpY="223"/>
        <w:tblOverlap w:val="never"/>
        <w:tblW w:w="522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1518"/>
        <w:gridCol w:w="6804"/>
      </w:tblGrid>
      <w:tr w14:paraId="51DA3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425" w:type="pct"/>
            <w:noWrap w:val="0"/>
            <w:vAlign w:val="top"/>
          </w:tcPr>
          <w:p w14:paraId="4B4548B0">
            <w:pPr>
              <w:spacing w:line="240" w:lineRule="auto"/>
              <w:ind w:right="0" w:firstLine="240" w:firstLineChars="100"/>
              <w:rPr>
                <w:rFonts w:hint="eastAsia" w:ascii="宋体" w:hAnsi="宋体" w:eastAsia="宋体" w:cs="宋体"/>
                <w:b w:val="0"/>
                <w:bCs w:val="0"/>
                <w:snapToGrid w:val="0"/>
                <w:color w:val="000000"/>
                <w:kern w:val="0"/>
                <w:sz w:val="24"/>
                <w:szCs w:val="24"/>
                <w:lang w:val="en-US" w:eastAsia="zh-CN" w:bidi="ar-SA"/>
              </w:rPr>
            </w:pPr>
          </w:p>
          <w:p w14:paraId="7167A331">
            <w:pPr>
              <w:spacing w:line="240" w:lineRule="auto"/>
              <w:ind w:right="0" w:firstLine="240" w:firstLineChars="1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序号</w:t>
            </w:r>
          </w:p>
        </w:tc>
        <w:tc>
          <w:tcPr>
            <w:tcW w:w="834" w:type="pct"/>
            <w:noWrap w:val="0"/>
            <w:vAlign w:val="top"/>
          </w:tcPr>
          <w:p w14:paraId="5CD089AF">
            <w:pPr>
              <w:spacing w:line="240" w:lineRule="auto"/>
              <w:ind w:right="0"/>
              <w:rPr>
                <w:rFonts w:hint="eastAsia" w:ascii="宋体" w:hAnsi="宋体" w:eastAsia="宋体" w:cs="宋体"/>
                <w:b w:val="0"/>
                <w:bCs w:val="0"/>
                <w:snapToGrid w:val="0"/>
                <w:color w:val="000000"/>
                <w:kern w:val="0"/>
                <w:sz w:val="24"/>
                <w:szCs w:val="24"/>
                <w:lang w:val="en-US" w:eastAsia="zh-CN" w:bidi="ar-SA"/>
              </w:rPr>
            </w:pPr>
          </w:p>
          <w:p w14:paraId="6D0841C2">
            <w:pPr>
              <w:spacing w:line="240" w:lineRule="auto"/>
              <w:ind w:right="0"/>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评审内容</w:t>
            </w:r>
          </w:p>
        </w:tc>
        <w:tc>
          <w:tcPr>
            <w:tcW w:w="3739" w:type="pct"/>
            <w:noWrap w:val="0"/>
            <w:vAlign w:val="top"/>
          </w:tcPr>
          <w:p w14:paraId="1CB4B63B">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44A283D8">
            <w:pPr>
              <w:spacing w:line="240" w:lineRule="auto"/>
              <w:ind w:left="0" w:right="0" w:firstLine="2400" w:firstLineChars="10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评审标准</w:t>
            </w:r>
          </w:p>
        </w:tc>
      </w:tr>
      <w:tr w14:paraId="51F0C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425" w:type="pct"/>
            <w:noWrap w:val="0"/>
            <w:vAlign w:val="top"/>
          </w:tcPr>
          <w:p w14:paraId="68E1B140">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560030DE">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w:t>
            </w:r>
          </w:p>
        </w:tc>
        <w:tc>
          <w:tcPr>
            <w:tcW w:w="834" w:type="pct"/>
            <w:noWrap w:val="0"/>
            <w:vAlign w:val="top"/>
          </w:tcPr>
          <w:p w14:paraId="178F80D9">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416953FA">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有效的主体证明</w:t>
            </w:r>
          </w:p>
        </w:tc>
        <w:tc>
          <w:tcPr>
            <w:tcW w:w="3739" w:type="pct"/>
            <w:noWrap w:val="0"/>
            <w:vAlign w:val="top"/>
          </w:tcPr>
          <w:p w14:paraId="3695495B">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在中华人民共和国境内注册的独立法人或其他组织、营业执照、税务登记证、组织机构代码证或标识统一社会信用代码的营业执照齐全有效 ；</w:t>
            </w:r>
          </w:p>
        </w:tc>
      </w:tr>
      <w:tr w14:paraId="65631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425" w:type="pct"/>
            <w:noWrap w:val="0"/>
            <w:vAlign w:val="top"/>
          </w:tcPr>
          <w:p w14:paraId="4FD86021">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3EB69991">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392E34C8">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2</w:t>
            </w:r>
          </w:p>
        </w:tc>
        <w:tc>
          <w:tcPr>
            <w:tcW w:w="834" w:type="pct"/>
            <w:noWrap w:val="0"/>
            <w:vAlign w:val="top"/>
          </w:tcPr>
          <w:p w14:paraId="5D09E3CD">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1EE3CEC0">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法定代表人授权委托书</w:t>
            </w:r>
          </w:p>
        </w:tc>
        <w:tc>
          <w:tcPr>
            <w:tcW w:w="3739" w:type="pct"/>
            <w:noWrap w:val="0"/>
            <w:vAlign w:val="top"/>
          </w:tcPr>
          <w:p w14:paraId="5D316481">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3A0EC466">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法定代表人授权委托书（附法定代表人身份证复印件） 及被授权人身份证原件（法定代表人直接参加投标只须提供 法定代表人身份证）；</w:t>
            </w:r>
          </w:p>
        </w:tc>
      </w:tr>
      <w:tr w14:paraId="6B8D6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425" w:type="pct"/>
            <w:noWrap w:val="0"/>
            <w:vAlign w:val="top"/>
          </w:tcPr>
          <w:p w14:paraId="25691F42">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680EF582">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3</w:t>
            </w:r>
          </w:p>
        </w:tc>
        <w:tc>
          <w:tcPr>
            <w:tcW w:w="834" w:type="pct"/>
            <w:noWrap w:val="0"/>
            <w:vAlign w:val="top"/>
          </w:tcPr>
          <w:p w14:paraId="5F973B07">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07646E51">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资质证明</w:t>
            </w:r>
          </w:p>
        </w:tc>
        <w:tc>
          <w:tcPr>
            <w:tcW w:w="3739" w:type="pct"/>
            <w:noWrap w:val="0"/>
            <w:vAlign w:val="top"/>
          </w:tcPr>
          <w:p w14:paraId="008E59DE">
            <w:pPr>
              <w:spacing w:line="240" w:lineRule="auto"/>
              <w:ind w:right="0"/>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供应商需具备土地规划乙级及以上资质或测绘乙级及以上资质；拟派往本项目的项目负责人需具备相关专业中级及以上技术职称证书及无在建工程承诺；</w:t>
            </w:r>
          </w:p>
        </w:tc>
      </w:tr>
      <w:tr w14:paraId="7AE47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425" w:type="pct"/>
            <w:noWrap w:val="0"/>
            <w:vAlign w:val="top"/>
          </w:tcPr>
          <w:p w14:paraId="3DAE8EA6">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3F74C58B">
            <w:pPr>
              <w:spacing w:line="240" w:lineRule="auto"/>
              <w:ind w:left="0" w:right="0" w:firstLine="480" w:firstLineChars="200"/>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4</w:t>
            </w:r>
          </w:p>
        </w:tc>
        <w:tc>
          <w:tcPr>
            <w:tcW w:w="834" w:type="pct"/>
            <w:noWrap w:val="0"/>
            <w:vAlign w:val="top"/>
          </w:tcPr>
          <w:p w14:paraId="1C29DF11">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74F3236B">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主信用查询记录</w:t>
            </w:r>
          </w:p>
        </w:tc>
        <w:tc>
          <w:tcPr>
            <w:tcW w:w="3739" w:type="pct"/>
            <w:noWrap w:val="0"/>
            <w:vAlign w:val="top"/>
          </w:tcPr>
          <w:p w14:paraId="736832B0">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供应商通过“信用中国”网站(www.creditchina.gov.cn)和 中国政府采购网(www.ccgp.gov.cn)查询相关主体无失信记 录（网站查询的截图，加盖企业公章）</w:t>
            </w:r>
          </w:p>
        </w:tc>
      </w:tr>
      <w:tr w14:paraId="082B2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425" w:type="pct"/>
            <w:noWrap w:val="0"/>
            <w:vAlign w:val="top"/>
          </w:tcPr>
          <w:p w14:paraId="5C91DAE8">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5AA95853">
            <w:pPr>
              <w:spacing w:line="240" w:lineRule="auto"/>
              <w:ind w:left="0" w:right="0" w:firstLine="480" w:firstLineChars="200"/>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5</w:t>
            </w:r>
          </w:p>
        </w:tc>
        <w:tc>
          <w:tcPr>
            <w:tcW w:w="834" w:type="pct"/>
            <w:noWrap w:val="0"/>
            <w:vAlign w:val="top"/>
          </w:tcPr>
          <w:p w14:paraId="4F58E9CD">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无重大违法记录书面声明</w:t>
            </w:r>
          </w:p>
        </w:tc>
        <w:tc>
          <w:tcPr>
            <w:tcW w:w="3739" w:type="pct"/>
            <w:noWrap w:val="0"/>
            <w:vAlign w:val="top"/>
          </w:tcPr>
          <w:p w14:paraId="3F4A377A">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参加政府采购活动前3年内在经营活动中没有重大违法记录的书面声明；</w:t>
            </w:r>
          </w:p>
        </w:tc>
      </w:tr>
      <w:tr w14:paraId="6D2A5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425" w:type="pct"/>
            <w:noWrap w:val="0"/>
            <w:vAlign w:val="top"/>
          </w:tcPr>
          <w:p w14:paraId="46CA8F76">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30E63E9A">
            <w:pPr>
              <w:spacing w:line="240" w:lineRule="auto"/>
              <w:ind w:left="0" w:right="0" w:firstLine="480" w:firstLineChars="200"/>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6</w:t>
            </w:r>
          </w:p>
        </w:tc>
        <w:tc>
          <w:tcPr>
            <w:tcW w:w="834" w:type="pct"/>
            <w:noWrap w:val="0"/>
            <w:vAlign w:val="top"/>
          </w:tcPr>
          <w:p w14:paraId="3E3A90F9">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4C8165F8">
            <w:pPr>
              <w:spacing w:line="240" w:lineRule="auto"/>
              <w:ind w:left="240" w:right="0" w:hanging="240" w:hangingChars="1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财务状况报告</w:t>
            </w:r>
          </w:p>
        </w:tc>
        <w:tc>
          <w:tcPr>
            <w:tcW w:w="3739" w:type="pct"/>
            <w:noWrap w:val="0"/>
            <w:vAlign w:val="top"/>
          </w:tcPr>
          <w:p w14:paraId="07B60C19">
            <w:pPr>
              <w:spacing w:line="240" w:lineRule="auto"/>
              <w:ind w:right="0"/>
              <w:rPr>
                <w:rFonts w:hint="eastAsia"/>
                <w:lang w:val="en-US" w:eastAsia="zh-CN"/>
              </w:rPr>
            </w:pPr>
            <w:r>
              <w:rPr>
                <w:rFonts w:hint="eastAsia" w:ascii="宋体" w:hAnsi="宋体" w:eastAsia="宋体" w:cs="宋体"/>
                <w:b w:val="0"/>
                <w:bCs w:val="0"/>
                <w:snapToGrid w:val="0"/>
                <w:color w:val="000000"/>
                <w:kern w:val="0"/>
                <w:sz w:val="24"/>
                <w:szCs w:val="24"/>
                <w:lang w:val="en-US" w:eastAsia="zh-CN" w:bidi="ar-SA"/>
              </w:rPr>
              <w:t>提供2024年度经审计的财务会计报告；成立时间至提交投标文件截止时间不足1年的可提供成立后任意时段的资产负债表或投标截止时间前3个月内银行出具的资信证明文件或信用担保机构出具的投标担保函；</w:t>
            </w:r>
          </w:p>
        </w:tc>
      </w:tr>
      <w:tr w14:paraId="63FB2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425" w:type="pct"/>
            <w:noWrap w:val="0"/>
            <w:vAlign w:val="top"/>
          </w:tcPr>
          <w:p w14:paraId="1D64112B">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080EC887">
            <w:pPr>
              <w:spacing w:line="240" w:lineRule="auto"/>
              <w:ind w:left="0" w:right="0" w:firstLine="480" w:firstLineChars="200"/>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7</w:t>
            </w:r>
          </w:p>
        </w:tc>
        <w:tc>
          <w:tcPr>
            <w:tcW w:w="834" w:type="pct"/>
            <w:noWrap w:val="0"/>
            <w:vAlign w:val="top"/>
          </w:tcPr>
          <w:p w14:paraId="66107AEC">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税收缴纳证明</w:t>
            </w:r>
          </w:p>
        </w:tc>
        <w:tc>
          <w:tcPr>
            <w:tcW w:w="3739" w:type="pct"/>
            <w:noWrap w:val="0"/>
            <w:vAlign w:val="top"/>
          </w:tcPr>
          <w:p w14:paraId="2D2DADC0">
            <w:pPr>
              <w:pStyle w:val="5"/>
              <w:ind w:left="0" w:leftChars="0" w:firstLine="0" w:firstLineChars="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供应商需提供响应文件递交截至时间前6个月内任意一个月的缴纳证明或者完税凭证；依法免税的应提供相关文件证明；</w:t>
            </w:r>
          </w:p>
        </w:tc>
      </w:tr>
      <w:tr w14:paraId="562C6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25" w:type="pct"/>
            <w:noWrap w:val="0"/>
            <w:vAlign w:val="top"/>
          </w:tcPr>
          <w:p w14:paraId="4DC6265E">
            <w:pPr>
              <w:spacing w:line="240" w:lineRule="auto"/>
              <w:ind w:right="0"/>
              <w:rPr>
                <w:rFonts w:hint="eastAsia" w:ascii="宋体" w:hAnsi="宋体" w:eastAsia="宋体" w:cs="宋体"/>
                <w:b w:val="0"/>
                <w:bCs w:val="0"/>
                <w:snapToGrid w:val="0"/>
                <w:color w:val="000000"/>
                <w:kern w:val="0"/>
                <w:sz w:val="24"/>
                <w:szCs w:val="24"/>
                <w:lang w:val="en-US" w:eastAsia="zh-CN" w:bidi="ar-SA"/>
              </w:rPr>
            </w:pPr>
          </w:p>
          <w:p w14:paraId="5FEC6E61">
            <w:pPr>
              <w:spacing w:line="240" w:lineRule="auto"/>
              <w:ind w:left="0" w:right="0" w:firstLine="480" w:firstLineChars="200"/>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8</w:t>
            </w:r>
          </w:p>
        </w:tc>
        <w:tc>
          <w:tcPr>
            <w:tcW w:w="834" w:type="pct"/>
            <w:noWrap w:val="0"/>
            <w:vAlign w:val="top"/>
          </w:tcPr>
          <w:p w14:paraId="7F37B123">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6E97B393">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社会保障资金缴纳证明</w:t>
            </w:r>
          </w:p>
        </w:tc>
        <w:tc>
          <w:tcPr>
            <w:tcW w:w="3739" w:type="pct"/>
            <w:noWrap w:val="0"/>
            <w:vAlign w:val="top"/>
          </w:tcPr>
          <w:p w14:paraId="6F58B459">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供应商需提供响应文件递交截至时间前6个月内任意一个月的社会保障资金缴存单据或税收完税证明或社保机构开具的社会保险参保缴费情况证明；依法不需要缴纳社会保障资金的应提供相关文件证明；</w:t>
            </w:r>
          </w:p>
          <w:p w14:paraId="7307AF63">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tc>
      </w:tr>
      <w:tr w14:paraId="206FC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6" w:hRule="atLeast"/>
        </w:trPr>
        <w:tc>
          <w:tcPr>
            <w:tcW w:w="425" w:type="pct"/>
            <w:noWrap w:val="0"/>
            <w:vAlign w:val="top"/>
          </w:tcPr>
          <w:p w14:paraId="2414997B">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167BCD77">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76C78694">
            <w:pPr>
              <w:spacing w:line="240" w:lineRule="auto"/>
              <w:ind w:left="0" w:right="0" w:firstLine="480" w:firstLineChars="200"/>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9</w:t>
            </w:r>
          </w:p>
        </w:tc>
        <w:tc>
          <w:tcPr>
            <w:tcW w:w="834" w:type="pct"/>
            <w:noWrap w:val="0"/>
            <w:vAlign w:val="top"/>
          </w:tcPr>
          <w:p w14:paraId="0EE557A9">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1B23BF3B">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具备履行合同 所必须的设备 和专业技术能 力的书面声明</w:t>
            </w:r>
          </w:p>
        </w:tc>
        <w:tc>
          <w:tcPr>
            <w:tcW w:w="3739" w:type="pct"/>
            <w:noWrap w:val="0"/>
            <w:vAlign w:val="top"/>
          </w:tcPr>
          <w:p w14:paraId="0A0D0E7B">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772D6BAC">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具备履行合同所必须的设备和专业技术能力的书面声明</w:t>
            </w:r>
          </w:p>
        </w:tc>
      </w:tr>
      <w:tr w14:paraId="6B3E1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425" w:type="pct"/>
            <w:noWrap w:val="0"/>
            <w:vAlign w:val="top"/>
          </w:tcPr>
          <w:p w14:paraId="335B0DC1">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 xml:space="preserve"> </w:t>
            </w:r>
          </w:p>
          <w:p w14:paraId="55A9FE43">
            <w:pPr>
              <w:spacing w:line="240" w:lineRule="auto"/>
              <w:ind w:left="0" w:right="0" w:firstLine="480" w:firstLineChars="200"/>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10</w:t>
            </w:r>
          </w:p>
        </w:tc>
        <w:tc>
          <w:tcPr>
            <w:tcW w:w="834" w:type="pct"/>
            <w:noWrap w:val="0"/>
            <w:vAlign w:val="top"/>
          </w:tcPr>
          <w:p w14:paraId="2F0A7B40">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5DC12D38">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联合体</w:t>
            </w:r>
          </w:p>
        </w:tc>
        <w:tc>
          <w:tcPr>
            <w:tcW w:w="3739" w:type="pct"/>
            <w:noWrap w:val="0"/>
            <w:vAlign w:val="top"/>
          </w:tcPr>
          <w:p w14:paraId="18C1A606">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6CB632C5">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本项目不接受联合提。要求提供非联合体声明</w:t>
            </w:r>
          </w:p>
        </w:tc>
      </w:tr>
      <w:tr w14:paraId="6E2A4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425" w:type="pct"/>
            <w:noWrap w:val="0"/>
            <w:vAlign w:val="top"/>
          </w:tcPr>
          <w:p w14:paraId="397F9E5D">
            <w:pPr>
              <w:spacing w:line="240" w:lineRule="auto"/>
              <w:ind w:left="0" w:right="0" w:firstLine="480" w:firstLineChars="200"/>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11</w:t>
            </w:r>
          </w:p>
        </w:tc>
        <w:tc>
          <w:tcPr>
            <w:tcW w:w="834" w:type="pct"/>
            <w:noWrap w:val="0"/>
            <w:vAlign w:val="top"/>
          </w:tcPr>
          <w:p w14:paraId="5599F32F">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中小微企业</w:t>
            </w:r>
          </w:p>
        </w:tc>
        <w:tc>
          <w:tcPr>
            <w:tcW w:w="3739" w:type="pct"/>
            <w:noWrap w:val="0"/>
            <w:vAlign w:val="top"/>
          </w:tcPr>
          <w:p w14:paraId="6C77365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226"/>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本项目专门面向中小微企业，要求提供中小微企业声明函。</w:t>
            </w:r>
          </w:p>
          <w:p w14:paraId="49E7F5B9">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tc>
      </w:tr>
    </w:tbl>
    <w:p w14:paraId="0862A637">
      <w:pPr>
        <w:spacing w:line="240" w:lineRule="auto"/>
        <w:ind w:right="0"/>
        <w:rPr>
          <w:rFonts w:hint="eastAsia" w:ascii="宋体" w:hAnsi="宋体" w:eastAsia="宋体" w:cs="宋体"/>
          <w:b w:val="0"/>
          <w:bCs w:val="0"/>
          <w:snapToGrid w:val="0"/>
          <w:color w:val="000000"/>
          <w:kern w:val="0"/>
          <w:sz w:val="24"/>
          <w:szCs w:val="24"/>
          <w:lang w:val="en-US" w:eastAsia="zh-CN" w:bidi="ar-SA"/>
        </w:rPr>
      </w:pPr>
    </w:p>
    <w:p w14:paraId="6F5CA1EB">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符合性评审： 磋商小组对响应文件的有效性、完整性和响应程度进行审查， 出现下列情况的按无效文件处理。</w:t>
      </w:r>
    </w:p>
    <w:tbl>
      <w:tblPr>
        <w:tblStyle w:val="21"/>
        <w:tblW w:w="5215" w:type="pct"/>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12"/>
        <w:gridCol w:w="7960"/>
      </w:tblGrid>
      <w:tr w14:paraId="5FE2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6" w:hRule="atLeast"/>
        </w:trPr>
        <w:tc>
          <w:tcPr>
            <w:tcW w:w="613" w:type="pct"/>
            <w:noWrap w:val="0"/>
            <w:vAlign w:val="center"/>
          </w:tcPr>
          <w:p w14:paraId="55ED8DFB">
            <w:pPr>
              <w:spacing w:line="240" w:lineRule="auto"/>
              <w:ind w:right="0"/>
              <w:jc w:val="center"/>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序号</w:t>
            </w:r>
          </w:p>
        </w:tc>
        <w:tc>
          <w:tcPr>
            <w:tcW w:w="4386" w:type="pct"/>
            <w:noWrap w:val="0"/>
            <w:vAlign w:val="center"/>
          </w:tcPr>
          <w:p w14:paraId="170B22B8">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审查因素</w:t>
            </w:r>
          </w:p>
        </w:tc>
      </w:tr>
      <w:tr w14:paraId="293E9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13" w:type="pct"/>
            <w:noWrap w:val="0"/>
            <w:vAlign w:val="center"/>
          </w:tcPr>
          <w:p w14:paraId="1F3A0E96">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w:t>
            </w:r>
          </w:p>
        </w:tc>
        <w:tc>
          <w:tcPr>
            <w:tcW w:w="4386" w:type="pct"/>
            <w:noWrap w:val="0"/>
            <w:vAlign w:val="center"/>
          </w:tcPr>
          <w:p w14:paraId="532DB76E">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投标文件项目名称、项目编号与磋商文件不一致,按无效文件处理。</w:t>
            </w:r>
          </w:p>
        </w:tc>
      </w:tr>
      <w:tr w14:paraId="0CDD0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13" w:type="pct"/>
            <w:noWrap w:val="0"/>
            <w:vAlign w:val="center"/>
          </w:tcPr>
          <w:p w14:paraId="7B789AFD">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2</w:t>
            </w:r>
          </w:p>
        </w:tc>
        <w:tc>
          <w:tcPr>
            <w:tcW w:w="4386" w:type="pct"/>
            <w:noWrap w:val="0"/>
            <w:vAlign w:val="center"/>
          </w:tcPr>
          <w:p w14:paraId="08B8548B">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投标文件无投标人公章、无法定代表人签字或签字人无法定代表人有效授权书的,按无效文件处理。</w:t>
            </w:r>
          </w:p>
        </w:tc>
      </w:tr>
      <w:tr w14:paraId="04B35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13" w:type="pct"/>
            <w:noWrap w:val="0"/>
            <w:vAlign w:val="center"/>
          </w:tcPr>
          <w:p w14:paraId="2F65AF88">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3</w:t>
            </w:r>
          </w:p>
        </w:tc>
        <w:tc>
          <w:tcPr>
            <w:tcW w:w="4386" w:type="pct"/>
            <w:noWrap w:val="0"/>
            <w:vAlign w:val="center"/>
          </w:tcPr>
          <w:p w14:paraId="1BF22A6E">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服务期不符合磋商文件要求,按无效文件处理。</w:t>
            </w:r>
          </w:p>
        </w:tc>
      </w:tr>
      <w:tr w14:paraId="09DF7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13" w:type="pct"/>
            <w:noWrap w:val="0"/>
            <w:vAlign w:val="center"/>
          </w:tcPr>
          <w:p w14:paraId="15053BA4">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4</w:t>
            </w:r>
          </w:p>
        </w:tc>
        <w:tc>
          <w:tcPr>
            <w:tcW w:w="4386" w:type="pct"/>
            <w:noWrap w:val="0"/>
            <w:vAlign w:val="center"/>
          </w:tcPr>
          <w:p w14:paraId="67DECE17">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投标有效期不符合磋商文件要求,按无效文件处理。</w:t>
            </w:r>
          </w:p>
        </w:tc>
      </w:tr>
      <w:tr w14:paraId="3D18C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13" w:type="pct"/>
            <w:noWrap w:val="0"/>
            <w:vAlign w:val="center"/>
          </w:tcPr>
          <w:p w14:paraId="2D91027A">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5</w:t>
            </w:r>
          </w:p>
        </w:tc>
        <w:tc>
          <w:tcPr>
            <w:tcW w:w="4386" w:type="pct"/>
            <w:noWrap w:val="0"/>
            <w:vAlign w:val="center"/>
          </w:tcPr>
          <w:p w14:paraId="04D4B1B8">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投标文件未按磋商文件要求逐条响应、缺项的按无效文件处理。</w:t>
            </w:r>
          </w:p>
        </w:tc>
      </w:tr>
      <w:tr w14:paraId="48445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5000" w:type="pct"/>
            <w:gridSpan w:val="2"/>
            <w:noWrap w:val="0"/>
            <w:vAlign w:val="center"/>
          </w:tcPr>
          <w:p w14:paraId="3D31C741">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备注：符合性审查不合格的投标单位不得进入下一评审环节</w:t>
            </w:r>
          </w:p>
        </w:tc>
      </w:tr>
    </w:tbl>
    <w:p w14:paraId="487C1A6C">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62F4CFF1">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磋商小组在对响应文件的有效性、完整性和响应程度进行审查时， 可以要求投标单 位对响应文件中含义不明确、同类问题表述不一致或者有明显文字和计算错误的内容等 作出必要的澄清、说明或者更正。投标单位的澄清、说明或者更正不得超出响应文件的范围或者改变响应文件的实质性内容。磋商小组要求投标单位澄清、说明或者更正响应文件应当以书面形式作出。投标单 位的澄清、说明或者更正应当由法定代表人或其授权代表签字或者加盖公章。由授权代 表签字的， 应当附法定代表人授权书。投标单位为自然人的， 应当由本人签字并附身份证明。</w:t>
      </w:r>
    </w:p>
    <w:p w14:paraId="0A6DDD57">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20 磋商过程</w:t>
      </w:r>
    </w:p>
    <w:p w14:paraId="40C12426">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 xml:space="preserve">（1）磋商小组所有成员应当集中与单一供应商分别进行磋商，并给予所有参加磋商的供应商平等的磋商机会。 </w:t>
      </w:r>
    </w:p>
    <w:p w14:paraId="0094C840">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（2）在磋商过程中，磋商小组可以根据磋商文件和磋商情况实质性变动采购需求中的技术、服务要求以及合同草案条款，但不得变动磋商文件中的其他内容。实质性变动的内容，须经采购人代表确认。</w:t>
      </w:r>
    </w:p>
    <w:p w14:paraId="30E41891">
      <w:pPr>
        <w:spacing w:line="240" w:lineRule="auto"/>
        <w:ind w:left="0" w:right="0" w:firstLine="480" w:firstLineChars="200"/>
        <w:rPr>
          <w:rFonts w:hint="eastAsia"/>
          <w:lang w:val="en-US" w:eastAsia="zh-CN"/>
        </w:rPr>
      </w:pPr>
      <w:r>
        <w:rPr>
          <w:rFonts w:hint="eastAsia" w:ascii="宋体" w:hAnsi="宋体" w:eastAsia="宋体" w:cs="宋体"/>
          <w:b w:val="0"/>
          <w:bCs w:val="0"/>
          <w:snapToGrid w:val="0"/>
          <w:color w:val="000000"/>
          <w:kern w:val="0"/>
          <w:sz w:val="24"/>
          <w:szCs w:val="24"/>
          <w:lang w:val="en-US" w:eastAsia="zh-CN" w:bidi="ar-SA"/>
        </w:rPr>
        <w:t>（3）对磋商文件作出的实质性变动是磋商文件的有效组成部分，磋商小组应当及时以书面形式同时通知所有参加磋商的供应商。</w:t>
      </w:r>
    </w:p>
    <w:p w14:paraId="7AD92D4B">
      <w:pPr>
        <w:numPr>
          <w:ilvl w:val="0"/>
          <w:numId w:val="7"/>
        </w:num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D943279">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21 最终报价</w:t>
      </w:r>
    </w:p>
    <w:p w14:paraId="7166D12B">
      <w:pPr>
        <w:spacing w:line="240" w:lineRule="auto"/>
        <w:ind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磋商文件能够详细列明采购标的的技术、服务要求的， 磋商结束后，所有实质性响应的投标单位应在规定时间内提交最终报价；磋商文件不能详细列明采购标的的技术、服务要求，需经磋商由投标单位提供最终服务方案或解决方案的，磋商结束后， 磋商小组应当按照少数服从多数的原则投票推荐2家以上投标单位的服务方案或者解决方案，并要求其在规定时间内提交最终报价。最终报价是投标单位响应文件的有效组成部分。</w:t>
      </w:r>
    </w:p>
    <w:p w14:paraId="1AB6C555">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22响应文件的详细评审</w:t>
      </w:r>
    </w:p>
    <w:p w14:paraId="6F38C4A4">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2.1 经磋商确定最终采购需求和提交最后报价的供应商后，由磋商小组采用综合评分法对提交最后报价的供应商的响应文件和最后报价进行综合评分。</w:t>
      </w:r>
    </w:p>
    <w:p w14:paraId="1D349F1D">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22.2 评标方法：综合评分法。</w:t>
      </w:r>
    </w:p>
    <w:p w14:paraId="1CA3C3EF">
      <w:pPr>
        <w:spacing w:line="240" w:lineRule="auto"/>
        <w:ind w:right="0" w:firstLine="482" w:firstLineChars="200"/>
        <w:rPr>
          <w:rFonts w:hint="default"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22.3评分细则</w:t>
      </w:r>
    </w:p>
    <w:tbl>
      <w:tblPr>
        <w:tblStyle w:val="21"/>
        <w:tblpPr w:leftFromText="180" w:rightFromText="180" w:vertAnchor="text" w:horzAnchor="page" w:tblpX="1188" w:tblpY="343"/>
        <w:tblOverlap w:val="never"/>
        <w:tblW w:w="940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5"/>
        <w:gridCol w:w="1200"/>
        <w:gridCol w:w="6484"/>
      </w:tblGrid>
      <w:tr w14:paraId="3D981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725" w:type="dxa"/>
            <w:noWrap w:val="0"/>
            <w:vAlign w:val="top"/>
          </w:tcPr>
          <w:p w14:paraId="3896EA9C">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条款内容</w:t>
            </w:r>
          </w:p>
        </w:tc>
        <w:tc>
          <w:tcPr>
            <w:tcW w:w="1200" w:type="dxa"/>
            <w:noWrap w:val="0"/>
            <w:vAlign w:val="top"/>
          </w:tcPr>
          <w:p w14:paraId="09F3DF2E">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分值</w:t>
            </w:r>
          </w:p>
        </w:tc>
        <w:tc>
          <w:tcPr>
            <w:tcW w:w="6484" w:type="dxa"/>
            <w:noWrap w:val="0"/>
            <w:vAlign w:val="top"/>
          </w:tcPr>
          <w:p w14:paraId="2159B92C">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编列内容</w:t>
            </w:r>
          </w:p>
        </w:tc>
      </w:tr>
      <w:tr w14:paraId="5C1A2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725" w:type="dxa"/>
            <w:noWrap w:val="0"/>
            <w:vAlign w:val="top"/>
          </w:tcPr>
          <w:p w14:paraId="6473A41C">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608CB9E6">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商务响应</w:t>
            </w:r>
          </w:p>
        </w:tc>
        <w:tc>
          <w:tcPr>
            <w:tcW w:w="1200" w:type="dxa"/>
            <w:noWrap w:val="0"/>
            <w:vAlign w:val="top"/>
          </w:tcPr>
          <w:p w14:paraId="5812B157">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65AB14B3">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5 分</w:t>
            </w:r>
          </w:p>
        </w:tc>
        <w:tc>
          <w:tcPr>
            <w:tcW w:w="6484" w:type="dxa"/>
            <w:noWrap w:val="0"/>
            <w:vAlign w:val="top"/>
          </w:tcPr>
          <w:p w14:paraId="6A2F8EBC">
            <w:pPr>
              <w:spacing w:line="240" w:lineRule="auto"/>
              <w:ind w:right="0"/>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经过资格审查、符合性审核合格的供应商，对商务要求完全响应招标文件要求的基础上，符合招标文件要求的得 1-5分；无响应或部分响应的不得分。</w:t>
            </w:r>
          </w:p>
        </w:tc>
      </w:tr>
      <w:tr w14:paraId="44A3A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1725" w:type="dxa"/>
            <w:noWrap w:val="0"/>
            <w:vAlign w:val="top"/>
          </w:tcPr>
          <w:p w14:paraId="53BFEA41">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336D52D8">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投标报价</w:t>
            </w:r>
          </w:p>
        </w:tc>
        <w:tc>
          <w:tcPr>
            <w:tcW w:w="1200" w:type="dxa"/>
            <w:noWrap w:val="0"/>
            <w:vAlign w:val="top"/>
          </w:tcPr>
          <w:p w14:paraId="5DC93ECF">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6BDC16A6">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15 分</w:t>
            </w:r>
          </w:p>
        </w:tc>
        <w:tc>
          <w:tcPr>
            <w:tcW w:w="6484" w:type="dxa"/>
            <w:noWrap w:val="0"/>
            <w:vAlign w:val="top"/>
          </w:tcPr>
          <w:p w14:paraId="6F146D17">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以满足投标文件要求且报价最低的投标报价为评标基准价, 其价格分为满分20分,其他投标人的价格分别按照下列公式计算：投标报价得分=(评标基准价/最终报价)×15。</w:t>
            </w:r>
          </w:p>
        </w:tc>
      </w:tr>
      <w:tr w14:paraId="177F4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1725" w:type="dxa"/>
            <w:noWrap w:val="0"/>
            <w:vAlign w:val="top"/>
          </w:tcPr>
          <w:p w14:paraId="6158A06A">
            <w:pPr>
              <w:spacing w:line="240" w:lineRule="auto"/>
              <w:ind w:right="0"/>
              <w:rPr>
                <w:rFonts w:hint="eastAsia" w:ascii="宋体" w:hAnsi="宋体" w:eastAsia="宋体" w:cs="宋体"/>
                <w:b w:val="0"/>
                <w:bCs w:val="0"/>
                <w:snapToGrid w:val="0"/>
                <w:color w:val="000000"/>
                <w:kern w:val="0"/>
                <w:sz w:val="24"/>
                <w:szCs w:val="24"/>
                <w:lang w:val="en-US" w:eastAsia="zh-CN" w:bidi="ar-SA"/>
              </w:rPr>
            </w:pPr>
          </w:p>
          <w:p w14:paraId="0543116E">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项目负责人</w:t>
            </w:r>
          </w:p>
        </w:tc>
        <w:tc>
          <w:tcPr>
            <w:tcW w:w="1200" w:type="dxa"/>
            <w:noWrap w:val="0"/>
            <w:vAlign w:val="top"/>
          </w:tcPr>
          <w:p w14:paraId="1B883416">
            <w:pPr>
              <w:spacing w:line="240" w:lineRule="auto"/>
              <w:ind w:right="0"/>
              <w:rPr>
                <w:rFonts w:hint="eastAsia" w:ascii="宋体" w:hAnsi="宋体" w:eastAsia="宋体" w:cs="宋体"/>
                <w:b w:val="0"/>
                <w:bCs w:val="0"/>
                <w:snapToGrid w:val="0"/>
                <w:color w:val="000000"/>
                <w:kern w:val="0"/>
                <w:sz w:val="24"/>
                <w:szCs w:val="24"/>
                <w:lang w:val="en-US" w:eastAsia="zh-CN" w:bidi="ar-SA"/>
              </w:rPr>
            </w:pPr>
          </w:p>
          <w:p w14:paraId="666E9681">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9分</w:t>
            </w:r>
          </w:p>
        </w:tc>
        <w:tc>
          <w:tcPr>
            <w:tcW w:w="6484" w:type="dxa"/>
            <w:noWrap w:val="0"/>
            <w:vAlign w:val="top"/>
          </w:tcPr>
          <w:p w14:paraId="65D58B4B">
            <w:pPr>
              <w:spacing w:line="240" w:lineRule="auto"/>
              <w:ind w:right="0"/>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近五年（2021年至本项目发布公告之日）担任过项目负责人</w:t>
            </w:r>
            <w:r>
              <w:rPr>
                <w:rFonts w:ascii="宋体" w:hAnsi="宋体" w:eastAsia="宋体" w:cs="宋体"/>
                <w:color w:val="auto"/>
                <w:spacing w:val="-114"/>
                <w:sz w:val="24"/>
                <w:szCs w:val="24"/>
                <w:highlight w:val="none"/>
                <w:lang w:eastAsia="zh-CN"/>
              </w:rPr>
              <w:t xml:space="preserve"> </w:t>
            </w:r>
            <w:r>
              <w:rPr>
                <w:rFonts w:ascii="宋体" w:hAnsi="宋体" w:eastAsia="宋体" w:cs="宋体"/>
                <w:color w:val="auto"/>
                <w:sz w:val="24"/>
                <w:szCs w:val="24"/>
                <w:highlight w:val="none"/>
                <w:lang w:eastAsia="zh-CN"/>
              </w:rPr>
              <w:t>的类似服务业绩，每一项类似业绩得3分，最高得9分。</w:t>
            </w:r>
          </w:p>
          <w:p w14:paraId="4F07F177">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ascii="宋体" w:hAnsi="宋体" w:eastAsia="宋体" w:cs="宋体"/>
                <w:color w:val="auto"/>
                <w:spacing w:val="-110"/>
                <w:sz w:val="24"/>
                <w:szCs w:val="24"/>
                <w:highlight w:val="none"/>
                <w:lang w:eastAsia="zh-CN"/>
              </w:rPr>
              <w:t xml:space="preserve"> </w:t>
            </w:r>
            <w:r>
              <w:rPr>
                <w:rFonts w:hint="eastAsia" w:ascii="宋体" w:hAnsi="宋体" w:eastAsia="宋体" w:cs="宋体"/>
                <w:b w:val="0"/>
                <w:bCs w:val="0"/>
                <w:snapToGrid w:val="0"/>
                <w:color w:val="000000"/>
                <w:kern w:val="0"/>
                <w:sz w:val="24"/>
                <w:szCs w:val="24"/>
                <w:highlight w:val="none"/>
                <w:lang w:val="en-US" w:eastAsia="zh-CN" w:bidi="ar-SA"/>
              </w:rPr>
              <w:t>注：业绩证明以合同为准，响应文件中附复印件。</w:t>
            </w:r>
          </w:p>
        </w:tc>
      </w:tr>
      <w:tr w14:paraId="38D21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1725" w:type="dxa"/>
            <w:tcBorders>
              <w:bottom w:val="single" w:color="auto" w:sz="4" w:space="0"/>
            </w:tcBorders>
            <w:noWrap w:val="0"/>
            <w:vAlign w:val="top"/>
          </w:tcPr>
          <w:p w14:paraId="7119D842">
            <w:pPr>
              <w:pStyle w:val="22"/>
              <w:spacing w:before="36" w:line="286" w:lineRule="auto"/>
              <w:ind w:right="143"/>
              <w:rPr>
                <w:spacing w:val="5"/>
              </w:rPr>
            </w:pPr>
            <w:r>
              <w:rPr>
                <w:spacing w:val="5"/>
              </w:rPr>
              <w:t>拟投</w:t>
            </w:r>
            <w:r>
              <w:rPr>
                <w:rFonts w:hint="eastAsia"/>
                <w:spacing w:val="5"/>
                <w:lang w:val="en-US" w:eastAsia="zh-CN"/>
              </w:rPr>
              <w:t>其他</w:t>
            </w:r>
            <w:r>
              <w:rPr>
                <w:spacing w:val="5"/>
              </w:rPr>
              <w:t>入主要技术人员</w:t>
            </w:r>
          </w:p>
          <w:p w14:paraId="52509F99">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tc>
        <w:tc>
          <w:tcPr>
            <w:tcW w:w="1200" w:type="dxa"/>
            <w:tcBorders>
              <w:bottom w:val="single" w:color="auto" w:sz="4" w:space="0"/>
            </w:tcBorders>
            <w:noWrap w:val="0"/>
            <w:vAlign w:val="top"/>
          </w:tcPr>
          <w:p w14:paraId="6CEC362D">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10E47581">
            <w:pPr>
              <w:spacing w:line="240" w:lineRule="auto"/>
              <w:ind w:right="0"/>
              <w:rPr>
                <w:rFonts w:hint="eastAsia" w:ascii="宋体" w:hAnsi="宋体" w:eastAsia="宋体" w:cs="宋体"/>
                <w:b w:val="0"/>
                <w:bCs w:val="0"/>
                <w:snapToGrid w:val="0"/>
                <w:color w:val="000000"/>
                <w:kern w:val="0"/>
                <w:sz w:val="24"/>
                <w:szCs w:val="24"/>
                <w:lang w:val="en-US" w:eastAsia="zh-CN" w:bidi="ar-SA"/>
              </w:rPr>
            </w:pPr>
          </w:p>
          <w:p w14:paraId="71CE0543">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12 分</w:t>
            </w:r>
          </w:p>
        </w:tc>
        <w:tc>
          <w:tcPr>
            <w:tcW w:w="6484" w:type="dxa"/>
            <w:tcBorders>
              <w:bottom w:val="single" w:color="auto" w:sz="4" w:space="0"/>
            </w:tcBorders>
            <w:noWrap w:val="0"/>
            <w:vAlign w:val="top"/>
          </w:tcPr>
          <w:p w14:paraId="004B3E97">
            <w:pPr>
              <w:spacing w:line="240" w:lineRule="auto"/>
              <w:ind w:right="0"/>
              <w:rPr>
                <w:rFonts w:hint="eastAsia"/>
                <w:lang w:val="en-US" w:eastAsia="zh-CN"/>
              </w:rPr>
            </w:pPr>
            <w:r>
              <w:rPr>
                <w:rFonts w:hint="eastAsia" w:ascii="宋体" w:hAnsi="宋体" w:eastAsia="宋体" w:cs="宋体"/>
                <w:b w:val="0"/>
                <w:bCs w:val="0"/>
                <w:snapToGrid w:val="0"/>
                <w:color w:val="000000"/>
                <w:kern w:val="0"/>
                <w:sz w:val="24"/>
                <w:szCs w:val="24"/>
                <w:lang w:val="en-US" w:eastAsia="zh-CN" w:bidi="ar-SA"/>
              </w:rPr>
              <w:t>除项目负责人以外，每增加一位技术人员得2分，最高12分。以技术人员职称证书复印件或扫描件为准计算得分，未提供不得分。</w:t>
            </w:r>
          </w:p>
        </w:tc>
      </w:tr>
      <w:tr w14:paraId="34A9C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25" w:type="dxa"/>
            <w:tcBorders>
              <w:top w:val="single" w:color="auto" w:sz="4" w:space="0"/>
              <w:left w:val="single" w:color="auto" w:sz="4" w:space="0"/>
              <w:bottom w:val="single" w:color="auto" w:sz="4" w:space="0"/>
              <w:right w:val="single" w:color="auto" w:sz="4" w:space="0"/>
            </w:tcBorders>
            <w:noWrap w:val="0"/>
            <w:vAlign w:val="top"/>
          </w:tcPr>
          <w:p w14:paraId="51F709F6">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375B3E5F">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质量保证措施及服务承诺</w:t>
            </w:r>
          </w:p>
        </w:tc>
        <w:tc>
          <w:tcPr>
            <w:tcW w:w="1200" w:type="dxa"/>
            <w:tcBorders>
              <w:top w:val="single" w:color="auto" w:sz="4" w:space="0"/>
              <w:left w:val="single" w:color="auto" w:sz="4" w:space="0"/>
              <w:bottom w:val="single" w:color="auto" w:sz="4" w:space="0"/>
              <w:right w:val="single" w:color="auto" w:sz="4" w:space="0"/>
            </w:tcBorders>
            <w:noWrap w:val="0"/>
            <w:vAlign w:val="top"/>
          </w:tcPr>
          <w:p w14:paraId="021088B0">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3F7BA9BC">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764D0D8C">
            <w:pPr>
              <w:spacing w:line="240" w:lineRule="auto"/>
              <w:ind w:left="0" w:right="0" w:firstLine="480" w:firstLineChars="200"/>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10</w:t>
            </w:r>
          </w:p>
          <w:p w14:paraId="7427B614">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00FA2C27">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tc>
        <w:tc>
          <w:tcPr>
            <w:tcW w:w="6484" w:type="dxa"/>
            <w:tcBorders>
              <w:top w:val="single" w:color="auto" w:sz="4" w:space="0"/>
              <w:left w:val="single" w:color="auto" w:sz="4" w:space="0"/>
              <w:bottom w:val="single" w:color="auto" w:sz="4" w:space="0"/>
              <w:right w:val="single" w:color="auto" w:sz="4" w:space="0"/>
            </w:tcBorders>
            <w:noWrap w:val="0"/>
            <w:vAlign w:val="top"/>
          </w:tcPr>
          <w:p w14:paraId="59F45507">
            <w:pPr>
              <w:spacing w:line="240" w:lineRule="auto"/>
              <w:ind w:right="0"/>
              <w:rPr>
                <w:rFonts w:hint="eastAsia" w:ascii="宋体" w:hAnsi="宋体" w:eastAsia="宋体" w:cs="宋体"/>
                <w:b w:val="0"/>
                <w:bCs w:val="0"/>
                <w:snapToGrid w:val="0"/>
                <w:color w:val="000000"/>
                <w:kern w:val="0"/>
                <w:sz w:val="24"/>
                <w:szCs w:val="24"/>
                <w:lang w:val="en-US" w:eastAsia="zh-CN" w:bidi="ar-SA"/>
              </w:rPr>
            </w:pPr>
          </w:p>
          <w:p w14:paraId="3BF79359">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供应商提供的服务承诺应说明向采购人提供的各项服务内容、质量标准、保密措施、后续服务承诺。以上4项承诺完整提供的得10分，不能完整提供或未提供不得分。</w:t>
            </w:r>
          </w:p>
        </w:tc>
      </w:tr>
      <w:tr w14:paraId="42F86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725" w:type="dxa"/>
            <w:tcBorders>
              <w:top w:val="single" w:color="auto" w:sz="4" w:space="0"/>
              <w:left w:val="single" w:color="auto" w:sz="4" w:space="0"/>
              <w:bottom w:val="single" w:color="auto" w:sz="4" w:space="0"/>
              <w:right w:val="single" w:color="auto" w:sz="4" w:space="0"/>
            </w:tcBorders>
            <w:noWrap w:val="0"/>
            <w:vAlign w:val="top"/>
          </w:tcPr>
          <w:p w14:paraId="277AF947">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4B569403">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企业业绩</w:t>
            </w:r>
          </w:p>
        </w:tc>
        <w:tc>
          <w:tcPr>
            <w:tcW w:w="1200" w:type="dxa"/>
            <w:tcBorders>
              <w:top w:val="single" w:color="auto" w:sz="4" w:space="0"/>
              <w:left w:val="single" w:color="auto" w:sz="4" w:space="0"/>
              <w:bottom w:val="single" w:color="auto" w:sz="4" w:space="0"/>
              <w:right w:val="single" w:color="auto" w:sz="4" w:space="0"/>
            </w:tcBorders>
            <w:noWrap w:val="0"/>
            <w:vAlign w:val="top"/>
          </w:tcPr>
          <w:p w14:paraId="4D32852A">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15E6021F">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9分</w:t>
            </w:r>
          </w:p>
        </w:tc>
        <w:tc>
          <w:tcPr>
            <w:tcW w:w="6484" w:type="dxa"/>
            <w:tcBorders>
              <w:top w:val="single" w:color="auto" w:sz="4" w:space="0"/>
              <w:left w:val="single" w:color="auto" w:sz="4" w:space="0"/>
              <w:bottom w:val="single" w:color="auto" w:sz="4" w:space="0"/>
              <w:right w:val="single" w:color="auto" w:sz="4" w:space="0"/>
            </w:tcBorders>
            <w:noWrap w:val="0"/>
            <w:vAlign w:val="top"/>
          </w:tcPr>
          <w:p w14:paraId="5D613978">
            <w:pPr>
              <w:pStyle w:val="22"/>
              <w:spacing w:before="38" w:line="290" w:lineRule="auto"/>
              <w:ind w:right="151"/>
              <w:jc w:val="both"/>
              <w:rPr>
                <w:rFonts w:hint="eastAsia" w:ascii="宋体" w:hAnsi="宋体" w:eastAsia="宋体" w:cs="宋体"/>
                <w:b w:val="0"/>
                <w:bCs w:val="0"/>
                <w:snapToGrid w:val="0"/>
                <w:color w:val="000000"/>
                <w:kern w:val="0"/>
                <w:sz w:val="24"/>
                <w:szCs w:val="24"/>
                <w:lang w:val="en-US" w:eastAsia="zh-CN" w:bidi="ar-SA"/>
              </w:rPr>
            </w:pPr>
            <w:r>
              <w:rPr>
                <w:rFonts w:hint="eastAsia"/>
                <w:spacing w:val="2"/>
                <w:lang w:val="en-US" w:eastAsia="zh-CN"/>
              </w:rPr>
              <w:t>近五年（2021年至本项目发布公告之日）完成的</w:t>
            </w:r>
            <w:r>
              <w:rPr>
                <w:spacing w:val="2"/>
              </w:rPr>
              <w:t>类似服务业绩，每完成一项得</w:t>
            </w:r>
            <w:r>
              <w:rPr>
                <w:rFonts w:hint="eastAsia"/>
                <w:spacing w:val="-18"/>
                <w:lang w:val="en-US" w:eastAsia="zh-CN"/>
              </w:rPr>
              <w:t>3</w:t>
            </w:r>
            <w:r>
              <w:rPr>
                <w:spacing w:val="2"/>
              </w:rPr>
              <w:t>分，</w:t>
            </w:r>
            <w:r>
              <w:t xml:space="preserve"> </w:t>
            </w:r>
            <w:r>
              <w:rPr>
                <w:spacing w:val="-3"/>
              </w:rPr>
              <w:t>满分</w:t>
            </w:r>
            <w:r>
              <w:rPr>
                <w:rFonts w:hint="eastAsia"/>
                <w:spacing w:val="-3"/>
                <w:lang w:val="en-US" w:eastAsia="zh-CN"/>
              </w:rPr>
              <w:t>9</w:t>
            </w:r>
            <w:r>
              <w:rPr>
                <w:spacing w:val="-3"/>
              </w:rPr>
              <w:t>分。</w:t>
            </w:r>
            <w:r>
              <w:rPr>
                <w:rFonts w:hint="eastAsia" w:ascii="宋体" w:hAnsi="宋体" w:eastAsia="宋体" w:cs="宋体"/>
                <w:b w:val="0"/>
                <w:bCs w:val="0"/>
                <w:snapToGrid w:val="0"/>
                <w:color w:val="000000"/>
                <w:kern w:val="0"/>
                <w:sz w:val="24"/>
                <w:szCs w:val="24"/>
                <w:lang w:val="en-US" w:eastAsia="zh-CN" w:bidi="ar-SA"/>
              </w:rPr>
              <w:t>（业绩证明以中标通知书及合同为准） ，</w:t>
            </w:r>
            <w:r>
              <w:rPr>
                <w:rFonts w:hint="eastAsia" w:cs="宋体"/>
                <w:b w:val="0"/>
                <w:bCs w:val="0"/>
                <w:snapToGrid w:val="0"/>
                <w:color w:val="000000"/>
                <w:kern w:val="0"/>
                <w:sz w:val="24"/>
                <w:szCs w:val="24"/>
                <w:lang w:val="en-US" w:eastAsia="zh-CN" w:bidi="ar-SA"/>
              </w:rPr>
              <w:t>响应</w:t>
            </w:r>
            <w:r>
              <w:rPr>
                <w:rFonts w:hint="eastAsia" w:ascii="宋体" w:hAnsi="宋体" w:eastAsia="宋体" w:cs="宋体"/>
                <w:b w:val="0"/>
                <w:bCs w:val="0"/>
                <w:snapToGrid w:val="0"/>
                <w:color w:val="000000"/>
                <w:kern w:val="0"/>
                <w:sz w:val="24"/>
                <w:szCs w:val="24"/>
                <w:lang w:val="en-US" w:eastAsia="zh-CN" w:bidi="ar-SA"/>
              </w:rPr>
              <w:t>文件中附复印件。</w:t>
            </w:r>
          </w:p>
        </w:tc>
      </w:tr>
      <w:tr w14:paraId="7F2C6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725" w:type="dxa"/>
            <w:tcBorders>
              <w:top w:val="single" w:color="auto" w:sz="4" w:space="0"/>
              <w:left w:val="single" w:color="auto" w:sz="4" w:space="0"/>
              <w:bottom w:val="single" w:color="auto" w:sz="4" w:space="0"/>
              <w:right w:val="single" w:color="auto" w:sz="4" w:space="0"/>
            </w:tcBorders>
            <w:noWrap w:val="0"/>
            <w:vAlign w:val="top"/>
          </w:tcPr>
          <w:p w14:paraId="2B719E0F">
            <w:pPr>
              <w:spacing w:line="240" w:lineRule="auto"/>
              <w:ind w:right="0"/>
              <w:rPr>
                <w:rFonts w:hint="eastAsia" w:ascii="宋体" w:hAnsi="宋体" w:eastAsia="宋体" w:cs="宋体"/>
                <w:b w:val="0"/>
                <w:bCs w:val="0"/>
                <w:snapToGrid w:val="0"/>
                <w:color w:val="000000"/>
                <w:kern w:val="0"/>
                <w:sz w:val="24"/>
                <w:szCs w:val="24"/>
                <w:lang w:val="en-US" w:eastAsia="zh-CN" w:bidi="ar-SA"/>
              </w:rPr>
            </w:pPr>
          </w:p>
          <w:p w14:paraId="5DD7EFF5">
            <w:pPr>
              <w:spacing w:line="240" w:lineRule="auto"/>
              <w:ind w:right="0"/>
              <w:rPr>
                <w:rFonts w:hint="eastAsia" w:ascii="宋体" w:hAnsi="宋体" w:eastAsia="宋体" w:cs="宋体"/>
                <w:b w:val="0"/>
                <w:bCs w:val="0"/>
                <w:snapToGrid w:val="0"/>
                <w:color w:val="000000"/>
                <w:kern w:val="0"/>
                <w:sz w:val="24"/>
                <w:szCs w:val="24"/>
                <w:lang w:val="en-US" w:eastAsia="zh-CN" w:bidi="ar-SA"/>
              </w:rPr>
            </w:pPr>
          </w:p>
          <w:p w14:paraId="2601BDCA">
            <w:pPr>
              <w:spacing w:line="240" w:lineRule="auto"/>
              <w:ind w:right="0"/>
              <w:rPr>
                <w:rFonts w:hint="eastAsia" w:ascii="宋体" w:hAnsi="宋体" w:eastAsia="宋体" w:cs="宋体"/>
                <w:b w:val="0"/>
                <w:bCs w:val="0"/>
                <w:snapToGrid w:val="0"/>
                <w:color w:val="000000"/>
                <w:kern w:val="0"/>
                <w:sz w:val="24"/>
                <w:szCs w:val="24"/>
                <w:lang w:val="en-US" w:eastAsia="zh-CN" w:bidi="ar-SA"/>
              </w:rPr>
            </w:pPr>
          </w:p>
          <w:p w14:paraId="0CA87214">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技术服务方案</w:t>
            </w:r>
          </w:p>
        </w:tc>
        <w:tc>
          <w:tcPr>
            <w:tcW w:w="1200" w:type="dxa"/>
            <w:tcBorders>
              <w:top w:val="single" w:color="auto" w:sz="4" w:space="0"/>
              <w:left w:val="single" w:color="auto" w:sz="4" w:space="0"/>
              <w:bottom w:val="single" w:color="auto" w:sz="4" w:space="0"/>
              <w:right w:val="single" w:color="auto" w:sz="4" w:space="0"/>
            </w:tcBorders>
            <w:noWrap w:val="0"/>
            <w:vAlign w:val="top"/>
          </w:tcPr>
          <w:p w14:paraId="6ADF45F5">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60E1098E">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2396FCA4">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44CBDB43">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7A560B5A">
            <w:pPr>
              <w:spacing w:line="240" w:lineRule="auto"/>
              <w:ind w:left="0" w:right="0" w:firstLine="480" w:firstLineChars="200"/>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30</w:t>
            </w:r>
          </w:p>
        </w:tc>
        <w:tc>
          <w:tcPr>
            <w:tcW w:w="6484" w:type="dxa"/>
            <w:tcBorders>
              <w:top w:val="single" w:color="auto" w:sz="4" w:space="0"/>
              <w:left w:val="single" w:color="auto" w:sz="4" w:space="0"/>
              <w:bottom w:val="single" w:color="auto" w:sz="4" w:space="0"/>
              <w:right w:val="single" w:color="auto" w:sz="4" w:space="0"/>
            </w:tcBorders>
            <w:noWrap w:val="0"/>
            <w:vAlign w:val="top"/>
          </w:tcPr>
          <w:p w14:paraId="4DD12E85">
            <w:pPr>
              <w:pStyle w:val="22"/>
              <w:spacing w:before="38" w:line="290" w:lineRule="auto"/>
              <w:ind w:right="151"/>
              <w:jc w:val="both"/>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 xml:space="preserve">1、供应商对政策背景、工作意义及规划编制依据等现状的认识和了解，对现状的分析与研究:根据响应情况赋分。优 </w:t>
            </w:r>
            <w:r>
              <w:rPr>
                <w:rFonts w:hint="eastAsia" w:cs="宋体"/>
                <w:b w:val="0"/>
                <w:bCs w:val="0"/>
                <w:snapToGrid w:val="0"/>
                <w:color w:val="000000"/>
                <w:kern w:val="0"/>
                <w:sz w:val="24"/>
                <w:szCs w:val="24"/>
                <w:lang w:val="en-US" w:eastAsia="zh-CN" w:bidi="ar-SA"/>
              </w:rPr>
              <w:t>5</w:t>
            </w:r>
            <w:r>
              <w:rPr>
                <w:rFonts w:hint="eastAsia" w:ascii="宋体" w:hAnsi="宋体" w:eastAsia="宋体" w:cs="宋体"/>
                <w:b w:val="0"/>
                <w:bCs w:val="0"/>
                <w:snapToGrid w:val="0"/>
                <w:color w:val="000000"/>
                <w:kern w:val="0"/>
                <w:sz w:val="24"/>
                <w:szCs w:val="24"/>
                <w:lang w:val="en-US" w:eastAsia="zh-CN" w:bidi="ar-SA"/>
              </w:rPr>
              <w:t>-</w:t>
            </w:r>
            <w:r>
              <w:rPr>
                <w:rFonts w:hint="eastAsia" w:cs="宋体"/>
                <w:b w:val="0"/>
                <w:bCs w:val="0"/>
                <w:snapToGrid w:val="0"/>
                <w:color w:val="000000"/>
                <w:kern w:val="0"/>
                <w:sz w:val="24"/>
                <w:szCs w:val="24"/>
                <w:lang w:val="en-US" w:eastAsia="zh-CN" w:bidi="ar-SA"/>
              </w:rPr>
              <w:t>6</w:t>
            </w:r>
            <w:r>
              <w:rPr>
                <w:rFonts w:hint="eastAsia" w:ascii="宋体" w:hAnsi="宋体" w:eastAsia="宋体" w:cs="宋体"/>
                <w:b w:val="0"/>
                <w:bCs w:val="0"/>
                <w:snapToGrid w:val="0"/>
                <w:color w:val="000000"/>
                <w:kern w:val="0"/>
                <w:sz w:val="24"/>
                <w:szCs w:val="24"/>
                <w:lang w:val="en-US" w:eastAsia="zh-CN" w:bidi="ar-SA"/>
              </w:rPr>
              <w:t>分，良</w:t>
            </w:r>
            <w:r>
              <w:rPr>
                <w:rFonts w:hint="eastAsia" w:cs="宋体"/>
                <w:b w:val="0"/>
                <w:bCs w:val="0"/>
                <w:snapToGrid w:val="0"/>
                <w:color w:val="000000"/>
                <w:kern w:val="0"/>
                <w:sz w:val="24"/>
                <w:szCs w:val="24"/>
                <w:lang w:val="en-US" w:eastAsia="zh-CN" w:bidi="ar-SA"/>
              </w:rPr>
              <w:t>3</w:t>
            </w:r>
            <w:r>
              <w:rPr>
                <w:rFonts w:hint="eastAsia" w:ascii="宋体" w:hAnsi="宋体" w:eastAsia="宋体" w:cs="宋体"/>
                <w:b w:val="0"/>
                <w:bCs w:val="0"/>
                <w:snapToGrid w:val="0"/>
                <w:color w:val="000000"/>
                <w:kern w:val="0"/>
                <w:sz w:val="24"/>
                <w:szCs w:val="24"/>
                <w:lang w:val="en-US" w:eastAsia="zh-CN" w:bidi="ar-SA"/>
              </w:rPr>
              <w:t>-</w:t>
            </w:r>
            <w:r>
              <w:rPr>
                <w:rFonts w:hint="eastAsia" w:cs="宋体"/>
                <w:b w:val="0"/>
                <w:bCs w:val="0"/>
                <w:snapToGrid w:val="0"/>
                <w:color w:val="000000"/>
                <w:kern w:val="0"/>
                <w:sz w:val="24"/>
                <w:szCs w:val="24"/>
                <w:lang w:val="en-US" w:eastAsia="zh-CN" w:bidi="ar-SA"/>
              </w:rPr>
              <w:t>4</w:t>
            </w:r>
            <w:r>
              <w:rPr>
                <w:rFonts w:hint="eastAsia" w:ascii="宋体" w:hAnsi="宋体" w:eastAsia="宋体" w:cs="宋体"/>
                <w:b w:val="0"/>
                <w:bCs w:val="0"/>
                <w:snapToGrid w:val="0"/>
                <w:color w:val="000000"/>
                <w:kern w:val="0"/>
                <w:sz w:val="24"/>
                <w:szCs w:val="24"/>
                <w:lang w:val="en-US" w:eastAsia="zh-CN" w:bidi="ar-SA"/>
              </w:rPr>
              <w:t xml:space="preserve"> 分，一般1-</w:t>
            </w:r>
            <w:r>
              <w:rPr>
                <w:rFonts w:hint="eastAsia" w:cs="宋体"/>
                <w:b w:val="0"/>
                <w:bCs w:val="0"/>
                <w:snapToGrid w:val="0"/>
                <w:color w:val="000000"/>
                <w:kern w:val="0"/>
                <w:sz w:val="24"/>
                <w:szCs w:val="24"/>
                <w:lang w:val="en-US" w:eastAsia="zh-CN" w:bidi="ar-SA"/>
              </w:rPr>
              <w:t>2</w:t>
            </w:r>
            <w:r>
              <w:rPr>
                <w:rFonts w:hint="eastAsia" w:ascii="宋体" w:hAnsi="宋体" w:eastAsia="宋体" w:cs="宋体"/>
                <w:b w:val="0"/>
                <w:bCs w:val="0"/>
                <w:snapToGrid w:val="0"/>
                <w:color w:val="000000"/>
                <w:kern w:val="0"/>
                <w:sz w:val="24"/>
                <w:szCs w:val="24"/>
                <w:lang w:val="en-US" w:eastAsia="zh-CN" w:bidi="ar-SA"/>
              </w:rPr>
              <w:t>分，没有本项内容不得分。</w:t>
            </w:r>
          </w:p>
          <w:p w14:paraId="65A6069D">
            <w:pPr>
              <w:pStyle w:val="22"/>
              <w:spacing w:before="38" w:line="290" w:lineRule="auto"/>
              <w:ind w:right="151"/>
              <w:jc w:val="both"/>
              <w:rPr>
                <w:rFonts w:hint="eastAsia" w:ascii="宋体" w:hAnsi="宋体" w:eastAsia="宋体" w:cs="宋体"/>
                <w:b w:val="0"/>
                <w:bCs w:val="0"/>
                <w:snapToGrid w:val="0"/>
                <w:color w:val="000000"/>
                <w:kern w:val="0"/>
                <w:sz w:val="24"/>
                <w:szCs w:val="24"/>
                <w:lang w:val="en-US" w:eastAsia="zh-CN" w:bidi="ar-SA"/>
              </w:rPr>
            </w:pPr>
            <w:r>
              <w:rPr>
                <w:rFonts w:hint="eastAsia" w:cs="宋体"/>
                <w:b w:val="0"/>
                <w:bCs w:val="0"/>
                <w:snapToGrid w:val="0"/>
                <w:color w:val="000000"/>
                <w:kern w:val="0"/>
                <w:sz w:val="24"/>
                <w:szCs w:val="24"/>
                <w:lang w:val="en-US" w:eastAsia="zh-CN" w:bidi="ar-SA"/>
              </w:rPr>
              <w:t>2</w:t>
            </w:r>
            <w:r>
              <w:rPr>
                <w:rFonts w:hint="eastAsia" w:ascii="宋体" w:hAnsi="宋体" w:eastAsia="宋体" w:cs="宋体"/>
                <w:b w:val="0"/>
                <w:bCs w:val="0"/>
                <w:snapToGrid w:val="0"/>
                <w:color w:val="000000"/>
                <w:kern w:val="0"/>
                <w:sz w:val="24"/>
                <w:szCs w:val="24"/>
                <w:lang w:val="en-US" w:eastAsia="zh-CN" w:bidi="ar-SA"/>
              </w:rPr>
              <w:t>、供应商对本项目的质量控制及保证措施全面、科学、合理：根据响应情况赋分。优</w:t>
            </w:r>
            <w:r>
              <w:rPr>
                <w:rFonts w:hint="eastAsia" w:cs="宋体"/>
                <w:b w:val="0"/>
                <w:bCs w:val="0"/>
                <w:snapToGrid w:val="0"/>
                <w:color w:val="000000"/>
                <w:kern w:val="0"/>
                <w:sz w:val="24"/>
                <w:szCs w:val="24"/>
                <w:lang w:val="en-US" w:eastAsia="zh-CN" w:bidi="ar-SA"/>
              </w:rPr>
              <w:t>5</w:t>
            </w:r>
            <w:r>
              <w:rPr>
                <w:rFonts w:hint="eastAsia" w:ascii="宋体" w:hAnsi="宋体" w:eastAsia="宋体" w:cs="宋体"/>
                <w:b w:val="0"/>
                <w:bCs w:val="0"/>
                <w:snapToGrid w:val="0"/>
                <w:color w:val="000000"/>
                <w:kern w:val="0"/>
                <w:sz w:val="24"/>
                <w:szCs w:val="24"/>
                <w:lang w:val="en-US" w:eastAsia="zh-CN" w:bidi="ar-SA"/>
              </w:rPr>
              <w:t>-</w:t>
            </w:r>
            <w:r>
              <w:rPr>
                <w:rFonts w:hint="eastAsia" w:cs="宋体"/>
                <w:b w:val="0"/>
                <w:bCs w:val="0"/>
                <w:snapToGrid w:val="0"/>
                <w:color w:val="000000"/>
                <w:kern w:val="0"/>
                <w:sz w:val="24"/>
                <w:szCs w:val="24"/>
                <w:lang w:val="en-US" w:eastAsia="zh-CN" w:bidi="ar-SA"/>
              </w:rPr>
              <w:t>6</w:t>
            </w:r>
            <w:r>
              <w:rPr>
                <w:rFonts w:hint="eastAsia" w:ascii="宋体" w:hAnsi="宋体" w:eastAsia="宋体" w:cs="宋体"/>
                <w:b w:val="0"/>
                <w:bCs w:val="0"/>
                <w:snapToGrid w:val="0"/>
                <w:color w:val="000000"/>
                <w:kern w:val="0"/>
                <w:sz w:val="24"/>
                <w:szCs w:val="24"/>
                <w:lang w:val="en-US" w:eastAsia="zh-CN" w:bidi="ar-SA"/>
              </w:rPr>
              <w:t>分，良</w:t>
            </w:r>
            <w:r>
              <w:rPr>
                <w:rFonts w:hint="eastAsia" w:cs="宋体"/>
                <w:b w:val="0"/>
                <w:bCs w:val="0"/>
                <w:snapToGrid w:val="0"/>
                <w:color w:val="000000"/>
                <w:kern w:val="0"/>
                <w:sz w:val="24"/>
                <w:szCs w:val="24"/>
                <w:lang w:val="en-US" w:eastAsia="zh-CN" w:bidi="ar-SA"/>
              </w:rPr>
              <w:t>3</w:t>
            </w:r>
            <w:r>
              <w:rPr>
                <w:rFonts w:hint="eastAsia" w:ascii="宋体" w:hAnsi="宋体" w:eastAsia="宋体" w:cs="宋体"/>
                <w:b w:val="0"/>
                <w:bCs w:val="0"/>
                <w:snapToGrid w:val="0"/>
                <w:color w:val="000000"/>
                <w:kern w:val="0"/>
                <w:sz w:val="24"/>
                <w:szCs w:val="24"/>
                <w:lang w:val="en-US" w:eastAsia="zh-CN" w:bidi="ar-SA"/>
              </w:rPr>
              <w:t>-</w:t>
            </w:r>
            <w:r>
              <w:rPr>
                <w:rFonts w:hint="eastAsia" w:cs="宋体"/>
                <w:b w:val="0"/>
                <w:bCs w:val="0"/>
                <w:snapToGrid w:val="0"/>
                <w:color w:val="000000"/>
                <w:kern w:val="0"/>
                <w:sz w:val="24"/>
                <w:szCs w:val="24"/>
                <w:lang w:val="en-US" w:eastAsia="zh-CN" w:bidi="ar-SA"/>
              </w:rPr>
              <w:t>4</w:t>
            </w:r>
            <w:r>
              <w:rPr>
                <w:rFonts w:hint="eastAsia" w:ascii="宋体" w:hAnsi="宋体" w:eastAsia="宋体" w:cs="宋体"/>
                <w:b w:val="0"/>
                <w:bCs w:val="0"/>
                <w:snapToGrid w:val="0"/>
                <w:color w:val="000000"/>
                <w:kern w:val="0"/>
                <w:sz w:val="24"/>
                <w:szCs w:val="24"/>
                <w:lang w:val="en-US" w:eastAsia="zh-CN" w:bidi="ar-SA"/>
              </w:rPr>
              <w:t xml:space="preserve"> 分，一般1-</w:t>
            </w:r>
            <w:r>
              <w:rPr>
                <w:rFonts w:hint="eastAsia" w:cs="宋体"/>
                <w:b w:val="0"/>
                <w:bCs w:val="0"/>
                <w:snapToGrid w:val="0"/>
                <w:color w:val="000000"/>
                <w:kern w:val="0"/>
                <w:sz w:val="24"/>
                <w:szCs w:val="24"/>
                <w:lang w:val="en-US" w:eastAsia="zh-CN" w:bidi="ar-SA"/>
              </w:rPr>
              <w:t>2</w:t>
            </w:r>
            <w:r>
              <w:rPr>
                <w:rFonts w:hint="eastAsia" w:ascii="宋体" w:hAnsi="宋体" w:eastAsia="宋体" w:cs="宋体"/>
                <w:b w:val="0"/>
                <w:bCs w:val="0"/>
                <w:snapToGrid w:val="0"/>
                <w:color w:val="000000"/>
                <w:kern w:val="0"/>
                <w:sz w:val="24"/>
                <w:szCs w:val="24"/>
                <w:lang w:val="en-US" w:eastAsia="zh-CN" w:bidi="ar-SA"/>
              </w:rPr>
              <w:t>分，没有本项内容不得分。</w:t>
            </w:r>
          </w:p>
          <w:p w14:paraId="084BDD66">
            <w:pPr>
              <w:pStyle w:val="22"/>
              <w:spacing w:before="38" w:line="290" w:lineRule="auto"/>
              <w:ind w:right="151"/>
              <w:jc w:val="both"/>
              <w:rPr>
                <w:rFonts w:hint="eastAsia" w:ascii="宋体" w:hAnsi="宋体" w:eastAsia="宋体" w:cs="宋体"/>
                <w:b w:val="0"/>
                <w:bCs w:val="0"/>
                <w:snapToGrid w:val="0"/>
                <w:color w:val="000000"/>
                <w:kern w:val="0"/>
                <w:sz w:val="24"/>
                <w:szCs w:val="24"/>
                <w:lang w:val="en-US" w:eastAsia="zh-CN" w:bidi="ar-SA"/>
              </w:rPr>
            </w:pPr>
            <w:r>
              <w:rPr>
                <w:rFonts w:hint="eastAsia" w:cs="宋体"/>
                <w:b w:val="0"/>
                <w:bCs w:val="0"/>
                <w:snapToGrid w:val="0"/>
                <w:color w:val="000000"/>
                <w:kern w:val="0"/>
                <w:sz w:val="24"/>
                <w:szCs w:val="24"/>
                <w:lang w:val="en-US" w:eastAsia="zh-CN" w:bidi="ar-SA"/>
              </w:rPr>
              <w:t>3</w:t>
            </w:r>
            <w:r>
              <w:rPr>
                <w:rFonts w:hint="eastAsia" w:ascii="宋体" w:hAnsi="宋体" w:eastAsia="宋体" w:cs="宋体"/>
                <w:b w:val="0"/>
                <w:bCs w:val="0"/>
                <w:snapToGrid w:val="0"/>
                <w:color w:val="000000"/>
                <w:kern w:val="0"/>
                <w:sz w:val="24"/>
                <w:szCs w:val="24"/>
                <w:lang w:val="en-US" w:eastAsia="zh-CN" w:bidi="ar-SA"/>
              </w:rPr>
              <w:t>、供应商对本项目的工作进度安排详细、科学、合理、切实可行：根据响应情况赋分。优</w:t>
            </w:r>
            <w:r>
              <w:rPr>
                <w:rFonts w:hint="eastAsia" w:cs="宋体"/>
                <w:b w:val="0"/>
                <w:bCs w:val="0"/>
                <w:snapToGrid w:val="0"/>
                <w:color w:val="000000"/>
                <w:kern w:val="0"/>
                <w:sz w:val="24"/>
                <w:szCs w:val="24"/>
                <w:lang w:val="en-US" w:eastAsia="zh-CN" w:bidi="ar-SA"/>
              </w:rPr>
              <w:t>5</w:t>
            </w:r>
            <w:r>
              <w:rPr>
                <w:rFonts w:hint="eastAsia" w:ascii="宋体" w:hAnsi="宋体" w:eastAsia="宋体" w:cs="宋体"/>
                <w:b w:val="0"/>
                <w:bCs w:val="0"/>
                <w:snapToGrid w:val="0"/>
                <w:color w:val="000000"/>
                <w:kern w:val="0"/>
                <w:sz w:val="24"/>
                <w:szCs w:val="24"/>
                <w:lang w:val="en-US" w:eastAsia="zh-CN" w:bidi="ar-SA"/>
              </w:rPr>
              <w:t>-</w:t>
            </w:r>
            <w:r>
              <w:rPr>
                <w:rFonts w:hint="eastAsia" w:cs="宋体"/>
                <w:b w:val="0"/>
                <w:bCs w:val="0"/>
                <w:snapToGrid w:val="0"/>
                <w:color w:val="000000"/>
                <w:kern w:val="0"/>
                <w:sz w:val="24"/>
                <w:szCs w:val="24"/>
                <w:lang w:val="en-US" w:eastAsia="zh-CN" w:bidi="ar-SA"/>
              </w:rPr>
              <w:t>6</w:t>
            </w:r>
            <w:r>
              <w:rPr>
                <w:rFonts w:hint="eastAsia" w:ascii="宋体" w:hAnsi="宋体" w:eastAsia="宋体" w:cs="宋体"/>
                <w:b w:val="0"/>
                <w:bCs w:val="0"/>
                <w:snapToGrid w:val="0"/>
                <w:color w:val="000000"/>
                <w:kern w:val="0"/>
                <w:sz w:val="24"/>
                <w:szCs w:val="24"/>
                <w:lang w:val="en-US" w:eastAsia="zh-CN" w:bidi="ar-SA"/>
              </w:rPr>
              <w:t>分，良</w:t>
            </w:r>
            <w:r>
              <w:rPr>
                <w:rFonts w:hint="eastAsia" w:cs="宋体"/>
                <w:b w:val="0"/>
                <w:bCs w:val="0"/>
                <w:snapToGrid w:val="0"/>
                <w:color w:val="000000"/>
                <w:kern w:val="0"/>
                <w:sz w:val="24"/>
                <w:szCs w:val="24"/>
                <w:lang w:val="en-US" w:eastAsia="zh-CN" w:bidi="ar-SA"/>
              </w:rPr>
              <w:t>3</w:t>
            </w:r>
            <w:r>
              <w:rPr>
                <w:rFonts w:hint="eastAsia" w:ascii="宋体" w:hAnsi="宋体" w:eastAsia="宋体" w:cs="宋体"/>
                <w:b w:val="0"/>
                <w:bCs w:val="0"/>
                <w:snapToGrid w:val="0"/>
                <w:color w:val="000000"/>
                <w:kern w:val="0"/>
                <w:sz w:val="24"/>
                <w:szCs w:val="24"/>
                <w:lang w:val="en-US" w:eastAsia="zh-CN" w:bidi="ar-SA"/>
              </w:rPr>
              <w:t>-</w:t>
            </w:r>
            <w:r>
              <w:rPr>
                <w:rFonts w:hint="eastAsia" w:cs="宋体"/>
                <w:b w:val="0"/>
                <w:bCs w:val="0"/>
                <w:snapToGrid w:val="0"/>
                <w:color w:val="000000"/>
                <w:kern w:val="0"/>
                <w:sz w:val="24"/>
                <w:szCs w:val="24"/>
                <w:lang w:val="en-US" w:eastAsia="zh-CN" w:bidi="ar-SA"/>
              </w:rPr>
              <w:t>4</w:t>
            </w:r>
            <w:r>
              <w:rPr>
                <w:rFonts w:hint="eastAsia" w:ascii="宋体" w:hAnsi="宋体" w:eastAsia="宋体" w:cs="宋体"/>
                <w:b w:val="0"/>
                <w:bCs w:val="0"/>
                <w:snapToGrid w:val="0"/>
                <w:color w:val="000000"/>
                <w:kern w:val="0"/>
                <w:sz w:val="24"/>
                <w:szCs w:val="24"/>
                <w:lang w:val="en-US" w:eastAsia="zh-CN" w:bidi="ar-SA"/>
              </w:rPr>
              <w:t xml:space="preserve"> 分，一般1-</w:t>
            </w:r>
            <w:r>
              <w:rPr>
                <w:rFonts w:hint="eastAsia" w:cs="宋体"/>
                <w:b w:val="0"/>
                <w:bCs w:val="0"/>
                <w:snapToGrid w:val="0"/>
                <w:color w:val="000000"/>
                <w:kern w:val="0"/>
                <w:sz w:val="24"/>
                <w:szCs w:val="24"/>
                <w:lang w:val="en-US" w:eastAsia="zh-CN" w:bidi="ar-SA"/>
              </w:rPr>
              <w:t>2</w:t>
            </w:r>
            <w:r>
              <w:rPr>
                <w:rFonts w:hint="eastAsia" w:ascii="宋体" w:hAnsi="宋体" w:eastAsia="宋体" w:cs="宋体"/>
                <w:b w:val="0"/>
                <w:bCs w:val="0"/>
                <w:snapToGrid w:val="0"/>
                <w:color w:val="000000"/>
                <w:kern w:val="0"/>
                <w:sz w:val="24"/>
                <w:szCs w:val="24"/>
                <w:lang w:val="en-US" w:eastAsia="zh-CN" w:bidi="ar-SA"/>
              </w:rPr>
              <w:t>分，没有本项内容不得分。</w:t>
            </w:r>
          </w:p>
          <w:p w14:paraId="2B50F904">
            <w:pPr>
              <w:pStyle w:val="22"/>
              <w:spacing w:before="38" w:line="290" w:lineRule="auto"/>
              <w:ind w:right="151"/>
              <w:jc w:val="both"/>
              <w:rPr>
                <w:rFonts w:hint="eastAsia" w:ascii="宋体" w:hAnsi="宋体" w:eastAsia="宋体" w:cs="宋体"/>
                <w:b w:val="0"/>
                <w:bCs w:val="0"/>
                <w:snapToGrid w:val="0"/>
                <w:color w:val="000000"/>
                <w:kern w:val="0"/>
                <w:sz w:val="24"/>
                <w:szCs w:val="24"/>
                <w:lang w:val="en-US" w:eastAsia="zh-CN" w:bidi="ar-SA"/>
              </w:rPr>
            </w:pPr>
            <w:r>
              <w:rPr>
                <w:rFonts w:hint="eastAsia" w:cs="宋体"/>
                <w:b w:val="0"/>
                <w:bCs w:val="0"/>
                <w:snapToGrid w:val="0"/>
                <w:color w:val="000000"/>
                <w:kern w:val="0"/>
                <w:sz w:val="24"/>
                <w:szCs w:val="24"/>
                <w:lang w:val="en-US" w:eastAsia="zh-CN" w:bidi="ar-SA"/>
              </w:rPr>
              <w:t>4</w:t>
            </w:r>
            <w:r>
              <w:rPr>
                <w:rFonts w:hint="eastAsia" w:ascii="宋体" w:hAnsi="宋体" w:eastAsia="宋体" w:cs="宋体"/>
                <w:b w:val="0"/>
                <w:bCs w:val="0"/>
                <w:snapToGrid w:val="0"/>
                <w:color w:val="000000"/>
                <w:kern w:val="0"/>
                <w:sz w:val="24"/>
                <w:szCs w:val="24"/>
                <w:lang w:val="en-US" w:eastAsia="zh-CN" w:bidi="ar-SA"/>
              </w:rPr>
              <w:t>、供应商对本项目重难点的分析，以及相应的规划对策和控制措施：根据响应情况赋分。优</w:t>
            </w:r>
            <w:r>
              <w:rPr>
                <w:rFonts w:hint="eastAsia" w:cs="宋体"/>
                <w:b w:val="0"/>
                <w:bCs w:val="0"/>
                <w:snapToGrid w:val="0"/>
                <w:color w:val="000000"/>
                <w:kern w:val="0"/>
                <w:sz w:val="24"/>
                <w:szCs w:val="24"/>
                <w:lang w:val="en-US" w:eastAsia="zh-CN" w:bidi="ar-SA"/>
              </w:rPr>
              <w:t>5</w:t>
            </w:r>
            <w:r>
              <w:rPr>
                <w:rFonts w:hint="eastAsia" w:ascii="宋体" w:hAnsi="宋体" w:eastAsia="宋体" w:cs="宋体"/>
                <w:b w:val="0"/>
                <w:bCs w:val="0"/>
                <w:snapToGrid w:val="0"/>
                <w:color w:val="000000"/>
                <w:kern w:val="0"/>
                <w:sz w:val="24"/>
                <w:szCs w:val="24"/>
                <w:lang w:val="en-US" w:eastAsia="zh-CN" w:bidi="ar-SA"/>
              </w:rPr>
              <w:t>-</w:t>
            </w:r>
            <w:r>
              <w:rPr>
                <w:rFonts w:hint="eastAsia" w:cs="宋体"/>
                <w:b w:val="0"/>
                <w:bCs w:val="0"/>
                <w:snapToGrid w:val="0"/>
                <w:color w:val="000000"/>
                <w:kern w:val="0"/>
                <w:sz w:val="24"/>
                <w:szCs w:val="24"/>
                <w:lang w:val="en-US" w:eastAsia="zh-CN" w:bidi="ar-SA"/>
              </w:rPr>
              <w:t>6</w:t>
            </w:r>
            <w:r>
              <w:rPr>
                <w:rFonts w:hint="eastAsia" w:ascii="宋体" w:hAnsi="宋体" w:eastAsia="宋体" w:cs="宋体"/>
                <w:b w:val="0"/>
                <w:bCs w:val="0"/>
                <w:snapToGrid w:val="0"/>
                <w:color w:val="000000"/>
                <w:kern w:val="0"/>
                <w:sz w:val="24"/>
                <w:szCs w:val="24"/>
                <w:lang w:val="en-US" w:eastAsia="zh-CN" w:bidi="ar-SA"/>
              </w:rPr>
              <w:t>分，良</w:t>
            </w:r>
            <w:r>
              <w:rPr>
                <w:rFonts w:hint="eastAsia" w:cs="宋体"/>
                <w:b w:val="0"/>
                <w:bCs w:val="0"/>
                <w:snapToGrid w:val="0"/>
                <w:color w:val="000000"/>
                <w:kern w:val="0"/>
                <w:sz w:val="24"/>
                <w:szCs w:val="24"/>
                <w:lang w:val="en-US" w:eastAsia="zh-CN" w:bidi="ar-SA"/>
              </w:rPr>
              <w:t>3</w:t>
            </w:r>
            <w:r>
              <w:rPr>
                <w:rFonts w:hint="eastAsia" w:ascii="宋体" w:hAnsi="宋体" w:eastAsia="宋体" w:cs="宋体"/>
                <w:b w:val="0"/>
                <w:bCs w:val="0"/>
                <w:snapToGrid w:val="0"/>
                <w:color w:val="000000"/>
                <w:kern w:val="0"/>
                <w:sz w:val="24"/>
                <w:szCs w:val="24"/>
                <w:lang w:val="en-US" w:eastAsia="zh-CN" w:bidi="ar-SA"/>
              </w:rPr>
              <w:t>-</w:t>
            </w:r>
            <w:r>
              <w:rPr>
                <w:rFonts w:hint="eastAsia" w:cs="宋体"/>
                <w:b w:val="0"/>
                <w:bCs w:val="0"/>
                <w:snapToGrid w:val="0"/>
                <w:color w:val="000000"/>
                <w:kern w:val="0"/>
                <w:sz w:val="24"/>
                <w:szCs w:val="24"/>
                <w:lang w:val="en-US" w:eastAsia="zh-CN" w:bidi="ar-SA"/>
              </w:rPr>
              <w:t>4</w:t>
            </w:r>
            <w:r>
              <w:rPr>
                <w:rFonts w:hint="eastAsia" w:ascii="宋体" w:hAnsi="宋体" w:eastAsia="宋体" w:cs="宋体"/>
                <w:b w:val="0"/>
                <w:bCs w:val="0"/>
                <w:snapToGrid w:val="0"/>
                <w:color w:val="000000"/>
                <w:kern w:val="0"/>
                <w:sz w:val="24"/>
                <w:szCs w:val="24"/>
                <w:lang w:val="en-US" w:eastAsia="zh-CN" w:bidi="ar-SA"/>
              </w:rPr>
              <w:t xml:space="preserve"> 分，一般1-</w:t>
            </w:r>
            <w:r>
              <w:rPr>
                <w:rFonts w:hint="eastAsia" w:cs="宋体"/>
                <w:b w:val="0"/>
                <w:bCs w:val="0"/>
                <w:snapToGrid w:val="0"/>
                <w:color w:val="000000"/>
                <w:kern w:val="0"/>
                <w:sz w:val="24"/>
                <w:szCs w:val="24"/>
                <w:lang w:val="en-US" w:eastAsia="zh-CN" w:bidi="ar-SA"/>
              </w:rPr>
              <w:t>2</w:t>
            </w:r>
            <w:r>
              <w:rPr>
                <w:rFonts w:hint="eastAsia" w:ascii="宋体" w:hAnsi="宋体" w:eastAsia="宋体" w:cs="宋体"/>
                <w:b w:val="0"/>
                <w:bCs w:val="0"/>
                <w:snapToGrid w:val="0"/>
                <w:color w:val="000000"/>
                <w:kern w:val="0"/>
                <w:sz w:val="24"/>
                <w:szCs w:val="24"/>
                <w:lang w:val="en-US" w:eastAsia="zh-CN" w:bidi="ar-SA"/>
              </w:rPr>
              <w:t>分，没有本项内容不得分。</w:t>
            </w:r>
          </w:p>
          <w:p w14:paraId="7324CC1B">
            <w:pPr>
              <w:pStyle w:val="22"/>
              <w:spacing w:before="38" w:line="290" w:lineRule="auto"/>
              <w:ind w:right="151"/>
              <w:jc w:val="both"/>
              <w:rPr>
                <w:rFonts w:hint="eastAsia" w:ascii="宋体" w:hAnsi="宋体" w:eastAsia="宋体" w:cs="宋体"/>
                <w:b w:val="0"/>
                <w:bCs w:val="0"/>
                <w:snapToGrid w:val="0"/>
                <w:color w:val="000000"/>
                <w:kern w:val="0"/>
                <w:sz w:val="24"/>
                <w:szCs w:val="24"/>
                <w:lang w:val="en-US" w:eastAsia="zh-CN" w:bidi="ar-SA"/>
              </w:rPr>
            </w:pPr>
            <w:r>
              <w:rPr>
                <w:rFonts w:hint="eastAsia" w:cs="宋体"/>
                <w:b w:val="0"/>
                <w:bCs w:val="0"/>
                <w:snapToGrid w:val="0"/>
                <w:color w:val="000000"/>
                <w:kern w:val="0"/>
                <w:sz w:val="24"/>
                <w:szCs w:val="24"/>
                <w:lang w:val="en-US" w:eastAsia="zh-CN" w:bidi="ar-SA"/>
              </w:rPr>
              <w:t>5</w:t>
            </w:r>
            <w:r>
              <w:rPr>
                <w:rFonts w:hint="eastAsia" w:ascii="宋体" w:hAnsi="宋体" w:eastAsia="宋体" w:cs="宋体"/>
                <w:b w:val="0"/>
                <w:bCs w:val="0"/>
                <w:snapToGrid w:val="0"/>
                <w:color w:val="000000"/>
                <w:kern w:val="0"/>
                <w:sz w:val="24"/>
                <w:szCs w:val="24"/>
                <w:lang w:val="en-US" w:eastAsia="zh-CN" w:bidi="ar-SA"/>
              </w:rPr>
              <w:t>、供应商对本项目成果构成的把控与深度认识的准确性：根据响应情况赋分。优</w:t>
            </w:r>
            <w:r>
              <w:rPr>
                <w:rFonts w:hint="eastAsia" w:cs="宋体"/>
                <w:b w:val="0"/>
                <w:bCs w:val="0"/>
                <w:snapToGrid w:val="0"/>
                <w:color w:val="000000"/>
                <w:kern w:val="0"/>
                <w:sz w:val="24"/>
                <w:szCs w:val="24"/>
                <w:lang w:val="en-US" w:eastAsia="zh-CN" w:bidi="ar-SA"/>
              </w:rPr>
              <w:t>5</w:t>
            </w:r>
            <w:r>
              <w:rPr>
                <w:rFonts w:hint="eastAsia" w:ascii="宋体" w:hAnsi="宋体" w:eastAsia="宋体" w:cs="宋体"/>
                <w:b w:val="0"/>
                <w:bCs w:val="0"/>
                <w:snapToGrid w:val="0"/>
                <w:color w:val="000000"/>
                <w:kern w:val="0"/>
                <w:sz w:val="24"/>
                <w:szCs w:val="24"/>
                <w:lang w:val="en-US" w:eastAsia="zh-CN" w:bidi="ar-SA"/>
              </w:rPr>
              <w:t>-</w:t>
            </w:r>
            <w:r>
              <w:rPr>
                <w:rFonts w:hint="eastAsia" w:cs="宋体"/>
                <w:b w:val="0"/>
                <w:bCs w:val="0"/>
                <w:snapToGrid w:val="0"/>
                <w:color w:val="000000"/>
                <w:kern w:val="0"/>
                <w:sz w:val="24"/>
                <w:szCs w:val="24"/>
                <w:lang w:val="en-US" w:eastAsia="zh-CN" w:bidi="ar-SA"/>
              </w:rPr>
              <w:t>6</w:t>
            </w:r>
            <w:r>
              <w:rPr>
                <w:rFonts w:hint="eastAsia" w:ascii="宋体" w:hAnsi="宋体" w:eastAsia="宋体" w:cs="宋体"/>
                <w:b w:val="0"/>
                <w:bCs w:val="0"/>
                <w:snapToGrid w:val="0"/>
                <w:color w:val="000000"/>
                <w:kern w:val="0"/>
                <w:sz w:val="24"/>
                <w:szCs w:val="24"/>
                <w:lang w:val="en-US" w:eastAsia="zh-CN" w:bidi="ar-SA"/>
              </w:rPr>
              <w:t>分，良</w:t>
            </w:r>
            <w:r>
              <w:rPr>
                <w:rFonts w:hint="eastAsia" w:cs="宋体"/>
                <w:b w:val="0"/>
                <w:bCs w:val="0"/>
                <w:snapToGrid w:val="0"/>
                <w:color w:val="000000"/>
                <w:kern w:val="0"/>
                <w:sz w:val="24"/>
                <w:szCs w:val="24"/>
                <w:lang w:val="en-US" w:eastAsia="zh-CN" w:bidi="ar-SA"/>
              </w:rPr>
              <w:t>3</w:t>
            </w:r>
            <w:r>
              <w:rPr>
                <w:rFonts w:hint="eastAsia" w:ascii="宋体" w:hAnsi="宋体" w:eastAsia="宋体" w:cs="宋体"/>
                <w:b w:val="0"/>
                <w:bCs w:val="0"/>
                <w:snapToGrid w:val="0"/>
                <w:color w:val="000000"/>
                <w:kern w:val="0"/>
                <w:sz w:val="24"/>
                <w:szCs w:val="24"/>
                <w:lang w:val="en-US" w:eastAsia="zh-CN" w:bidi="ar-SA"/>
              </w:rPr>
              <w:t>-</w:t>
            </w:r>
            <w:r>
              <w:rPr>
                <w:rFonts w:hint="eastAsia" w:cs="宋体"/>
                <w:b w:val="0"/>
                <w:bCs w:val="0"/>
                <w:snapToGrid w:val="0"/>
                <w:color w:val="000000"/>
                <w:kern w:val="0"/>
                <w:sz w:val="24"/>
                <w:szCs w:val="24"/>
                <w:lang w:val="en-US" w:eastAsia="zh-CN" w:bidi="ar-SA"/>
              </w:rPr>
              <w:t>4</w:t>
            </w:r>
            <w:r>
              <w:rPr>
                <w:rFonts w:hint="eastAsia" w:ascii="宋体" w:hAnsi="宋体" w:eastAsia="宋体" w:cs="宋体"/>
                <w:b w:val="0"/>
                <w:bCs w:val="0"/>
                <w:snapToGrid w:val="0"/>
                <w:color w:val="000000"/>
                <w:kern w:val="0"/>
                <w:sz w:val="24"/>
                <w:szCs w:val="24"/>
                <w:lang w:val="en-US" w:eastAsia="zh-CN" w:bidi="ar-SA"/>
              </w:rPr>
              <w:t xml:space="preserve"> 分，一般1-</w:t>
            </w:r>
            <w:r>
              <w:rPr>
                <w:rFonts w:hint="eastAsia" w:cs="宋体"/>
                <w:b w:val="0"/>
                <w:bCs w:val="0"/>
                <w:snapToGrid w:val="0"/>
                <w:color w:val="000000"/>
                <w:kern w:val="0"/>
                <w:sz w:val="24"/>
                <w:szCs w:val="24"/>
                <w:lang w:val="en-US" w:eastAsia="zh-CN" w:bidi="ar-SA"/>
              </w:rPr>
              <w:t>2</w:t>
            </w:r>
            <w:r>
              <w:rPr>
                <w:rFonts w:hint="eastAsia" w:ascii="宋体" w:hAnsi="宋体" w:eastAsia="宋体" w:cs="宋体"/>
                <w:b w:val="0"/>
                <w:bCs w:val="0"/>
                <w:snapToGrid w:val="0"/>
                <w:color w:val="000000"/>
                <w:kern w:val="0"/>
                <w:sz w:val="24"/>
                <w:szCs w:val="24"/>
                <w:lang w:val="en-US" w:eastAsia="zh-CN" w:bidi="ar-SA"/>
              </w:rPr>
              <w:t>分，没有本项内容不得分。</w:t>
            </w:r>
          </w:p>
          <w:p w14:paraId="12855F34">
            <w:pPr>
              <w:pStyle w:val="22"/>
              <w:spacing w:before="38" w:line="290" w:lineRule="auto"/>
              <w:ind w:right="151"/>
              <w:jc w:val="both"/>
              <w:rPr>
                <w:rFonts w:hint="default"/>
                <w:spacing w:val="2"/>
                <w:lang w:val="en-US" w:eastAsia="zh-CN"/>
              </w:rPr>
            </w:pPr>
            <w:r>
              <w:rPr>
                <w:rFonts w:hint="eastAsia" w:ascii="宋体" w:hAnsi="宋体" w:eastAsia="宋体" w:cs="宋体"/>
                <w:b w:val="0"/>
                <w:bCs w:val="0"/>
                <w:snapToGrid w:val="0"/>
                <w:color w:val="000000"/>
                <w:kern w:val="0"/>
                <w:sz w:val="24"/>
                <w:szCs w:val="24"/>
                <w:lang w:val="en-US" w:eastAsia="zh-CN" w:bidi="ar-SA"/>
              </w:rPr>
              <w:t>注：此项资料由投标人书面提供格式自拟。</w:t>
            </w:r>
          </w:p>
        </w:tc>
      </w:tr>
      <w:tr w14:paraId="1B775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725" w:type="dxa"/>
            <w:tcBorders>
              <w:top w:val="single" w:color="auto" w:sz="4" w:space="0"/>
              <w:left w:val="single" w:color="auto" w:sz="4" w:space="0"/>
              <w:bottom w:val="single" w:color="auto" w:sz="4" w:space="0"/>
              <w:right w:val="single" w:color="auto" w:sz="4" w:space="0"/>
            </w:tcBorders>
            <w:noWrap w:val="0"/>
            <w:vAlign w:val="top"/>
          </w:tcPr>
          <w:p w14:paraId="43828297">
            <w:pPr>
              <w:spacing w:line="240" w:lineRule="auto"/>
              <w:ind w:right="0"/>
              <w:rPr>
                <w:rFonts w:hint="eastAsia" w:ascii="宋体" w:hAnsi="宋体" w:eastAsia="宋体" w:cs="宋体"/>
                <w:b w:val="0"/>
                <w:bCs w:val="0"/>
                <w:snapToGrid w:val="0"/>
                <w:color w:val="000000"/>
                <w:kern w:val="0"/>
                <w:sz w:val="24"/>
                <w:szCs w:val="24"/>
                <w:lang w:val="en-US" w:eastAsia="zh-CN" w:bidi="ar-SA"/>
              </w:rPr>
            </w:pPr>
          </w:p>
          <w:p w14:paraId="1E7B5091">
            <w:pPr>
              <w:spacing w:line="240" w:lineRule="auto"/>
              <w:ind w:right="0"/>
              <w:rPr>
                <w:rFonts w:hint="eastAsia" w:ascii="宋体" w:hAnsi="宋体" w:eastAsia="宋体" w:cs="宋体"/>
                <w:b w:val="0"/>
                <w:bCs w:val="0"/>
                <w:snapToGrid w:val="0"/>
                <w:color w:val="000000"/>
                <w:kern w:val="0"/>
                <w:sz w:val="24"/>
                <w:szCs w:val="24"/>
                <w:lang w:val="en-US" w:eastAsia="zh-CN" w:bidi="ar-SA"/>
              </w:rPr>
            </w:pPr>
          </w:p>
          <w:p w14:paraId="3633F9CB">
            <w:pPr>
              <w:spacing w:line="240" w:lineRule="auto"/>
              <w:ind w:right="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项目管理机构</w:t>
            </w:r>
          </w:p>
        </w:tc>
        <w:tc>
          <w:tcPr>
            <w:tcW w:w="1200" w:type="dxa"/>
            <w:tcBorders>
              <w:top w:val="single" w:color="auto" w:sz="4" w:space="0"/>
              <w:left w:val="single" w:color="auto" w:sz="4" w:space="0"/>
              <w:bottom w:val="single" w:color="auto" w:sz="4" w:space="0"/>
              <w:right w:val="single" w:color="auto" w:sz="4" w:space="0"/>
            </w:tcBorders>
            <w:noWrap w:val="0"/>
            <w:vAlign w:val="top"/>
          </w:tcPr>
          <w:p w14:paraId="59CB77A7">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6FF41DE9">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p>
          <w:p w14:paraId="185D1197">
            <w:pPr>
              <w:spacing w:line="240" w:lineRule="auto"/>
              <w:ind w:left="0" w:right="0" w:firstLine="480" w:firstLineChars="200"/>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10</w:t>
            </w:r>
          </w:p>
        </w:tc>
        <w:tc>
          <w:tcPr>
            <w:tcW w:w="6484" w:type="dxa"/>
            <w:tcBorders>
              <w:top w:val="single" w:color="auto" w:sz="4" w:space="0"/>
              <w:left w:val="single" w:color="auto" w:sz="4" w:space="0"/>
              <w:bottom w:val="single" w:color="auto" w:sz="4" w:space="0"/>
              <w:right w:val="single" w:color="auto" w:sz="4" w:space="0"/>
            </w:tcBorders>
            <w:noWrap w:val="0"/>
            <w:vAlign w:val="top"/>
          </w:tcPr>
          <w:p w14:paraId="782FA7F5">
            <w:pPr>
              <w:pStyle w:val="22"/>
              <w:spacing w:before="38" w:line="290" w:lineRule="auto"/>
              <w:ind w:right="151"/>
              <w:jc w:val="both"/>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1、根据项目管理组织架构、内部分工和职责等情况进行打分。组织架构设置合理、内部分工和职责明确的得（</w:t>
            </w:r>
            <w:r>
              <w:rPr>
                <w:rFonts w:hint="eastAsia" w:cs="宋体"/>
                <w:b w:val="0"/>
                <w:bCs w:val="0"/>
                <w:snapToGrid w:val="0"/>
                <w:color w:val="000000"/>
                <w:kern w:val="0"/>
                <w:sz w:val="24"/>
                <w:szCs w:val="24"/>
                <w:lang w:val="en-US" w:eastAsia="zh-CN" w:bidi="ar-SA"/>
              </w:rPr>
              <w:t>6</w:t>
            </w:r>
            <w:r>
              <w:rPr>
                <w:rFonts w:hint="eastAsia" w:ascii="宋体" w:hAnsi="宋体" w:eastAsia="宋体" w:cs="宋体"/>
                <w:b w:val="0"/>
                <w:bCs w:val="0"/>
                <w:snapToGrid w:val="0"/>
                <w:color w:val="000000"/>
                <w:kern w:val="0"/>
                <w:sz w:val="24"/>
                <w:szCs w:val="24"/>
                <w:lang w:val="en-US" w:eastAsia="zh-CN" w:bidi="ar-SA"/>
              </w:rPr>
              <w:t>-</w:t>
            </w:r>
            <w:r>
              <w:rPr>
                <w:rFonts w:hint="eastAsia" w:cs="宋体"/>
                <w:b w:val="0"/>
                <w:bCs w:val="0"/>
                <w:snapToGrid w:val="0"/>
                <w:color w:val="000000"/>
                <w:kern w:val="0"/>
                <w:sz w:val="24"/>
                <w:szCs w:val="24"/>
                <w:lang w:val="en-US" w:eastAsia="zh-CN" w:bidi="ar-SA"/>
              </w:rPr>
              <w:t>10</w:t>
            </w:r>
            <w:r>
              <w:rPr>
                <w:rFonts w:hint="eastAsia" w:ascii="宋体" w:hAnsi="宋体" w:eastAsia="宋体" w:cs="宋体"/>
                <w:b w:val="0"/>
                <w:bCs w:val="0"/>
                <w:snapToGrid w:val="0"/>
                <w:color w:val="000000"/>
                <w:kern w:val="0"/>
                <w:sz w:val="24"/>
                <w:szCs w:val="24"/>
                <w:lang w:val="en-US" w:eastAsia="zh-CN" w:bidi="ar-SA"/>
              </w:rPr>
              <w:t>分）， 2、组织架构设置合理、内部分工和职责不够明确的得（1-</w:t>
            </w:r>
            <w:r>
              <w:rPr>
                <w:rFonts w:hint="eastAsia" w:cs="宋体"/>
                <w:b w:val="0"/>
                <w:bCs w:val="0"/>
                <w:snapToGrid w:val="0"/>
                <w:color w:val="000000"/>
                <w:kern w:val="0"/>
                <w:sz w:val="24"/>
                <w:szCs w:val="24"/>
                <w:lang w:val="en-US" w:eastAsia="zh-CN" w:bidi="ar-SA"/>
              </w:rPr>
              <w:t>5</w:t>
            </w:r>
            <w:r>
              <w:rPr>
                <w:rFonts w:hint="eastAsia" w:ascii="宋体" w:hAnsi="宋体" w:eastAsia="宋体" w:cs="宋体"/>
                <w:b w:val="0"/>
                <w:bCs w:val="0"/>
                <w:snapToGrid w:val="0"/>
                <w:color w:val="000000"/>
                <w:kern w:val="0"/>
                <w:sz w:val="24"/>
                <w:szCs w:val="24"/>
                <w:lang w:val="en-US" w:eastAsia="zh-CN" w:bidi="ar-SA"/>
              </w:rPr>
              <w:t>）分， 3、未提供不得分。</w:t>
            </w:r>
          </w:p>
        </w:tc>
      </w:tr>
    </w:tbl>
    <w:p w14:paraId="107C1EE1">
      <w:pPr>
        <w:spacing w:line="240" w:lineRule="auto"/>
        <w:ind w:right="0"/>
        <w:rPr>
          <w:rFonts w:hint="eastAsia" w:ascii="宋体" w:hAnsi="宋体" w:eastAsia="宋体" w:cs="宋体"/>
          <w:b w:val="0"/>
          <w:bCs w:val="0"/>
          <w:snapToGrid w:val="0"/>
          <w:color w:val="000000"/>
          <w:kern w:val="0"/>
          <w:sz w:val="24"/>
          <w:szCs w:val="24"/>
          <w:lang w:val="en-US" w:eastAsia="zh-CN" w:bidi="ar-SA"/>
        </w:rPr>
      </w:pPr>
    </w:p>
    <w:p w14:paraId="71D66749">
      <w:pPr>
        <w:spacing w:line="240" w:lineRule="auto"/>
        <w:ind w:left="0" w:right="0" w:firstLine="482" w:firstLineChars="200"/>
        <w:rPr>
          <w:rFonts w:hint="eastAsia" w:ascii="宋体" w:hAnsi="宋体" w:eastAsia="宋体" w:cs="宋体"/>
          <w:b/>
          <w:bCs/>
          <w:snapToGrid w:val="0"/>
          <w:color w:val="000000"/>
          <w:kern w:val="0"/>
          <w:sz w:val="24"/>
          <w:szCs w:val="24"/>
          <w:lang w:val="zh-CN" w:eastAsia="zh-CN" w:bidi="ar-SA"/>
        </w:rPr>
      </w:pPr>
      <w:r>
        <w:rPr>
          <w:rFonts w:hint="eastAsia" w:ascii="宋体" w:hAnsi="宋体" w:eastAsia="宋体" w:cs="宋体"/>
          <w:b/>
          <w:bCs/>
          <w:snapToGrid w:val="0"/>
          <w:color w:val="000000"/>
          <w:kern w:val="0"/>
          <w:sz w:val="24"/>
          <w:szCs w:val="24"/>
          <w:lang w:val="en-US" w:eastAsia="zh-CN" w:bidi="ar-SA"/>
        </w:rPr>
        <w:t xml:space="preserve">22.4 </w:t>
      </w:r>
      <w:r>
        <w:rPr>
          <w:rFonts w:hint="eastAsia" w:ascii="宋体" w:hAnsi="宋体" w:eastAsia="宋体" w:cs="宋体"/>
          <w:b/>
          <w:bCs/>
          <w:snapToGrid w:val="0"/>
          <w:color w:val="000000"/>
          <w:kern w:val="0"/>
          <w:sz w:val="24"/>
          <w:szCs w:val="24"/>
          <w:lang w:val="zh-CN" w:eastAsia="zh-CN" w:bidi="ar-SA"/>
        </w:rPr>
        <w:t>本项目落实政府采购政策</w:t>
      </w:r>
    </w:p>
    <w:p w14:paraId="1C821617">
      <w:pPr>
        <w:spacing w:line="240" w:lineRule="auto"/>
        <w:ind w:left="0" w:right="0" w:firstLine="480" w:firstLineChars="200"/>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中小企业落实政府采购政策（</w:t>
      </w:r>
      <w:r>
        <w:rPr>
          <w:rFonts w:hint="eastAsia" w:ascii="宋体" w:hAnsi="宋体" w:eastAsia="宋体" w:cs="宋体"/>
          <w:b/>
          <w:bCs/>
          <w:snapToGrid w:val="0"/>
          <w:color w:val="000000"/>
          <w:kern w:val="0"/>
          <w:sz w:val="24"/>
          <w:szCs w:val="24"/>
          <w:lang w:val="en-US" w:eastAsia="zh-CN" w:bidi="ar-SA"/>
        </w:rPr>
        <w:t>本项目专门面向中小企业，因此不享受价格优惠政策。）</w:t>
      </w:r>
    </w:p>
    <w:p w14:paraId="698C466B">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23.确定成交单位</w:t>
      </w:r>
    </w:p>
    <w:p w14:paraId="1034642A">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采购人按照磋商小组推荐的成交候选人排名顺序确定成交单位。采购代理机构将成交结果通知所有未成交的供应商。</w:t>
      </w:r>
    </w:p>
    <w:p w14:paraId="342CFF3A">
      <w:pPr>
        <w:spacing w:line="240" w:lineRule="auto"/>
        <w:ind w:right="0" w:firstLine="482" w:firstLineChars="200"/>
        <w:rPr>
          <w:rFonts w:hint="eastAsia" w:ascii="宋体" w:hAnsi="宋体" w:eastAsia="宋体" w:cs="宋体"/>
          <w:b/>
          <w:bCs/>
          <w:snapToGrid w:val="0"/>
          <w:color w:val="000000"/>
          <w:kern w:val="0"/>
          <w:sz w:val="24"/>
          <w:szCs w:val="24"/>
          <w:lang w:val="zh-CN" w:eastAsia="zh-CN" w:bidi="ar-SA"/>
        </w:rPr>
      </w:pPr>
      <w:r>
        <w:rPr>
          <w:rFonts w:hint="eastAsia" w:ascii="宋体" w:hAnsi="宋体" w:eastAsia="宋体" w:cs="宋体"/>
          <w:b/>
          <w:bCs/>
          <w:snapToGrid w:val="0"/>
          <w:color w:val="000000"/>
          <w:kern w:val="0"/>
          <w:sz w:val="24"/>
          <w:szCs w:val="24"/>
          <w:lang w:val="zh-CN" w:eastAsia="zh-CN" w:bidi="ar-SA"/>
        </w:rPr>
        <w:t>六、授予合同</w:t>
      </w:r>
    </w:p>
    <w:p w14:paraId="41494D8E">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24．成交通知书</w:t>
      </w:r>
    </w:p>
    <w:p w14:paraId="01895690">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24.1 采购代理机构在收到采购人的成交定标复函后，按规定时间向成交投标单位发出成交通知书。</w:t>
      </w:r>
    </w:p>
    <w:p w14:paraId="67D188B9">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24.2 成交通知书是合同的组成部分。</w:t>
      </w:r>
    </w:p>
    <w:p w14:paraId="2249D58D">
      <w:pPr>
        <w:spacing w:line="240" w:lineRule="auto"/>
        <w:ind w:left="0" w:right="0" w:firstLine="482"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bCs/>
          <w:snapToGrid w:val="0"/>
          <w:color w:val="000000"/>
          <w:kern w:val="0"/>
          <w:sz w:val="24"/>
          <w:szCs w:val="24"/>
          <w:lang w:val="zh-CN" w:eastAsia="zh-CN" w:bidi="ar-SA"/>
        </w:rPr>
        <w:t>25．中标服务费</w:t>
      </w:r>
    </w:p>
    <w:p w14:paraId="77373190">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 xml:space="preserve">25.1 </w:t>
      </w:r>
      <w:r>
        <w:rPr>
          <w:rFonts w:hint="eastAsia" w:ascii="宋体" w:hAnsi="宋体" w:eastAsia="宋体" w:cs="宋体"/>
          <w:b w:val="0"/>
          <w:bCs w:val="0"/>
          <w:snapToGrid w:val="0"/>
          <w:color w:val="000000"/>
          <w:kern w:val="0"/>
          <w:sz w:val="24"/>
          <w:szCs w:val="24"/>
          <w:lang w:val="en-US" w:eastAsia="zh-CN" w:bidi="ar-SA"/>
        </w:rPr>
        <w:t>中标单位</w:t>
      </w:r>
      <w:r>
        <w:rPr>
          <w:rFonts w:hint="eastAsia" w:ascii="宋体" w:hAnsi="宋体" w:eastAsia="宋体" w:cs="宋体"/>
          <w:b w:val="0"/>
          <w:bCs w:val="0"/>
          <w:snapToGrid w:val="0"/>
          <w:color w:val="000000"/>
          <w:kern w:val="0"/>
          <w:sz w:val="24"/>
          <w:szCs w:val="24"/>
          <w:lang w:val="zh-CN" w:eastAsia="zh-CN" w:bidi="ar-SA"/>
        </w:rPr>
        <w:t>应在接到中标通知书时，按照国家发改委发改价格[2011]534</w:t>
      </w:r>
    </w:p>
    <w:p w14:paraId="73C5DD1B">
      <w:pPr>
        <w:spacing w:line="240" w:lineRule="auto"/>
        <w:ind w:right="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号文件规定收取标准及相应的计算办法,</w:t>
      </w:r>
      <w:r>
        <w:rPr>
          <w:rFonts w:hint="eastAsia" w:ascii="宋体" w:hAnsi="宋体" w:eastAsia="宋体" w:cs="宋体"/>
          <w:b w:val="0"/>
          <w:bCs w:val="0"/>
          <w:snapToGrid w:val="0"/>
          <w:color w:val="000000"/>
          <w:kern w:val="0"/>
          <w:sz w:val="24"/>
          <w:szCs w:val="24"/>
          <w:lang w:val="en-US" w:eastAsia="zh-CN" w:bidi="ar-SA"/>
        </w:rPr>
        <w:t>按标准计算后</w:t>
      </w:r>
      <w:r>
        <w:rPr>
          <w:rFonts w:hint="eastAsia" w:ascii="宋体" w:hAnsi="宋体" w:eastAsia="宋体" w:cs="宋体"/>
          <w:b w:val="0"/>
          <w:bCs w:val="0"/>
          <w:snapToGrid w:val="0"/>
          <w:color w:val="000000"/>
          <w:kern w:val="0"/>
          <w:sz w:val="24"/>
          <w:szCs w:val="24"/>
          <w:lang w:val="zh-CN" w:eastAsia="zh-CN" w:bidi="ar-SA"/>
        </w:rPr>
        <w:t>向陕西悦锦绣项目管理有限公司缴纳</w:t>
      </w:r>
      <w:r>
        <w:rPr>
          <w:rFonts w:hint="eastAsia" w:ascii="宋体" w:hAnsi="宋体" w:eastAsia="宋体" w:cs="宋体"/>
          <w:b w:val="0"/>
          <w:bCs w:val="0"/>
          <w:snapToGrid w:val="0"/>
          <w:color w:val="000000"/>
          <w:kern w:val="0"/>
          <w:sz w:val="24"/>
          <w:szCs w:val="24"/>
          <w:lang w:val="en-US" w:eastAsia="zh-CN" w:bidi="ar-SA"/>
        </w:rPr>
        <w:t>代理</w:t>
      </w:r>
      <w:r>
        <w:rPr>
          <w:rFonts w:hint="eastAsia" w:ascii="宋体" w:hAnsi="宋体" w:eastAsia="宋体" w:cs="宋体"/>
          <w:b w:val="0"/>
          <w:bCs w:val="0"/>
          <w:snapToGrid w:val="0"/>
          <w:color w:val="000000"/>
          <w:kern w:val="0"/>
          <w:sz w:val="24"/>
          <w:szCs w:val="24"/>
          <w:lang w:val="zh-CN" w:eastAsia="zh-CN" w:bidi="ar-SA"/>
        </w:rPr>
        <w:t>服务费。（采购代理服务费可以采取现金、支票、银行汇票、电汇、网银等方式缴纳。）</w:t>
      </w:r>
    </w:p>
    <w:p w14:paraId="4BC5F3E2">
      <w:pPr>
        <w:spacing w:line="240" w:lineRule="auto"/>
        <w:ind w:left="0" w:right="0" w:firstLine="482" w:firstLineChars="200"/>
        <w:rPr>
          <w:rFonts w:hint="eastAsia" w:ascii="宋体" w:hAnsi="宋体" w:eastAsia="宋体" w:cs="宋体"/>
          <w:b/>
          <w:bCs/>
          <w:snapToGrid w:val="0"/>
          <w:color w:val="000000"/>
          <w:kern w:val="0"/>
          <w:sz w:val="24"/>
          <w:szCs w:val="24"/>
          <w:lang w:val="zh-CN" w:eastAsia="zh-CN" w:bidi="ar-SA"/>
        </w:rPr>
      </w:pPr>
      <w:r>
        <w:rPr>
          <w:rFonts w:hint="eastAsia" w:ascii="宋体" w:hAnsi="宋体" w:eastAsia="宋体" w:cs="宋体"/>
          <w:b/>
          <w:bCs/>
          <w:snapToGrid w:val="0"/>
          <w:color w:val="000000"/>
          <w:kern w:val="0"/>
          <w:sz w:val="24"/>
          <w:szCs w:val="24"/>
          <w:lang w:val="zh-CN" w:eastAsia="zh-CN" w:bidi="ar-SA"/>
        </w:rPr>
        <w:t>26．签订合同</w:t>
      </w:r>
    </w:p>
    <w:p w14:paraId="2ED77131">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26.1 中标人在领取中标通知书的30天内与采购人签订合同。</w:t>
      </w:r>
    </w:p>
    <w:p w14:paraId="40480544">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26.2 如果成交人没有按照上述第 26.1 条</w:t>
      </w:r>
      <w:r>
        <w:rPr>
          <w:rFonts w:hint="eastAsia" w:ascii="宋体" w:hAnsi="宋体" w:eastAsia="宋体" w:cs="宋体"/>
          <w:b w:val="0"/>
          <w:bCs w:val="0"/>
          <w:snapToGrid w:val="0"/>
          <w:color w:val="000000"/>
          <w:kern w:val="0"/>
          <w:sz w:val="24"/>
          <w:szCs w:val="24"/>
          <w:lang w:val="en-US" w:eastAsia="zh-CN" w:bidi="ar-SA"/>
        </w:rPr>
        <w:t>或第27条</w:t>
      </w:r>
      <w:r>
        <w:rPr>
          <w:rFonts w:hint="eastAsia" w:ascii="宋体" w:hAnsi="宋体" w:eastAsia="宋体" w:cs="宋体"/>
          <w:b w:val="0"/>
          <w:bCs w:val="0"/>
          <w:snapToGrid w:val="0"/>
          <w:color w:val="000000"/>
          <w:kern w:val="0"/>
          <w:sz w:val="24"/>
          <w:szCs w:val="24"/>
          <w:lang w:val="zh-CN" w:eastAsia="zh-CN" w:bidi="ar-SA"/>
        </w:rPr>
        <w:t>规定执行，招标采购单位将有</w:t>
      </w:r>
      <w:bookmarkStart w:id="24" w:name="_GoBack"/>
      <w:bookmarkEnd w:id="24"/>
      <w:r>
        <w:rPr>
          <w:rFonts w:hint="eastAsia" w:ascii="宋体" w:hAnsi="宋体" w:eastAsia="宋体" w:cs="宋体"/>
          <w:b w:val="0"/>
          <w:bCs w:val="0"/>
          <w:snapToGrid w:val="0"/>
          <w:color w:val="000000"/>
          <w:kern w:val="0"/>
          <w:sz w:val="24"/>
          <w:szCs w:val="24"/>
          <w:lang w:val="zh-CN" w:eastAsia="zh-CN" w:bidi="ar-SA"/>
        </w:rPr>
        <w:t>充分理由取消该成交决定，并在此情况下，招标采购单位可将合同授予综合得分排序名列下一个的投标单位，或重新组织采购。</w:t>
      </w:r>
    </w:p>
    <w:p w14:paraId="6BBAA5A9">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en-US" w:eastAsia="zh-CN" w:bidi="ar-SA"/>
        </w:rPr>
        <w:t>27.拒绝商业贿赂</w:t>
      </w:r>
      <w:r>
        <w:rPr>
          <w:rFonts w:hint="eastAsia" w:ascii="宋体" w:hAnsi="宋体" w:eastAsia="宋体" w:cs="宋体"/>
          <w:b w:val="0"/>
          <w:bCs w:val="0"/>
          <w:snapToGrid w:val="0"/>
          <w:color w:val="000000"/>
          <w:kern w:val="0"/>
          <w:sz w:val="24"/>
          <w:szCs w:val="24"/>
          <w:lang w:val="zh-CN" w:eastAsia="zh-CN" w:bidi="ar-SA"/>
        </w:rPr>
        <w:t>供应商必须填写一份《拒绝政府采购领域商业贿赂承诺书》（格式见第</w:t>
      </w:r>
      <w:r>
        <w:rPr>
          <w:rFonts w:hint="eastAsia" w:ascii="宋体" w:hAnsi="宋体" w:eastAsia="宋体" w:cs="宋体"/>
          <w:b w:val="0"/>
          <w:bCs w:val="0"/>
          <w:snapToGrid w:val="0"/>
          <w:color w:val="000000"/>
          <w:kern w:val="0"/>
          <w:sz w:val="24"/>
          <w:szCs w:val="24"/>
          <w:lang w:val="en-US" w:eastAsia="zh-CN" w:bidi="ar-SA"/>
        </w:rPr>
        <w:t>六</w:t>
      </w:r>
      <w:r>
        <w:rPr>
          <w:rFonts w:hint="eastAsia" w:ascii="宋体" w:hAnsi="宋体" w:eastAsia="宋体" w:cs="宋体"/>
          <w:b w:val="0"/>
          <w:bCs w:val="0"/>
          <w:snapToGrid w:val="0"/>
          <w:color w:val="000000"/>
          <w:kern w:val="0"/>
          <w:sz w:val="24"/>
          <w:szCs w:val="24"/>
          <w:lang w:val="zh-CN" w:eastAsia="zh-CN" w:bidi="ar-SA"/>
        </w:rPr>
        <w:t>章）编制在磋商响应文件中。</w:t>
      </w:r>
    </w:p>
    <w:p w14:paraId="5C7F7326">
      <w:pPr>
        <w:spacing w:line="240" w:lineRule="auto"/>
        <w:ind w:right="0"/>
        <w:rPr>
          <w:rFonts w:hint="eastAsia" w:ascii="宋体" w:hAnsi="宋体" w:eastAsia="宋体" w:cs="宋体"/>
          <w:b/>
          <w:bCs/>
          <w:snapToGrid w:val="0"/>
          <w:color w:val="000000"/>
          <w:kern w:val="0"/>
          <w:sz w:val="24"/>
          <w:szCs w:val="24"/>
          <w:lang w:val="zh-CN" w:eastAsia="zh-CN" w:bidi="ar-SA"/>
        </w:rPr>
      </w:pPr>
      <w:r>
        <w:rPr>
          <w:rFonts w:hint="eastAsia" w:ascii="宋体" w:hAnsi="宋体" w:eastAsia="宋体" w:cs="宋体"/>
          <w:b/>
          <w:bCs/>
          <w:snapToGrid w:val="0"/>
          <w:color w:val="000000"/>
          <w:kern w:val="0"/>
          <w:sz w:val="24"/>
          <w:szCs w:val="24"/>
          <w:lang w:val="zh-CN" w:eastAsia="zh-CN" w:bidi="ar-SA"/>
        </w:rPr>
        <w:t>七、质疑及投诉</w:t>
      </w:r>
    </w:p>
    <w:p w14:paraId="2E35E9EC">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en-US" w:eastAsia="zh-CN" w:bidi="ar-SA"/>
        </w:rPr>
        <w:t>（</w:t>
      </w:r>
      <w:r>
        <w:rPr>
          <w:rFonts w:hint="eastAsia" w:ascii="宋体" w:hAnsi="宋体" w:eastAsia="宋体" w:cs="宋体"/>
          <w:b w:val="0"/>
          <w:bCs w:val="0"/>
          <w:snapToGrid w:val="0"/>
          <w:color w:val="000000"/>
          <w:kern w:val="0"/>
          <w:sz w:val="24"/>
          <w:szCs w:val="24"/>
          <w:lang w:val="zh-CN" w:eastAsia="zh-CN" w:bidi="ar-SA"/>
        </w:rPr>
        <w:t>1）供应商认为采购文件、采购过程、中标或者成交结果使自己的权益受到损害 的，可以在知道或者应知其权益受到损害之日起7个工作日内，以书面形式向招标人、</w:t>
      </w:r>
    </w:p>
    <w:p w14:paraId="1A6ED16D">
      <w:pPr>
        <w:spacing w:line="240" w:lineRule="auto"/>
        <w:ind w:right="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招标代理机构提出质疑。针对同一采购程序环节的质疑应在法定质疑期内一次性提出。</w:t>
      </w:r>
    </w:p>
    <w:p w14:paraId="204A11DA">
      <w:pPr>
        <w:spacing w:line="240" w:lineRule="auto"/>
        <w:ind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（2）提出质疑的供应商应当是参与本项目采购活动的供应商。</w:t>
      </w:r>
    </w:p>
    <w:p w14:paraId="6DC30C25">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（3）潜在供应商已依法获取其可质疑的采购文件的，可以对该文件提出质疑。对 采购文件提出质疑的， 应当在获取采购文件（以供应商填写报名登记表的时间为准） 起7 个工作日内提出。</w:t>
      </w:r>
    </w:p>
    <w:p w14:paraId="2078D87E">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（4）供应商提出质疑应当提交质疑函和必要的证明材料，质疑函应当包括下列内容：</w:t>
      </w:r>
    </w:p>
    <w:p w14:paraId="76C7908E">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① 供应商的姓名或者名称、地址、邮编、联系人及联系电话；</w:t>
      </w:r>
    </w:p>
    <w:p w14:paraId="202DB4E7">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② 质疑项目的名称、编号；</w:t>
      </w:r>
    </w:p>
    <w:p w14:paraId="75CD7E69">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③ 具体、明确的质疑事项和与质疑事项相关的请求；</w:t>
      </w:r>
    </w:p>
    <w:p w14:paraId="20716116">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④ 事实依据；</w:t>
      </w:r>
    </w:p>
    <w:p w14:paraId="3EBF9E6C">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⑤ 必要的法律依据；</w:t>
      </w:r>
    </w:p>
    <w:p w14:paraId="267D2F71">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⑥ 提出质疑的日期。</w:t>
      </w:r>
    </w:p>
    <w:p w14:paraId="522CDFD9">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zh-CN" w:eastAsia="zh-CN" w:bidi="ar-SA"/>
        </w:rPr>
        <w:t>（5）供应商为自然人的，应当由本人签字； 供应商为法人或者其他组织的，应当由法定代表人、主要负责人，或者其授权代表签字或者盖章并加盖公章。</w:t>
      </w:r>
      <w:r>
        <w:rPr>
          <w:rFonts w:hint="eastAsia" w:ascii="宋体" w:hAnsi="宋体" w:eastAsia="宋体" w:cs="宋体"/>
          <w:b w:val="0"/>
          <w:bCs w:val="0"/>
          <w:snapToGrid w:val="0"/>
          <w:color w:val="000000"/>
          <w:kern w:val="0"/>
          <w:sz w:val="24"/>
          <w:szCs w:val="24"/>
          <w:lang w:val="en-US" w:eastAsia="zh-CN" w:bidi="ar-SA"/>
        </w:rPr>
        <w:t xml:space="preserve">  </w:t>
      </w:r>
    </w:p>
    <w:p w14:paraId="198C9BD3">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（6）供应商可以委托代理人进行质疑和投诉。其授权委托书应当载明代理人的姓 名或者名称、代理事项、具体权限、期限和相关事项。供应商为自然人的， 应当由本人 签字； 供应商为法人或者其他组织的， 应当由法定代表人、主要负责人签字或者盖章并加盖公章。</w:t>
      </w:r>
    </w:p>
    <w:p w14:paraId="0411109D">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（7）招标人负责供应商质疑答复。招标人委托招标代理机构采购的，招标代理机</w:t>
      </w:r>
    </w:p>
    <w:p w14:paraId="67E45C0B">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构在委托授权范围内作出答复。</w:t>
      </w:r>
    </w:p>
    <w:p w14:paraId="0BBA3BC3">
      <w:pPr>
        <w:spacing w:line="240" w:lineRule="auto"/>
        <w:ind w:right="0" w:firstLine="240" w:firstLineChars="1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（8）接收质疑函的方式和联系方式：</w:t>
      </w:r>
    </w:p>
    <w:p w14:paraId="40E85D6A">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 xml:space="preserve">① 接收质疑函的方式： 书面递交质疑函纸质版（当面递交） </w:t>
      </w:r>
    </w:p>
    <w:p w14:paraId="1A906532">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② 联系方式</w:t>
      </w:r>
    </w:p>
    <w:p w14:paraId="109862DA">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采 购 人：李先生；</w:t>
      </w:r>
    </w:p>
    <w:p w14:paraId="1889B221">
      <w:pPr>
        <w:spacing w:line="240" w:lineRule="auto"/>
        <w:ind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地    址：白河县城关镇旬白路212号；</w:t>
      </w:r>
    </w:p>
    <w:p w14:paraId="4ECA4258">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联系方式：0915-7822409</w:t>
      </w:r>
    </w:p>
    <w:p w14:paraId="0E6B10A7">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招标代理机构：陕西悦锦绣项目管理有限公司；</w:t>
      </w:r>
    </w:p>
    <w:p w14:paraId="381285CF">
      <w:pPr>
        <w:spacing w:line="240" w:lineRule="auto"/>
        <w:ind w:left="0" w:right="0" w:firstLine="48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zh-CN" w:eastAsia="zh-CN" w:bidi="ar-SA"/>
        </w:rPr>
        <w:t>地    址：安康市高新居尚现代城22幢1层2211号</w:t>
      </w:r>
    </w:p>
    <w:p w14:paraId="6520DD0C">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联系方式：</w:t>
      </w:r>
      <w:r>
        <w:rPr>
          <w:rFonts w:hint="eastAsia" w:ascii="宋体" w:hAnsi="宋体" w:eastAsia="宋体" w:cs="宋体"/>
          <w:b w:val="0"/>
          <w:bCs w:val="0"/>
          <w:snapToGrid w:val="0"/>
          <w:color w:val="000000"/>
          <w:kern w:val="0"/>
          <w:sz w:val="24"/>
          <w:szCs w:val="24"/>
          <w:lang w:val="en-US" w:eastAsia="zh-CN" w:bidi="ar-SA"/>
        </w:rPr>
        <w:t>17772994437</w:t>
      </w:r>
      <w:r>
        <w:rPr>
          <w:rFonts w:hint="eastAsia" w:ascii="宋体" w:hAnsi="宋体" w:eastAsia="宋体" w:cs="宋体"/>
          <w:b w:val="0"/>
          <w:bCs w:val="0"/>
          <w:snapToGrid w:val="0"/>
          <w:color w:val="000000"/>
          <w:kern w:val="0"/>
          <w:sz w:val="24"/>
          <w:szCs w:val="24"/>
          <w:lang w:val="zh-CN" w:eastAsia="zh-CN" w:bidi="ar-SA"/>
        </w:rPr>
        <w:t>；</w:t>
      </w:r>
    </w:p>
    <w:p w14:paraId="46F1C775">
      <w:pPr>
        <w:spacing w:line="240" w:lineRule="auto"/>
        <w:ind w:left="0" w:right="0" w:firstLine="480" w:firstLineChars="200"/>
        <w:rPr>
          <w:rFonts w:hint="default"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邮箱：17772994437@163.com</w:t>
      </w:r>
    </w:p>
    <w:p w14:paraId="77739CF2">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2、投诉</w:t>
      </w:r>
    </w:p>
    <w:p w14:paraId="52102170">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（1）质疑供应商对招标人、招标代理机构的答复不满意，或者招标人、招标代理机构未在规定时间内作出答复的，可以在答复期满后15个工作日内向同级财政部门提起投诉。</w:t>
      </w:r>
    </w:p>
    <w:p w14:paraId="420B09CF">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（2）投诉人投诉时,应当提交投诉书和必要的证明材料，并按照被投诉招标人、招标代理机构（以下简称被投诉人）和与投诉事项有关的供应商数量提供投诉书的副本。投诉书应当包括下列内容：</w:t>
      </w:r>
    </w:p>
    <w:p w14:paraId="06C5B511">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① 投诉人和被投诉人的姓名或者名称、通讯地址、邮编、联系人及联系电话；</w:t>
      </w:r>
    </w:p>
    <w:p w14:paraId="2023759E">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② 质疑和质疑答复情况说明及相关证明材料；</w:t>
      </w:r>
    </w:p>
    <w:p w14:paraId="0D209CFD">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③ 具体、明确的投诉事项和与投诉事项相关的投诉请求；</w:t>
      </w:r>
    </w:p>
    <w:p w14:paraId="01E8D5F8">
      <w:pPr>
        <w:spacing w:line="240" w:lineRule="auto"/>
        <w:ind w:left="0" w:right="0" w:firstLine="480" w:firstLineChars="200"/>
        <w:rPr>
          <w:rFonts w:hint="eastAsia" w:ascii="宋体" w:hAnsi="宋体" w:eastAsia="宋体" w:cs="宋体"/>
          <w:b w:val="0"/>
          <w:bCs w:val="0"/>
          <w:snapToGrid w:val="0"/>
          <w:color w:val="000000"/>
          <w:kern w:val="0"/>
          <w:sz w:val="24"/>
          <w:szCs w:val="24"/>
          <w:lang w:val="zh-CN" w:eastAsia="zh-CN" w:bidi="ar-SA"/>
        </w:rPr>
      </w:pPr>
      <w:r>
        <w:rPr>
          <w:rFonts w:hint="eastAsia" w:ascii="宋体" w:hAnsi="宋体" w:eastAsia="宋体" w:cs="宋体"/>
          <w:b w:val="0"/>
          <w:bCs w:val="0"/>
          <w:snapToGrid w:val="0"/>
          <w:color w:val="000000"/>
          <w:kern w:val="0"/>
          <w:sz w:val="24"/>
          <w:szCs w:val="24"/>
          <w:lang w:val="zh-CN" w:eastAsia="zh-CN" w:bidi="ar-SA"/>
        </w:rPr>
        <w:t>④ 事实依据；</w:t>
      </w:r>
    </w:p>
    <w:p w14:paraId="01CDAC03">
      <w:pPr>
        <w:pStyle w:val="2"/>
        <w:spacing w:line="285" w:lineRule="auto"/>
      </w:pPr>
    </w:p>
    <w:p w14:paraId="1A12067D">
      <w:pPr>
        <w:pStyle w:val="2"/>
        <w:spacing w:line="285" w:lineRule="auto"/>
      </w:pPr>
    </w:p>
    <w:p w14:paraId="5119D5C0">
      <w:pPr>
        <w:pStyle w:val="2"/>
        <w:spacing w:line="285" w:lineRule="auto"/>
      </w:pPr>
    </w:p>
    <w:p w14:paraId="4A84DDAC">
      <w:pPr>
        <w:pStyle w:val="2"/>
        <w:spacing w:line="285" w:lineRule="auto"/>
      </w:pPr>
    </w:p>
    <w:p w14:paraId="03E4A654">
      <w:pPr>
        <w:pStyle w:val="2"/>
        <w:spacing w:line="285" w:lineRule="auto"/>
      </w:pPr>
    </w:p>
    <w:p w14:paraId="37FBC9A6">
      <w:pPr>
        <w:pStyle w:val="2"/>
        <w:spacing w:line="285" w:lineRule="auto"/>
      </w:pPr>
    </w:p>
    <w:p w14:paraId="431E194D">
      <w:pPr>
        <w:pStyle w:val="2"/>
        <w:spacing w:line="285" w:lineRule="auto"/>
      </w:pPr>
    </w:p>
    <w:p w14:paraId="7BBDEFB7">
      <w:pPr>
        <w:pStyle w:val="2"/>
        <w:spacing w:line="285" w:lineRule="auto"/>
      </w:pPr>
    </w:p>
    <w:p w14:paraId="69E9A22D">
      <w:pPr>
        <w:pStyle w:val="2"/>
        <w:spacing w:line="285" w:lineRule="auto"/>
      </w:pPr>
    </w:p>
    <w:p w14:paraId="58A36666">
      <w:pPr>
        <w:pStyle w:val="2"/>
        <w:spacing w:line="285" w:lineRule="auto"/>
      </w:pPr>
    </w:p>
    <w:p w14:paraId="2922334C">
      <w:pPr>
        <w:pStyle w:val="2"/>
        <w:spacing w:line="285" w:lineRule="auto"/>
      </w:pPr>
    </w:p>
    <w:p w14:paraId="743785BB">
      <w:pPr>
        <w:pStyle w:val="2"/>
        <w:spacing w:line="285" w:lineRule="auto"/>
      </w:pPr>
    </w:p>
    <w:p w14:paraId="4FE63117">
      <w:pPr>
        <w:pStyle w:val="2"/>
        <w:spacing w:line="285" w:lineRule="auto"/>
      </w:pPr>
    </w:p>
    <w:p w14:paraId="07FB469F">
      <w:pPr>
        <w:pStyle w:val="2"/>
        <w:spacing w:line="285" w:lineRule="auto"/>
      </w:pPr>
    </w:p>
    <w:p w14:paraId="10079970">
      <w:pPr>
        <w:pStyle w:val="2"/>
        <w:spacing w:line="285" w:lineRule="auto"/>
      </w:pPr>
    </w:p>
    <w:p w14:paraId="47351D67">
      <w:pPr>
        <w:pStyle w:val="2"/>
        <w:spacing w:line="285" w:lineRule="auto"/>
      </w:pPr>
    </w:p>
    <w:p w14:paraId="189A13B6">
      <w:pPr>
        <w:pStyle w:val="2"/>
        <w:spacing w:line="285" w:lineRule="auto"/>
      </w:pPr>
    </w:p>
    <w:p w14:paraId="1BDD27D6">
      <w:pPr>
        <w:pStyle w:val="2"/>
        <w:spacing w:line="285" w:lineRule="auto"/>
      </w:pPr>
    </w:p>
    <w:p w14:paraId="4D4A6BA6">
      <w:pPr>
        <w:pStyle w:val="2"/>
        <w:spacing w:line="285" w:lineRule="auto"/>
      </w:pPr>
    </w:p>
    <w:p w14:paraId="4BF5C37B">
      <w:pPr>
        <w:pStyle w:val="2"/>
        <w:spacing w:line="285" w:lineRule="auto"/>
      </w:pPr>
    </w:p>
    <w:p w14:paraId="35B38BB6">
      <w:pPr>
        <w:pStyle w:val="2"/>
        <w:spacing w:line="285" w:lineRule="auto"/>
      </w:pPr>
    </w:p>
    <w:p w14:paraId="6141E14E">
      <w:pPr>
        <w:pStyle w:val="2"/>
        <w:spacing w:line="285" w:lineRule="auto"/>
      </w:pPr>
    </w:p>
    <w:p w14:paraId="76F499DB"/>
    <w:p w14:paraId="7A5CD29B"/>
    <w:p w14:paraId="72BE0F43"/>
    <w:p w14:paraId="27B55509"/>
    <w:p w14:paraId="57D99340"/>
    <w:p w14:paraId="65EA9E02"/>
    <w:p w14:paraId="459C5080"/>
    <w:p w14:paraId="6EEB68FE"/>
    <w:p w14:paraId="01D8066A"/>
    <w:p w14:paraId="3B7F66E8"/>
    <w:p w14:paraId="2DBFF2F0"/>
    <w:p w14:paraId="072D9CCE"/>
    <w:p w14:paraId="5C910DF1"/>
    <w:p w14:paraId="0CD6AB13">
      <w:pPr>
        <w:pStyle w:val="9"/>
      </w:pPr>
    </w:p>
    <w:p w14:paraId="62A4A7FE">
      <w:pPr>
        <w:pStyle w:val="9"/>
      </w:pPr>
    </w:p>
    <w:p w14:paraId="1598B490">
      <w:pPr>
        <w:pStyle w:val="9"/>
      </w:pPr>
    </w:p>
    <w:p w14:paraId="05B263A5">
      <w:pPr>
        <w:pStyle w:val="9"/>
      </w:pPr>
    </w:p>
    <w:p w14:paraId="59E1FFD6">
      <w:pPr>
        <w:pStyle w:val="9"/>
      </w:pPr>
    </w:p>
    <w:p w14:paraId="1314D4F9">
      <w:pPr>
        <w:pStyle w:val="9"/>
      </w:pPr>
    </w:p>
    <w:p w14:paraId="0E2DC573">
      <w:pPr>
        <w:pStyle w:val="9"/>
      </w:pPr>
    </w:p>
    <w:p w14:paraId="64CEB030">
      <w:pPr>
        <w:pStyle w:val="9"/>
      </w:pPr>
    </w:p>
    <w:p w14:paraId="73ED22E9">
      <w:pPr>
        <w:pStyle w:val="9"/>
      </w:pPr>
    </w:p>
    <w:p w14:paraId="29EC9F6E">
      <w:pPr>
        <w:pStyle w:val="9"/>
      </w:pPr>
    </w:p>
    <w:p w14:paraId="6F019872">
      <w:pPr>
        <w:pStyle w:val="9"/>
      </w:pPr>
    </w:p>
    <w:p w14:paraId="61C2F724">
      <w:pPr>
        <w:pStyle w:val="9"/>
      </w:pPr>
    </w:p>
    <w:p w14:paraId="68C25882">
      <w:pPr>
        <w:pStyle w:val="9"/>
      </w:pPr>
    </w:p>
    <w:p w14:paraId="67D78AD9">
      <w:pPr>
        <w:pStyle w:val="9"/>
      </w:pPr>
    </w:p>
    <w:p w14:paraId="3B9B933D">
      <w:pPr>
        <w:pStyle w:val="9"/>
      </w:pPr>
    </w:p>
    <w:p w14:paraId="598C084F">
      <w:pPr>
        <w:pStyle w:val="9"/>
      </w:pPr>
    </w:p>
    <w:p w14:paraId="125C4C2E">
      <w:pPr>
        <w:pStyle w:val="9"/>
      </w:pPr>
    </w:p>
    <w:p w14:paraId="16A83840">
      <w:pPr>
        <w:pStyle w:val="9"/>
      </w:pPr>
    </w:p>
    <w:p w14:paraId="07B5FC66">
      <w:pPr>
        <w:pStyle w:val="9"/>
      </w:pPr>
    </w:p>
    <w:p w14:paraId="0480F40D">
      <w:pPr>
        <w:pStyle w:val="9"/>
      </w:pPr>
    </w:p>
    <w:p w14:paraId="182AA36A">
      <w:pPr>
        <w:pStyle w:val="9"/>
      </w:pPr>
    </w:p>
    <w:p w14:paraId="7E14DEDD">
      <w:pPr>
        <w:pStyle w:val="9"/>
      </w:pPr>
    </w:p>
    <w:p w14:paraId="7A02CC40">
      <w:pPr>
        <w:pStyle w:val="9"/>
      </w:pPr>
    </w:p>
    <w:p w14:paraId="04013968">
      <w:pPr>
        <w:pStyle w:val="9"/>
      </w:pPr>
    </w:p>
    <w:p w14:paraId="71BE3335">
      <w:pPr>
        <w:pStyle w:val="9"/>
      </w:pPr>
    </w:p>
    <w:p w14:paraId="4B38B121">
      <w:pPr>
        <w:pStyle w:val="9"/>
      </w:pPr>
    </w:p>
    <w:p w14:paraId="105AEF20">
      <w:pPr>
        <w:pStyle w:val="9"/>
      </w:pPr>
    </w:p>
    <w:p w14:paraId="1BC815A0">
      <w:pPr>
        <w:pStyle w:val="9"/>
      </w:pPr>
    </w:p>
    <w:p w14:paraId="5105EAB3">
      <w:pPr>
        <w:pStyle w:val="9"/>
      </w:pPr>
    </w:p>
    <w:p w14:paraId="48685FB2">
      <w:pPr>
        <w:pStyle w:val="9"/>
      </w:pPr>
    </w:p>
    <w:p w14:paraId="336DF4AB">
      <w:pPr>
        <w:pStyle w:val="9"/>
      </w:pPr>
    </w:p>
    <w:p w14:paraId="116E13E9">
      <w:pPr>
        <w:pStyle w:val="9"/>
      </w:pPr>
    </w:p>
    <w:p w14:paraId="54D89119">
      <w:pPr>
        <w:numPr>
          <w:ilvl w:val="0"/>
          <w:numId w:val="8"/>
        </w:numPr>
        <w:spacing w:before="91" w:line="219" w:lineRule="auto"/>
        <w:ind w:left="2024"/>
        <w:rPr>
          <w:rFonts w:hint="eastAsia" w:ascii="宋体" w:hAnsi="宋体" w:eastAsia="宋体" w:cs="宋体"/>
          <w:b/>
          <w:bCs/>
          <w:spacing w:val="5"/>
          <w:sz w:val="35"/>
          <w:szCs w:val="35"/>
          <w:lang w:val="en-US" w:eastAsia="zh-CN"/>
        </w:rPr>
      </w:pPr>
      <w:r>
        <w:rPr>
          <w:rFonts w:hint="eastAsia" w:ascii="宋体" w:hAnsi="宋体" w:eastAsia="宋体" w:cs="宋体"/>
          <w:b/>
          <w:bCs/>
          <w:spacing w:val="5"/>
          <w:sz w:val="35"/>
          <w:szCs w:val="35"/>
          <w:lang w:val="en-US" w:eastAsia="zh-CN"/>
        </w:rPr>
        <w:t>合同主要条款及格式</w:t>
      </w:r>
    </w:p>
    <w:p w14:paraId="41FE3856">
      <w:pPr>
        <w:pStyle w:val="3"/>
        <w:rPr>
          <w:rFonts w:ascii="楷体" w:hAnsi="楷体" w:eastAsia="楷体" w:cs="楷体"/>
          <w:b/>
          <w:bCs/>
        </w:rPr>
      </w:pPr>
      <w:bookmarkStart w:id="7" w:name="_Toc12109"/>
      <w:r>
        <w:rPr>
          <w:rFonts w:hint="eastAsia" w:ascii="楷体" w:hAnsi="楷体" w:eastAsia="楷体" w:cs="楷体"/>
          <w:b/>
          <w:bCs/>
          <w:lang w:val="zh-CN"/>
        </w:rPr>
        <w:t>合同条款</w:t>
      </w:r>
      <w:bookmarkEnd w:id="7"/>
      <w:r>
        <w:rPr>
          <w:rFonts w:hint="eastAsia" w:ascii="楷体" w:hAnsi="楷体" w:eastAsia="楷体" w:cs="楷体"/>
          <w:b/>
          <w:bCs/>
          <w:lang w:val="zh-CN" w:eastAsia="zh-CN"/>
        </w:rPr>
        <w:t>（仅供参考，</w:t>
      </w:r>
      <w:r>
        <w:rPr>
          <w:rFonts w:hint="eastAsia" w:ascii="楷体" w:hAnsi="楷体" w:eastAsia="楷体" w:cs="楷体"/>
          <w:b/>
          <w:bCs/>
          <w:lang w:val="en-US" w:eastAsia="zh-CN"/>
        </w:rPr>
        <w:t>最终以甲乙两方签订为准</w:t>
      </w:r>
      <w:r>
        <w:rPr>
          <w:rFonts w:hint="eastAsia" w:ascii="楷体" w:hAnsi="楷体" w:eastAsia="楷体" w:cs="楷体"/>
          <w:b/>
          <w:bCs/>
          <w:lang w:val="zh-CN" w:eastAsia="zh-CN"/>
        </w:rPr>
        <w:t>）</w:t>
      </w:r>
    </w:p>
    <w:p w14:paraId="4459AEC7">
      <w:pPr>
        <w:adjustRightInd w:val="0"/>
        <w:snapToGrid w:val="0"/>
        <w:spacing w:line="360" w:lineRule="auto"/>
        <w:rPr>
          <w:rFonts w:ascii="楷体" w:hAnsi="楷体" w:eastAsia="楷体" w:cs="楷体"/>
          <w:sz w:val="24"/>
          <w:szCs w:val="24"/>
        </w:rPr>
      </w:pPr>
    </w:p>
    <w:p w14:paraId="2359B9B1">
      <w:pPr>
        <w:adjustRightInd w:val="0"/>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甲方：</w:t>
      </w:r>
    </w:p>
    <w:p w14:paraId="40C6B6FD">
      <w:pPr>
        <w:adjustRightInd w:val="0"/>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乙方：</w:t>
      </w:r>
    </w:p>
    <w:p w14:paraId="17E4E8F9">
      <w:pPr>
        <w:adjustRightInd w:val="0"/>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依据《中华人民共和国合同法》和《中华人民共和国政府采购法》，经双方协商按下述条款和条件签署本合同。</w:t>
      </w:r>
    </w:p>
    <w:p w14:paraId="3648807E">
      <w:pPr>
        <w:autoSpaceDE w:val="0"/>
        <w:autoSpaceDN w:val="0"/>
        <w:adjustRightInd w:val="0"/>
        <w:snapToGrid w:val="0"/>
        <w:spacing w:line="360" w:lineRule="auto"/>
        <w:ind w:firstLine="482" w:firstLineChars="200"/>
        <w:outlineLvl w:val="1"/>
        <w:rPr>
          <w:rFonts w:ascii="楷体" w:hAnsi="楷体" w:eastAsia="楷体" w:cs="楷体"/>
          <w:b/>
          <w:bCs/>
          <w:sz w:val="24"/>
          <w:szCs w:val="24"/>
        </w:rPr>
      </w:pPr>
      <w:bookmarkStart w:id="8" w:name="_Toc9090"/>
      <w:r>
        <w:rPr>
          <w:rFonts w:hint="eastAsia" w:ascii="楷体" w:hAnsi="楷体" w:eastAsia="楷体" w:cs="楷体"/>
          <w:b/>
          <w:bCs/>
          <w:sz w:val="24"/>
          <w:szCs w:val="24"/>
        </w:rPr>
        <w:t>一、合同价款</w:t>
      </w:r>
      <w:bookmarkEnd w:id="8"/>
    </w:p>
    <w:p w14:paraId="2D24DFEA">
      <w:pPr>
        <w:autoSpaceDE w:val="0"/>
        <w:autoSpaceDN w:val="0"/>
        <w:adjustRightInd w:val="0"/>
        <w:snapToGrid w:val="0"/>
        <w:spacing w:line="360" w:lineRule="auto"/>
        <w:ind w:firstLine="482" w:firstLineChars="200"/>
        <w:outlineLvl w:val="1"/>
        <w:rPr>
          <w:rFonts w:hint="eastAsia" w:ascii="楷体" w:hAnsi="楷体" w:eastAsia="楷体" w:cs="楷体"/>
          <w:b/>
          <w:bCs/>
          <w:sz w:val="24"/>
          <w:szCs w:val="24"/>
          <w:lang w:eastAsia="zh-CN"/>
        </w:rPr>
      </w:pPr>
      <w:bookmarkStart w:id="9" w:name="_Toc5628"/>
      <w:r>
        <w:rPr>
          <w:rFonts w:hint="eastAsia" w:ascii="楷体" w:hAnsi="楷体" w:eastAsia="楷体" w:cs="楷体"/>
          <w:b/>
          <w:bCs/>
          <w:sz w:val="24"/>
          <w:szCs w:val="24"/>
          <w:lang w:eastAsia="zh-CN"/>
        </w:rPr>
        <w:t>一、合同价款</w:t>
      </w:r>
    </w:p>
    <w:p w14:paraId="6CF251B3">
      <w:pPr>
        <w:adjustRightInd w:val="0"/>
        <w:snapToGrid w:val="0"/>
        <w:spacing w:line="360" w:lineRule="auto"/>
        <w:ind w:firstLine="480" w:firstLineChars="200"/>
        <w:rPr>
          <w:rFonts w:hint="eastAsia" w:ascii="楷体" w:hAnsi="楷体" w:eastAsia="楷体" w:cs="楷体"/>
          <w:sz w:val="24"/>
          <w:szCs w:val="24"/>
          <w:lang w:eastAsia="zh-CN"/>
        </w:rPr>
      </w:pPr>
      <w:r>
        <w:rPr>
          <w:rFonts w:hint="eastAsia" w:ascii="楷体" w:hAnsi="楷体" w:eastAsia="楷体" w:cs="楷体"/>
          <w:sz w:val="24"/>
          <w:szCs w:val="24"/>
          <w:lang w:eastAsia="zh-CN"/>
        </w:rPr>
        <w:t>（一）合同总价款为人民币（大写）</w:t>
      </w:r>
      <w:r>
        <w:rPr>
          <w:rFonts w:hint="eastAsia" w:ascii="楷体" w:hAnsi="楷体" w:eastAsia="楷体" w:cs="楷体"/>
          <w:sz w:val="24"/>
          <w:szCs w:val="24"/>
          <w:lang w:eastAsia="zh-CN"/>
        </w:rPr>
        <w:tab/>
      </w:r>
      <w:r>
        <w:rPr>
          <w:rFonts w:hint="eastAsia" w:ascii="楷体" w:hAnsi="楷体" w:eastAsia="楷体" w:cs="楷体"/>
          <w:sz w:val="24"/>
          <w:szCs w:val="24"/>
          <w:lang w:eastAsia="zh-CN"/>
        </w:rPr>
        <w:t>（￥</w:t>
      </w:r>
      <w:r>
        <w:rPr>
          <w:rFonts w:hint="eastAsia" w:ascii="楷体" w:hAnsi="楷体" w:eastAsia="楷体" w:cs="楷体"/>
          <w:sz w:val="24"/>
          <w:szCs w:val="24"/>
          <w:lang w:eastAsia="zh-CN"/>
        </w:rPr>
        <w:tab/>
      </w:r>
      <w:r>
        <w:rPr>
          <w:rFonts w:hint="eastAsia" w:ascii="楷体" w:hAnsi="楷体" w:eastAsia="楷体" w:cs="楷体"/>
          <w:sz w:val="24"/>
          <w:szCs w:val="24"/>
          <w:lang w:eastAsia="zh-CN"/>
        </w:rPr>
        <w:t>）。</w:t>
      </w:r>
    </w:p>
    <w:p w14:paraId="5EA6063B">
      <w:pPr>
        <w:adjustRightInd w:val="0"/>
        <w:snapToGrid w:val="0"/>
        <w:spacing w:line="360" w:lineRule="auto"/>
        <w:ind w:firstLine="480" w:firstLineChars="200"/>
        <w:rPr>
          <w:rFonts w:hint="eastAsia" w:ascii="楷体" w:hAnsi="楷体" w:eastAsia="楷体" w:cs="楷体"/>
          <w:sz w:val="24"/>
          <w:szCs w:val="24"/>
          <w:lang w:eastAsia="zh-CN"/>
        </w:rPr>
      </w:pPr>
      <w:r>
        <w:rPr>
          <w:rFonts w:hint="eastAsia" w:ascii="楷体" w:hAnsi="楷体" w:eastAsia="楷体" w:cs="楷体"/>
          <w:sz w:val="24"/>
          <w:szCs w:val="24"/>
          <w:lang w:eastAsia="zh-CN"/>
        </w:rPr>
        <w:t>（二）合同总价款是指完成本次活动包含的所有内容，包括但不限于项目调研 费、现场踏勘费、环境现状检测费、人工费、材料费、交通费、住宿费、管理费、 评审费、税金等一切相关费用。</w:t>
      </w:r>
    </w:p>
    <w:p w14:paraId="650B8C99">
      <w:pPr>
        <w:autoSpaceDE w:val="0"/>
        <w:autoSpaceDN w:val="0"/>
        <w:adjustRightInd w:val="0"/>
        <w:snapToGrid w:val="0"/>
        <w:spacing w:line="360" w:lineRule="auto"/>
        <w:ind w:firstLine="482" w:firstLineChars="200"/>
        <w:outlineLvl w:val="1"/>
        <w:rPr>
          <w:rFonts w:ascii="楷体" w:hAnsi="楷体" w:eastAsia="楷体" w:cs="楷体"/>
          <w:b/>
          <w:bCs/>
          <w:sz w:val="24"/>
          <w:szCs w:val="24"/>
        </w:rPr>
      </w:pPr>
      <w:r>
        <w:rPr>
          <w:rFonts w:hint="eastAsia" w:ascii="楷体" w:hAnsi="楷体" w:eastAsia="楷体" w:cs="楷体"/>
          <w:b/>
          <w:bCs/>
          <w:sz w:val="24"/>
          <w:szCs w:val="24"/>
        </w:rPr>
        <w:t>二、款项结算</w:t>
      </w:r>
      <w:bookmarkEnd w:id="9"/>
    </w:p>
    <w:p w14:paraId="759CFEE3">
      <w:pPr>
        <w:autoSpaceDE w:val="0"/>
        <w:autoSpaceDN w:val="0"/>
        <w:adjustRightInd w:val="0"/>
        <w:snapToGrid w:val="0"/>
        <w:spacing w:line="360" w:lineRule="auto"/>
        <w:ind w:firstLine="480" w:firstLineChars="200"/>
        <w:rPr>
          <w:rFonts w:hint="eastAsia" w:ascii="楷体" w:hAnsi="楷体" w:eastAsia="楷体" w:cs="楷体"/>
          <w:sz w:val="24"/>
          <w:szCs w:val="24"/>
          <w:lang w:eastAsia="zh-CN"/>
        </w:rPr>
      </w:pPr>
      <w:r>
        <w:rPr>
          <w:rFonts w:hint="eastAsia" w:ascii="楷体" w:hAnsi="楷体" w:eastAsia="楷体" w:cs="楷体"/>
          <w:bCs/>
          <w:sz w:val="24"/>
          <w:szCs w:val="24"/>
        </w:rPr>
        <w:t>（一）</w:t>
      </w:r>
      <w:r>
        <w:rPr>
          <w:rFonts w:hint="eastAsia" w:ascii="楷体" w:hAnsi="楷体" w:eastAsia="楷体" w:cs="楷体"/>
          <w:sz w:val="24"/>
          <w:szCs w:val="24"/>
        </w:rPr>
        <w:t>合同价款的支付：</w:t>
      </w:r>
      <w:r>
        <w:rPr>
          <w:rFonts w:hint="eastAsia" w:ascii="楷体" w:hAnsi="楷体" w:eastAsia="楷体" w:cs="楷体"/>
          <w:sz w:val="24"/>
          <w:szCs w:val="24"/>
          <w:lang w:eastAsia="zh-CN"/>
        </w:rPr>
        <w:t>本项目合同价款用根据项目进度阶段支付。</w:t>
      </w:r>
    </w:p>
    <w:p w14:paraId="65A3B49A">
      <w:pPr>
        <w:autoSpaceDE w:val="0"/>
        <w:autoSpaceDN w:val="0"/>
        <w:adjustRightInd w:val="0"/>
        <w:snapToGrid w:val="0"/>
        <w:spacing w:line="360" w:lineRule="auto"/>
        <w:ind w:firstLine="480" w:firstLineChars="200"/>
        <w:rPr>
          <w:rFonts w:ascii="楷体" w:hAnsi="楷体" w:eastAsia="楷体" w:cs="楷体"/>
          <w:bCs/>
          <w:sz w:val="24"/>
          <w:szCs w:val="24"/>
        </w:rPr>
      </w:pPr>
      <w:r>
        <w:rPr>
          <w:rFonts w:hint="eastAsia" w:ascii="楷体" w:hAnsi="楷体" w:eastAsia="楷体" w:cs="楷体"/>
          <w:bCs/>
          <w:sz w:val="24"/>
          <w:szCs w:val="24"/>
        </w:rPr>
        <w:t>（二）结算方式：银行转账。</w:t>
      </w:r>
    </w:p>
    <w:p w14:paraId="1E639685">
      <w:pPr>
        <w:autoSpaceDE w:val="0"/>
        <w:autoSpaceDN w:val="0"/>
        <w:adjustRightInd w:val="0"/>
        <w:snapToGrid w:val="0"/>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（三）支付方式：</w:t>
      </w:r>
      <w:r>
        <w:rPr>
          <w:rFonts w:hint="eastAsia" w:ascii="楷体" w:hAnsi="楷体" w:eastAsia="楷体" w:cs="楷体"/>
          <w:sz w:val="24"/>
          <w:szCs w:val="24"/>
          <w:lang w:val="zh-CN"/>
        </w:rPr>
        <w:t>由</w:t>
      </w:r>
      <w:r>
        <w:rPr>
          <w:rFonts w:hint="eastAsia" w:ascii="楷体" w:hAnsi="楷体" w:eastAsia="楷体" w:cs="楷体"/>
          <w:sz w:val="24"/>
          <w:szCs w:val="24"/>
        </w:rPr>
        <w:t>甲方</w:t>
      </w:r>
      <w:r>
        <w:rPr>
          <w:rFonts w:hint="eastAsia" w:ascii="楷体" w:hAnsi="楷体" w:eastAsia="楷体" w:cs="楷体"/>
          <w:sz w:val="24"/>
          <w:szCs w:val="24"/>
          <w:lang w:val="zh-CN"/>
        </w:rPr>
        <w:t>负责结算，合同签订后，乙方在接受付款前，开具等额发票给甲方。注具体付款方式以双方签订合同为准。</w:t>
      </w:r>
    </w:p>
    <w:p w14:paraId="4CD8A0C0">
      <w:pPr>
        <w:autoSpaceDE w:val="0"/>
        <w:autoSpaceDN w:val="0"/>
        <w:adjustRightInd w:val="0"/>
        <w:snapToGrid w:val="0"/>
        <w:spacing w:line="360" w:lineRule="auto"/>
        <w:ind w:firstLine="482" w:firstLineChars="200"/>
        <w:outlineLvl w:val="1"/>
        <w:rPr>
          <w:rFonts w:ascii="楷体" w:hAnsi="楷体" w:eastAsia="楷体" w:cs="楷体"/>
          <w:b/>
          <w:sz w:val="24"/>
          <w:szCs w:val="24"/>
        </w:rPr>
      </w:pPr>
      <w:bookmarkStart w:id="10" w:name="_Toc12029"/>
      <w:r>
        <w:rPr>
          <w:rFonts w:hint="eastAsia" w:ascii="楷体" w:hAnsi="楷体" w:eastAsia="楷体" w:cs="楷体"/>
          <w:b/>
          <w:bCs/>
          <w:sz w:val="24"/>
          <w:szCs w:val="24"/>
        </w:rPr>
        <w:t>三、服务地点及</w:t>
      </w:r>
      <w:r>
        <w:rPr>
          <w:rFonts w:hint="eastAsia" w:ascii="楷体" w:hAnsi="楷体" w:eastAsia="楷体" w:cs="楷体"/>
          <w:b/>
          <w:sz w:val="24"/>
          <w:szCs w:val="24"/>
        </w:rPr>
        <w:t>完成期</w:t>
      </w:r>
      <w:bookmarkEnd w:id="10"/>
    </w:p>
    <w:p w14:paraId="2B73ED1B">
      <w:pPr>
        <w:autoSpaceDE w:val="0"/>
        <w:autoSpaceDN w:val="0"/>
        <w:adjustRightInd w:val="0"/>
        <w:snapToGrid w:val="0"/>
        <w:spacing w:line="360" w:lineRule="auto"/>
        <w:ind w:firstLine="480" w:firstLineChars="200"/>
        <w:rPr>
          <w:rFonts w:ascii="楷体" w:hAnsi="楷体" w:eastAsia="楷体" w:cs="楷体"/>
          <w:bCs/>
          <w:sz w:val="24"/>
          <w:szCs w:val="24"/>
        </w:rPr>
      </w:pPr>
      <w:r>
        <w:rPr>
          <w:rFonts w:hint="eastAsia" w:ascii="楷体" w:hAnsi="楷体" w:eastAsia="楷体" w:cs="楷体"/>
          <w:bCs/>
          <w:sz w:val="24"/>
          <w:szCs w:val="24"/>
        </w:rPr>
        <w:t>（一）服务地点：甲方指定地点。</w:t>
      </w:r>
    </w:p>
    <w:p w14:paraId="685C2AF9">
      <w:pPr>
        <w:tabs>
          <w:tab w:val="left" w:pos="640"/>
        </w:tabs>
        <w:adjustRightInd w:val="0"/>
        <w:snapToGrid w:val="0"/>
        <w:spacing w:line="360" w:lineRule="auto"/>
        <w:ind w:firstLine="480" w:firstLineChars="200"/>
        <w:rPr>
          <w:rFonts w:ascii="楷体" w:hAnsi="楷体" w:eastAsia="楷体" w:cs="楷体"/>
          <w:bCs/>
          <w:sz w:val="24"/>
          <w:szCs w:val="24"/>
        </w:rPr>
      </w:pPr>
      <w:r>
        <w:rPr>
          <w:rFonts w:hint="eastAsia" w:ascii="楷体" w:hAnsi="楷体" w:eastAsia="楷体" w:cs="楷体"/>
          <w:bCs/>
          <w:sz w:val="24"/>
          <w:szCs w:val="24"/>
        </w:rPr>
        <w:t>（二）完成期：</w:t>
      </w:r>
      <w:r>
        <w:rPr>
          <w:rFonts w:hint="eastAsia" w:ascii="楷体" w:hAnsi="楷体" w:eastAsia="楷体" w:cs="楷体"/>
          <w:bCs/>
          <w:sz w:val="24"/>
          <w:szCs w:val="24"/>
          <w:u w:val="single"/>
        </w:rPr>
        <w:t xml:space="preserve">           </w:t>
      </w:r>
      <w:r>
        <w:rPr>
          <w:rFonts w:hint="eastAsia" w:ascii="楷体" w:hAnsi="楷体" w:eastAsia="楷体" w:cs="楷体"/>
          <w:bCs/>
          <w:sz w:val="24"/>
          <w:szCs w:val="24"/>
          <w:lang w:val="zh-CN"/>
        </w:rPr>
        <w:t>。</w:t>
      </w:r>
    </w:p>
    <w:p w14:paraId="074DC827">
      <w:pPr>
        <w:spacing w:line="360" w:lineRule="auto"/>
        <w:ind w:firstLine="482" w:firstLineChars="200"/>
        <w:outlineLvl w:val="1"/>
        <w:rPr>
          <w:rFonts w:ascii="楷体" w:hAnsi="楷体" w:eastAsia="楷体" w:cs="楷体"/>
          <w:b/>
          <w:sz w:val="24"/>
          <w:szCs w:val="24"/>
        </w:rPr>
      </w:pPr>
      <w:bookmarkStart w:id="11" w:name="_Toc28452"/>
      <w:r>
        <w:rPr>
          <w:rFonts w:hint="eastAsia" w:ascii="楷体" w:hAnsi="楷体" w:eastAsia="楷体" w:cs="楷体"/>
          <w:b/>
          <w:sz w:val="24"/>
          <w:szCs w:val="24"/>
        </w:rPr>
        <w:t>四、甲方的权利及义务</w:t>
      </w:r>
      <w:bookmarkEnd w:id="11"/>
    </w:p>
    <w:p w14:paraId="4D2E1978">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（一）甲方的权利</w:t>
      </w:r>
    </w:p>
    <w:p w14:paraId="2EA6190C">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1．甲方有权向乙方询问工作进展情况及相关的内容。</w:t>
      </w:r>
    </w:p>
    <w:p w14:paraId="05FE6AE7">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2．甲方有权阐述对具体问题的意见和建议。</w:t>
      </w:r>
    </w:p>
    <w:p w14:paraId="3B2512EF">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3. 甲方有权根据项目的具体情况，要求乙方按期到项目现场勘探解决争议。</w:t>
      </w:r>
    </w:p>
    <w:p w14:paraId="007D32C9">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4．当甲方认定乙方专业人员不按合同履行其职责，或与第三人串通给甲方造成经济损失的，甲方有权要求更换专业人员，直至终止合同并要求乙方承担相应的赔偿责任。</w:t>
      </w:r>
    </w:p>
    <w:p w14:paraId="537D94FB">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（二）甲方的义务</w:t>
      </w:r>
    </w:p>
    <w:p w14:paraId="1C84512F">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1．甲方应当在约定的时间内，向乙方提供与本项目实施有关的资料。</w:t>
      </w:r>
    </w:p>
    <w:p w14:paraId="05783CFF">
      <w:pPr>
        <w:spacing w:line="360" w:lineRule="auto"/>
        <w:ind w:firstLine="482" w:firstLineChars="200"/>
        <w:outlineLvl w:val="1"/>
        <w:rPr>
          <w:rFonts w:ascii="楷体" w:hAnsi="楷体" w:eastAsia="楷体" w:cs="楷体"/>
          <w:b/>
          <w:sz w:val="24"/>
          <w:szCs w:val="24"/>
        </w:rPr>
      </w:pPr>
      <w:bookmarkStart w:id="12" w:name="_Toc14300"/>
      <w:r>
        <w:rPr>
          <w:rFonts w:hint="eastAsia" w:ascii="楷体" w:hAnsi="楷体" w:eastAsia="楷体" w:cs="楷体"/>
          <w:b/>
          <w:sz w:val="24"/>
          <w:szCs w:val="24"/>
        </w:rPr>
        <w:t>五、乙方的权利及义务</w:t>
      </w:r>
      <w:bookmarkEnd w:id="12"/>
    </w:p>
    <w:p w14:paraId="792F3240">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（一）乙方的权利</w:t>
      </w:r>
    </w:p>
    <w:p w14:paraId="3D1F24F0">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1.乙方在项目实施过程中，如甲方提供的资料不明确时可向甲方提出书面报告。</w:t>
      </w:r>
    </w:p>
    <w:p w14:paraId="07FB561A">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2．乙方在项目实施过程中，有到项目现场勘察的权利。</w:t>
      </w:r>
    </w:p>
    <w:p w14:paraId="0CC092E1">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（二）乙方的义务</w:t>
      </w:r>
    </w:p>
    <w:p w14:paraId="358A541F">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1．向甲方提供与本项目有关的资料，包括编制项目人员的资质证书及承担本业务的专业人员名单、编制工作计划等，并按合同专用条件中约定的范围实施业务。</w:t>
      </w:r>
    </w:p>
    <w:p w14:paraId="607864D4">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2．乙方在履行本合同期间，向甲方提供与本项目有关的一切服务。</w:t>
      </w:r>
    </w:p>
    <w:p w14:paraId="516E63AA">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3．在履行合同期间或合同规定期限内，不得泄露与本合同规定业务活动有关的保密资料。</w:t>
      </w:r>
    </w:p>
    <w:p w14:paraId="3F69E835">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4．在项目评审期间，乙方应按照甲方的要求保证及时到项目现场实施勘验。同时，针对项目出现较大争议的情况，乙方能有效提出解决争议的方案，获得相关主管部门批复通过。</w:t>
      </w:r>
    </w:p>
    <w:p w14:paraId="3B8BACE5">
      <w:pPr>
        <w:autoSpaceDE w:val="0"/>
        <w:autoSpaceDN w:val="0"/>
        <w:adjustRightInd w:val="0"/>
        <w:snapToGrid w:val="0"/>
        <w:spacing w:line="360" w:lineRule="auto"/>
        <w:ind w:firstLine="480" w:firstLineChars="200"/>
        <w:rPr>
          <w:rFonts w:ascii="楷体" w:hAnsi="楷体" w:eastAsia="楷体" w:cs="楷体"/>
          <w:sz w:val="24"/>
          <w:szCs w:val="24"/>
          <w:highlight w:val="yellow"/>
        </w:rPr>
      </w:pPr>
      <w:r>
        <w:rPr>
          <w:rFonts w:hint="eastAsia" w:ascii="楷体" w:hAnsi="楷体" w:eastAsia="楷体" w:cs="楷体"/>
          <w:sz w:val="24"/>
          <w:szCs w:val="24"/>
        </w:rPr>
        <w:t>5、项目完成后，须通过市、县、相关部门进行验收，方可移交成果资料及相关文件。</w:t>
      </w:r>
    </w:p>
    <w:p w14:paraId="07FBF799">
      <w:pPr>
        <w:spacing w:line="360" w:lineRule="auto"/>
        <w:ind w:firstLine="482" w:firstLineChars="200"/>
        <w:outlineLvl w:val="1"/>
        <w:rPr>
          <w:rFonts w:ascii="楷体" w:hAnsi="楷体" w:eastAsia="楷体" w:cs="楷体"/>
          <w:b/>
          <w:sz w:val="24"/>
          <w:szCs w:val="24"/>
        </w:rPr>
      </w:pPr>
      <w:bookmarkStart w:id="13" w:name="_Toc534"/>
      <w:r>
        <w:rPr>
          <w:rFonts w:hint="eastAsia" w:ascii="楷体" w:hAnsi="楷体" w:eastAsia="楷体" w:cs="楷体"/>
          <w:b/>
          <w:sz w:val="24"/>
          <w:szCs w:val="24"/>
        </w:rPr>
        <w:t>六、服务保证</w:t>
      </w:r>
      <w:bookmarkEnd w:id="13"/>
    </w:p>
    <w:p w14:paraId="45AA5F14">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（一）所供的成果报告必须保证是符合国家相关程序相关规定。</w:t>
      </w:r>
    </w:p>
    <w:p w14:paraId="6927973E">
      <w:pPr>
        <w:spacing w:line="360" w:lineRule="auto"/>
        <w:ind w:firstLine="482" w:firstLineChars="200"/>
        <w:outlineLvl w:val="1"/>
        <w:rPr>
          <w:rFonts w:ascii="楷体" w:hAnsi="楷体" w:eastAsia="楷体" w:cs="楷体"/>
          <w:b/>
          <w:sz w:val="24"/>
          <w:szCs w:val="24"/>
        </w:rPr>
      </w:pPr>
      <w:bookmarkStart w:id="14" w:name="_Toc21157"/>
      <w:r>
        <w:rPr>
          <w:rFonts w:hint="eastAsia" w:ascii="楷体" w:hAnsi="楷体" w:eastAsia="楷体" w:cs="楷体"/>
          <w:b/>
          <w:sz w:val="24"/>
          <w:szCs w:val="24"/>
        </w:rPr>
        <w:t>七、保密规定</w:t>
      </w:r>
      <w:bookmarkEnd w:id="14"/>
    </w:p>
    <w:p w14:paraId="2FA93EF9">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甲、乙双方应永久恪守因签署或履行本合同而获知的对方秘密信息及其它秘密资料，特别是国家安全秘密。任何一方如将获知的对方秘密信息泄露给第三方，应赔偿因泄密而给对方造成的一切损失并承担相应的法律责任（包括刑事责任）。</w:t>
      </w:r>
    </w:p>
    <w:p w14:paraId="48537F4E">
      <w:pPr>
        <w:spacing w:line="360" w:lineRule="auto"/>
        <w:ind w:firstLine="482" w:firstLineChars="200"/>
        <w:outlineLvl w:val="1"/>
        <w:rPr>
          <w:rFonts w:ascii="楷体" w:hAnsi="楷体" w:eastAsia="楷体" w:cs="楷体"/>
          <w:b/>
          <w:sz w:val="24"/>
          <w:szCs w:val="24"/>
        </w:rPr>
      </w:pPr>
      <w:bookmarkStart w:id="15" w:name="_Toc10406"/>
      <w:r>
        <w:rPr>
          <w:rFonts w:hint="eastAsia" w:ascii="楷体" w:hAnsi="楷体" w:eastAsia="楷体" w:cs="楷体"/>
          <w:b/>
          <w:sz w:val="24"/>
          <w:szCs w:val="24"/>
        </w:rPr>
        <w:t>八、其它事项</w:t>
      </w:r>
      <w:bookmarkEnd w:id="15"/>
    </w:p>
    <w:p w14:paraId="60DDA164">
      <w:pPr>
        <w:autoSpaceDE w:val="0"/>
        <w:autoSpaceDN w:val="0"/>
        <w:adjustRightInd w:val="0"/>
        <w:snapToGrid w:val="0"/>
        <w:spacing w:line="360" w:lineRule="auto"/>
        <w:ind w:firstLine="480" w:firstLineChars="200"/>
        <w:rPr>
          <w:rFonts w:ascii="楷体" w:hAnsi="楷体" w:eastAsia="楷体" w:cs="楷体"/>
          <w:bCs/>
          <w:sz w:val="24"/>
          <w:szCs w:val="24"/>
        </w:rPr>
      </w:pPr>
      <w:r>
        <w:rPr>
          <w:rFonts w:hint="eastAsia" w:ascii="楷体" w:hAnsi="楷体" w:eastAsia="楷体" w:cs="楷体"/>
          <w:bCs/>
          <w:sz w:val="24"/>
          <w:szCs w:val="24"/>
        </w:rPr>
        <w:t>（一）乙方不得将项目转让、分包给其它单位或个人。</w:t>
      </w:r>
    </w:p>
    <w:p w14:paraId="2F41D4A9">
      <w:pPr>
        <w:autoSpaceDE w:val="0"/>
        <w:autoSpaceDN w:val="0"/>
        <w:adjustRightInd w:val="0"/>
        <w:snapToGrid w:val="0"/>
        <w:spacing w:line="360" w:lineRule="auto"/>
        <w:ind w:firstLine="480" w:firstLineChars="200"/>
        <w:rPr>
          <w:rFonts w:ascii="楷体" w:hAnsi="楷体" w:eastAsia="楷体" w:cs="楷体"/>
          <w:bCs/>
          <w:sz w:val="24"/>
          <w:szCs w:val="24"/>
        </w:rPr>
      </w:pPr>
      <w:r>
        <w:rPr>
          <w:rFonts w:hint="eastAsia" w:ascii="楷体" w:hAnsi="楷体" w:eastAsia="楷体" w:cs="楷体"/>
          <w:bCs/>
          <w:sz w:val="24"/>
          <w:szCs w:val="24"/>
        </w:rPr>
        <w:t>（二）乙方的磋商响应文件和承诺等内容将列入合同。</w:t>
      </w:r>
    </w:p>
    <w:p w14:paraId="44A1F06A">
      <w:pPr>
        <w:spacing w:line="360" w:lineRule="auto"/>
        <w:ind w:firstLine="482" w:firstLineChars="200"/>
        <w:outlineLvl w:val="1"/>
        <w:rPr>
          <w:rFonts w:ascii="楷体" w:hAnsi="楷体" w:eastAsia="楷体" w:cs="楷体"/>
          <w:b/>
          <w:sz w:val="24"/>
          <w:szCs w:val="24"/>
        </w:rPr>
      </w:pPr>
      <w:bookmarkStart w:id="16" w:name="_Toc26949"/>
      <w:r>
        <w:rPr>
          <w:rFonts w:hint="eastAsia" w:ascii="楷体" w:hAnsi="楷体" w:eastAsia="楷体" w:cs="楷体"/>
          <w:b/>
          <w:sz w:val="24"/>
          <w:szCs w:val="24"/>
        </w:rPr>
        <w:t>九、违约责任</w:t>
      </w:r>
      <w:bookmarkEnd w:id="16"/>
    </w:p>
    <w:p w14:paraId="77871267">
      <w:pPr>
        <w:autoSpaceDE w:val="0"/>
        <w:autoSpaceDN w:val="0"/>
        <w:adjustRightInd w:val="0"/>
        <w:snapToGrid w:val="0"/>
        <w:spacing w:line="360" w:lineRule="auto"/>
        <w:ind w:firstLine="480" w:firstLineChars="200"/>
        <w:rPr>
          <w:rFonts w:ascii="楷体" w:hAnsi="楷体" w:eastAsia="楷体" w:cs="楷体"/>
          <w:bCs/>
          <w:sz w:val="24"/>
          <w:szCs w:val="24"/>
        </w:rPr>
      </w:pPr>
      <w:bookmarkStart w:id="17" w:name="_Toc29172"/>
      <w:r>
        <w:rPr>
          <w:rFonts w:hint="eastAsia" w:ascii="楷体" w:hAnsi="楷体" w:eastAsia="楷体" w:cs="楷体"/>
          <w:bCs/>
          <w:sz w:val="24"/>
          <w:szCs w:val="24"/>
        </w:rPr>
        <w:t>（一）甲方因未及时向乙方提供项目启动所需资料、协调地方关系造成工期延误，每延误1日则本合同服务期限延长1日，以此类推；因资料真实性给乙方造成损失和产生相关连带责任时，甲方除按乙方要求进行赔偿外还需承担因连带责任产生的所有责任。</w:t>
      </w:r>
    </w:p>
    <w:p w14:paraId="48EF595F">
      <w:pPr>
        <w:autoSpaceDE w:val="0"/>
        <w:autoSpaceDN w:val="0"/>
        <w:adjustRightInd w:val="0"/>
        <w:snapToGrid w:val="0"/>
        <w:spacing w:line="360" w:lineRule="auto"/>
        <w:ind w:firstLine="480" w:firstLineChars="200"/>
        <w:rPr>
          <w:rFonts w:ascii="楷体" w:hAnsi="楷体" w:eastAsia="楷体" w:cs="楷体"/>
          <w:bCs/>
          <w:sz w:val="24"/>
          <w:szCs w:val="24"/>
        </w:rPr>
      </w:pPr>
      <w:r>
        <w:rPr>
          <w:rFonts w:hint="eastAsia" w:ascii="楷体" w:hAnsi="楷体" w:eastAsia="楷体" w:cs="楷体"/>
          <w:bCs/>
          <w:sz w:val="24"/>
          <w:szCs w:val="24"/>
        </w:rPr>
        <w:t>（二）因乙方原因造成工期延误（自然灾害等不可抗力除外），甲方有权从未付款项中按每日3‰合同价款扣除违约金，此违约以30日为限；若甲方未按约定时间付款，则乙方有权按每日3‰合同价款收取违约金。</w:t>
      </w:r>
    </w:p>
    <w:p w14:paraId="72FC845D">
      <w:pPr>
        <w:autoSpaceDE w:val="0"/>
        <w:autoSpaceDN w:val="0"/>
        <w:adjustRightInd w:val="0"/>
        <w:snapToGrid w:val="0"/>
        <w:spacing w:line="360" w:lineRule="auto"/>
        <w:ind w:firstLine="482" w:firstLineChars="200"/>
        <w:outlineLvl w:val="1"/>
        <w:rPr>
          <w:rFonts w:ascii="楷体" w:hAnsi="楷体" w:eastAsia="楷体" w:cs="楷体"/>
          <w:b/>
          <w:sz w:val="24"/>
          <w:szCs w:val="24"/>
        </w:rPr>
      </w:pPr>
      <w:r>
        <w:rPr>
          <w:rFonts w:hint="eastAsia" w:ascii="楷体" w:hAnsi="楷体" w:eastAsia="楷体" w:cs="楷体"/>
          <w:b/>
          <w:sz w:val="24"/>
          <w:szCs w:val="24"/>
        </w:rPr>
        <w:t>十、合同争议解决的方式</w:t>
      </w:r>
      <w:bookmarkEnd w:id="17"/>
    </w:p>
    <w:p w14:paraId="19387A41">
      <w:pPr>
        <w:autoSpaceDE w:val="0"/>
        <w:autoSpaceDN w:val="0"/>
        <w:adjustRightInd w:val="0"/>
        <w:snapToGrid w:val="0"/>
        <w:spacing w:line="360" w:lineRule="auto"/>
        <w:ind w:firstLine="480" w:firstLineChars="200"/>
        <w:rPr>
          <w:rFonts w:ascii="楷体" w:hAnsi="楷体" w:eastAsia="楷体" w:cs="楷体"/>
          <w:bCs/>
          <w:sz w:val="24"/>
          <w:szCs w:val="24"/>
        </w:rPr>
      </w:pPr>
      <w:r>
        <w:rPr>
          <w:rFonts w:hint="eastAsia" w:ascii="楷体" w:hAnsi="楷体" w:eastAsia="楷体" w:cs="楷体"/>
          <w:bCs/>
          <w:sz w:val="24"/>
          <w:szCs w:val="24"/>
        </w:rPr>
        <w:t>本合同在履行过程中发生的争议，由甲、乙双方当事人协商解决，协商不成的按下列第</w:t>
      </w:r>
      <w:r>
        <w:rPr>
          <w:rFonts w:hint="eastAsia" w:ascii="楷体" w:hAnsi="楷体" w:eastAsia="楷体" w:cs="楷体"/>
          <w:bCs/>
          <w:sz w:val="24"/>
          <w:szCs w:val="24"/>
          <w:u w:val="single"/>
        </w:rPr>
        <w:t>（二）</w:t>
      </w:r>
      <w:r>
        <w:rPr>
          <w:rFonts w:hint="eastAsia" w:ascii="楷体" w:hAnsi="楷体" w:eastAsia="楷体" w:cs="楷体"/>
          <w:bCs/>
          <w:sz w:val="24"/>
          <w:szCs w:val="24"/>
        </w:rPr>
        <w:t>种方式解决：</w:t>
      </w:r>
    </w:p>
    <w:p w14:paraId="6842ABD1">
      <w:pPr>
        <w:autoSpaceDE w:val="0"/>
        <w:autoSpaceDN w:val="0"/>
        <w:adjustRightInd w:val="0"/>
        <w:snapToGrid w:val="0"/>
        <w:spacing w:line="360" w:lineRule="auto"/>
        <w:ind w:firstLine="480" w:firstLineChars="200"/>
        <w:rPr>
          <w:rFonts w:ascii="楷体" w:hAnsi="楷体" w:eastAsia="楷体" w:cs="楷体"/>
          <w:bCs/>
          <w:sz w:val="24"/>
          <w:szCs w:val="24"/>
        </w:rPr>
      </w:pPr>
      <w:r>
        <w:rPr>
          <w:rFonts w:hint="eastAsia" w:ascii="楷体" w:hAnsi="楷体" w:eastAsia="楷体" w:cs="楷体"/>
          <w:bCs/>
          <w:sz w:val="24"/>
          <w:szCs w:val="24"/>
        </w:rPr>
        <w:t>（一）提交仲裁委员会仲裁；</w:t>
      </w:r>
    </w:p>
    <w:p w14:paraId="1D41EA1A">
      <w:pPr>
        <w:autoSpaceDE w:val="0"/>
        <w:autoSpaceDN w:val="0"/>
        <w:adjustRightInd w:val="0"/>
        <w:snapToGrid w:val="0"/>
        <w:spacing w:line="360" w:lineRule="auto"/>
        <w:ind w:firstLine="480" w:firstLineChars="200"/>
        <w:rPr>
          <w:rFonts w:ascii="楷体" w:hAnsi="楷体" w:eastAsia="楷体" w:cs="楷体"/>
          <w:bCs/>
          <w:sz w:val="24"/>
          <w:szCs w:val="24"/>
        </w:rPr>
      </w:pPr>
      <w:r>
        <w:rPr>
          <w:rFonts w:hint="eastAsia" w:ascii="楷体" w:hAnsi="楷体" w:eastAsia="楷体" w:cs="楷体"/>
          <w:bCs/>
          <w:sz w:val="24"/>
          <w:szCs w:val="24"/>
        </w:rPr>
        <w:t>（二）依法向甲方所在地人民法院起诉。</w:t>
      </w:r>
    </w:p>
    <w:p w14:paraId="48DC5BE0">
      <w:pPr>
        <w:autoSpaceDE w:val="0"/>
        <w:autoSpaceDN w:val="0"/>
        <w:adjustRightInd w:val="0"/>
        <w:snapToGrid w:val="0"/>
        <w:spacing w:line="360" w:lineRule="auto"/>
        <w:ind w:firstLine="482" w:firstLineChars="200"/>
        <w:outlineLvl w:val="1"/>
        <w:rPr>
          <w:rFonts w:ascii="楷体" w:hAnsi="楷体" w:eastAsia="楷体" w:cs="楷体"/>
          <w:b/>
          <w:sz w:val="24"/>
          <w:szCs w:val="24"/>
        </w:rPr>
      </w:pPr>
      <w:bookmarkStart w:id="18" w:name="_Toc247"/>
      <w:r>
        <w:rPr>
          <w:rFonts w:hint="eastAsia" w:ascii="楷体" w:hAnsi="楷体" w:eastAsia="楷体" w:cs="楷体"/>
          <w:b/>
          <w:sz w:val="24"/>
          <w:szCs w:val="24"/>
        </w:rPr>
        <w:t>十一、合同生效</w:t>
      </w:r>
      <w:bookmarkEnd w:id="18"/>
    </w:p>
    <w:p w14:paraId="7FDBA07C">
      <w:pPr>
        <w:autoSpaceDE w:val="0"/>
        <w:autoSpaceDN w:val="0"/>
        <w:adjustRightInd w:val="0"/>
        <w:snapToGrid w:val="0"/>
        <w:spacing w:line="360" w:lineRule="auto"/>
        <w:ind w:firstLine="480" w:firstLineChars="200"/>
        <w:rPr>
          <w:rFonts w:ascii="楷体" w:hAnsi="楷体" w:eastAsia="楷体" w:cs="楷体"/>
          <w:bCs/>
          <w:sz w:val="24"/>
          <w:szCs w:val="24"/>
        </w:rPr>
      </w:pPr>
      <w:r>
        <w:rPr>
          <w:rFonts w:hint="eastAsia" w:ascii="楷体" w:hAnsi="楷体" w:eastAsia="楷体" w:cs="楷体"/>
          <w:bCs/>
          <w:sz w:val="24"/>
          <w:szCs w:val="24"/>
        </w:rPr>
        <w:t>（一）本合同须经甲、乙双方的法定代表人（授权代表）在合同书上签字并加盖本单位公章后正式生效。</w:t>
      </w:r>
    </w:p>
    <w:p w14:paraId="55528130">
      <w:pPr>
        <w:autoSpaceDE w:val="0"/>
        <w:autoSpaceDN w:val="0"/>
        <w:adjustRightInd w:val="0"/>
        <w:snapToGrid w:val="0"/>
        <w:spacing w:line="360" w:lineRule="auto"/>
        <w:ind w:firstLine="480" w:firstLineChars="200"/>
        <w:rPr>
          <w:rFonts w:ascii="楷体" w:hAnsi="楷体" w:eastAsia="楷体" w:cs="楷体"/>
          <w:bCs/>
          <w:sz w:val="24"/>
          <w:szCs w:val="24"/>
        </w:rPr>
      </w:pPr>
      <w:r>
        <w:rPr>
          <w:rFonts w:hint="eastAsia" w:ascii="楷体" w:hAnsi="楷体" w:eastAsia="楷体" w:cs="楷体"/>
          <w:bCs/>
          <w:sz w:val="24"/>
          <w:szCs w:val="24"/>
        </w:rPr>
        <w:t>（二）合同生效后，甲、乙双方须严格执行本合同条款的规定，全面履行合同，违者按《中华人民共和国合同法》的有关规定承担相应责任。</w:t>
      </w:r>
    </w:p>
    <w:p w14:paraId="4C1CF7EB">
      <w:pPr>
        <w:autoSpaceDE w:val="0"/>
        <w:autoSpaceDN w:val="0"/>
        <w:adjustRightInd w:val="0"/>
        <w:snapToGrid w:val="0"/>
        <w:spacing w:line="360" w:lineRule="auto"/>
        <w:ind w:firstLine="480" w:firstLineChars="200"/>
        <w:rPr>
          <w:rFonts w:ascii="楷体" w:hAnsi="楷体" w:eastAsia="楷体" w:cs="楷体"/>
          <w:bCs/>
          <w:sz w:val="24"/>
          <w:szCs w:val="24"/>
        </w:rPr>
      </w:pPr>
      <w:r>
        <w:rPr>
          <w:rFonts w:hint="eastAsia" w:ascii="楷体" w:hAnsi="楷体" w:eastAsia="楷体" w:cs="楷体"/>
          <w:bCs/>
          <w:sz w:val="24"/>
          <w:szCs w:val="24"/>
        </w:rPr>
        <w:t>（三）本合同一式</w:t>
      </w:r>
      <w:r>
        <w:rPr>
          <w:rFonts w:hint="eastAsia" w:ascii="楷体" w:hAnsi="楷体" w:eastAsia="楷体" w:cs="楷体"/>
          <w:bCs/>
          <w:sz w:val="24"/>
          <w:szCs w:val="24"/>
          <w:u w:val="single"/>
        </w:rPr>
        <w:t xml:space="preserve">   </w:t>
      </w:r>
      <w:r>
        <w:rPr>
          <w:rFonts w:hint="eastAsia" w:ascii="楷体" w:hAnsi="楷体" w:eastAsia="楷体" w:cs="楷体"/>
          <w:bCs/>
          <w:sz w:val="24"/>
          <w:szCs w:val="24"/>
        </w:rPr>
        <w:t>份，甲乙双方各执</w:t>
      </w:r>
      <w:r>
        <w:rPr>
          <w:rFonts w:hint="eastAsia" w:ascii="楷体" w:hAnsi="楷体" w:eastAsia="楷体" w:cs="楷体"/>
          <w:bCs/>
          <w:sz w:val="24"/>
          <w:szCs w:val="24"/>
          <w:u w:val="single"/>
        </w:rPr>
        <w:t xml:space="preserve">    </w:t>
      </w:r>
      <w:r>
        <w:rPr>
          <w:rFonts w:hint="eastAsia" w:ascii="楷体" w:hAnsi="楷体" w:eastAsia="楷体" w:cs="楷体"/>
          <w:bCs/>
          <w:sz w:val="24"/>
          <w:szCs w:val="24"/>
        </w:rPr>
        <w:t>份。</w:t>
      </w:r>
    </w:p>
    <w:p w14:paraId="330F87D3">
      <w:pPr>
        <w:autoSpaceDE w:val="0"/>
        <w:autoSpaceDN w:val="0"/>
        <w:adjustRightInd w:val="0"/>
        <w:snapToGrid w:val="0"/>
        <w:spacing w:line="360" w:lineRule="auto"/>
        <w:ind w:firstLine="480" w:firstLineChars="200"/>
        <w:rPr>
          <w:rFonts w:ascii="楷体" w:hAnsi="楷体" w:eastAsia="楷体" w:cs="楷体"/>
          <w:bCs/>
          <w:sz w:val="24"/>
          <w:szCs w:val="24"/>
        </w:rPr>
      </w:pPr>
      <w:r>
        <w:rPr>
          <w:rFonts w:hint="eastAsia" w:ascii="楷体" w:hAnsi="楷体" w:eastAsia="楷体" w:cs="楷体"/>
          <w:bCs/>
          <w:sz w:val="24"/>
          <w:szCs w:val="24"/>
        </w:rPr>
        <w:t>（四）本合同如有未尽事宜，甲、乙双方协商解决。</w:t>
      </w:r>
    </w:p>
    <w:tbl>
      <w:tblPr>
        <w:tblStyle w:val="17"/>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4202"/>
      </w:tblGrid>
      <w:tr w14:paraId="7AE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4201" w:type="dxa"/>
            <w:vAlign w:val="center"/>
          </w:tcPr>
          <w:p w14:paraId="42D81322">
            <w:pPr>
              <w:autoSpaceDE w:val="0"/>
              <w:autoSpaceDN w:val="0"/>
              <w:adjustRightInd w:val="0"/>
              <w:spacing w:line="240" w:lineRule="auto"/>
              <w:rPr>
                <w:rFonts w:ascii="楷体" w:hAnsi="楷体" w:eastAsia="楷体" w:cs="楷体"/>
                <w:spacing w:val="-20"/>
                <w:kern w:val="0"/>
                <w:sz w:val="24"/>
                <w:szCs w:val="24"/>
              </w:rPr>
            </w:pPr>
            <w:r>
              <w:rPr>
                <w:rFonts w:hint="eastAsia" w:ascii="楷体" w:hAnsi="楷体" w:eastAsia="楷体" w:cs="楷体"/>
                <w:spacing w:val="-20"/>
                <w:kern w:val="0"/>
                <w:sz w:val="24"/>
                <w:szCs w:val="24"/>
              </w:rPr>
              <w:t>甲  方</w:t>
            </w:r>
          </w:p>
        </w:tc>
        <w:tc>
          <w:tcPr>
            <w:tcW w:w="4202" w:type="dxa"/>
            <w:vAlign w:val="center"/>
          </w:tcPr>
          <w:p w14:paraId="77324E77">
            <w:pPr>
              <w:autoSpaceDE w:val="0"/>
              <w:autoSpaceDN w:val="0"/>
              <w:adjustRightInd w:val="0"/>
              <w:spacing w:line="240" w:lineRule="auto"/>
              <w:rPr>
                <w:rFonts w:ascii="楷体" w:hAnsi="楷体" w:eastAsia="楷体" w:cs="楷体"/>
                <w:spacing w:val="-20"/>
                <w:kern w:val="0"/>
                <w:sz w:val="24"/>
                <w:szCs w:val="24"/>
              </w:rPr>
            </w:pPr>
            <w:r>
              <w:rPr>
                <w:rFonts w:hint="eastAsia" w:ascii="楷体" w:hAnsi="楷体" w:eastAsia="楷体" w:cs="楷体"/>
                <w:spacing w:val="-20"/>
                <w:kern w:val="0"/>
                <w:sz w:val="24"/>
                <w:szCs w:val="24"/>
              </w:rPr>
              <w:t>乙  方</w:t>
            </w:r>
          </w:p>
        </w:tc>
      </w:tr>
      <w:tr w14:paraId="77BC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4201" w:type="dxa"/>
            <w:vAlign w:val="center"/>
          </w:tcPr>
          <w:p w14:paraId="392FC06D">
            <w:pPr>
              <w:autoSpaceDE w:val="0"/>
              <w:autoSpaceDN w:val="0"/>
              <w:adjustRightInd w:val="0"/>
              <w:spacing w:line="240" w:lineRule="auto"/>
              <w:ind w:firstLine="700" w:firstLineChars="350"/>
              <w:rPr>
                <w:rFonts w:ascii="楷体" w:hAnsi="楷体" w:eastAsia="楷体" w:cs="楷体"/>
                <w:spacing w:val="-20"/>
                <w:kern w:val="0"/>
                <w:sz w:val="24"/>
                <w:szCs w:val="24"/>
              </w:rPr>
            </w:pPr>
            <w:r>
              <w:rPr>
                <w:rFonts w:hint="eastAsia" w:ascii="楷体" w:hAnsi="楷体" w:eastAsia="楷体" w:cs="楷体"/>
                <w:spacing w:val="-20"/>
                <w:kern w:val="0"/>
                <w:sz w:val="24"/>
                <w:szCs w:val="24"/>
              </w:rPr>
              <w:t>（盖章）</w:t>
            </w:r>
          </w:p>
        </w:tc>
        <w:tc>
          <w:tcPr>
            <w:tcW w:w="4202" w:type="dxa"/>
            <w:vAlign w:val="center"/>
          </w:tcPr>
          <w:p w14:paraId="35060404">
            <w:pPr>
              <w:autoSpaceDE w:val="0"/>
              <w:autoSpaceDN w:val="0"/>
              <w:adjustRightInd w:val="0"/>
              <w:spacing w:line="240" w:lineRule="auto"/>
              <w:ind w:firstLine="800" w:firstLineChars="400"/>
              <w:rPr>
                <w:rFonts w:ascii="楷体" w:hAnsi="楷体" w:eastAsia="楷体" w:cs="楷体"/>
                <w:spacing w:val="-20"/>
                <w:kern w:val="0"/>
                <w:sz w:val="24"/>
                <w:szCs w:val="24"/>
              </w:rPr>
            </w:pPr>
            <w:r>
              <w:rPr>
                <w:rFonts w:hint="eastAsia" w:ascii="楷体" w:hAnsi="楷体" w:eastAsia="楷体" w:cs="楷体"/>
                <w:spacing w:val="-20"/>
                <w:kern w:val="0"/>
                <w:sz w:val="24"/>
                <w:szCs w:val="24"/>
              </w:rPr>
              <w:t>（盖章）</w:t>
            </w:r>
          </w:p>
        </w:tc>
      </w:tr>
      <w:tr w14:paraId="3C43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4201" w:type="dxa"/>
            <w:vAlign w:val="center"/>
          </w:tcPr>
          <w:p w14:paraId="4E28F941">
            <w:pPr>
              <w:autoSpaceDE w:val="0"/>
              <w:autoSpaceDN w:val="0"/>
              <w:adjustRightInd w:val="0"/>
              <w:spacing w:line="240" w:lineRule="auto"/>
              <w:rPr>
                <w:rFonts w:ascii="楷体" w:hAnsi="楷体" w:eastAsia="楷体" w:cs="楷体"/>
                <w:spacing w:val="-20"/>
                <w:kern w:val="0"/>
                <w:sz w:val="24"/>
                <w:szCs w:val="24"/>
              </w:rPr>
            </w:pPr>
            <w:r>
              <w:rPr>
                <w:rFonts w:hint="eastAsia" w:ascii="楷体" w:hAnsi="楷体" w:eastAsia="楷体" w:cs="楷体"/>
                <w:spacing w:val="-20"/>
                <w:kern w:val="0"/>
                <w:sz w:val="24"/>
                <w:szCs w:val="24"/>
              </w:rPr>
              <w:t xml:space="preserve">地址： </w:t>
            </w:r>
          </w:p>
        </w:tc>
        <w:tc>
          <w:tcPr>
            <w:tcW w:w="4202" w:type="dxa"/>
            <w:vAlign w:val="center"/>
          </w:tcPr>
          <w:p w14:paraId="0F3AB3B7">
            <w:pPr>
              <w:autoSpaceDE w:val="0"/>
              <w:autoSpaceDN w:val="0"/>
              <w:adjustRightInd w:val="0"/>
              <w:spacing w:line="240" w:lineRule="auto"/>
              <w:rPr>
                <w:rFonts w:ascii="楷体" w:hAnsi="楷体" w:eastAsia="楷体" w:cs="楷体"/>
                <w:spacing w:val="-20"/>
                <w:kern w:val="0"/>
                <w:sz w:val="24"/>
                <w:szCs w:val="24"/>
              </w:rPr>
            </w:pPr>
            <w:r>
              <w:rPr>
                <w:rFonts w:hint="eastAsia" w:ascii="楷体" w:hAnsi="楷体" w:eastAsia="楷体" w:cs="楷体"/>
                <w:spacing w:val="-20"/>
                <w:kern w:val="0"/>
                <w:sz w:val="24"/>
                <w:szCs w:val="24"/>
              </w:rPr>
              <w:t>地址：</w:t>
            </w:r>
          </w:p>
        </w:tc>
      </w:tr>
      <w:tr w14:paraId="5FA8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4201" w:type="dxa"/>
            <w:vAlign w:val="center"/>
          </w:tcPr>
          <w:p w14:paraId="5B79F2EC">
            <w:pPr>
              <w:autoSpaceDE w:val="0"/>
              <w:autoSpaceDN w:val="0"/>
              <w:adjustRightInd w:val="0"/>
              <w:spacing w:line="240" w:lineRule="auto"/>
              <w:rPr>
                <w:rFonts w:ascii="楷体" w:hAnsi="楷体" w:eastAsia="楷体" w:cs="楷体"/>
                <w:spacing w:val="-20"/>
                <w:kern w:val="0"/>
                <w:sz w:val="24"/>
                <w:szCs w:val="24"/>
              </w:rPr>
            </w:pPr>
            <w:r>
              <w:rPr>
                <w:rFonts w:hint="eastAsia" w:ascii="楷体" w:hAnsi="楷体" w:eastAsia="楷体" w:cs="楷体"/>
                <w:spacing w:val="-20"/>
                <w:kern w:val="0"/>
                <w:sz w:val="24"/>
                <w:szCs w:val="24"/>
              </w:rPr>
              <w:t>邮编：</w:t>
            </w:r>
          </w:p>
        </w:tc>
        <w:tc>
          <w:tcPr>
            <w:tcW w:w="4202" w:type="dxa"/>
            <w:vAlign w:val="center"/>
          </w:tcPr>
          <w:p w14:paraId="743E4623">
            <w:pPr>
              <w:autoSpaceDE w:val="0"/>
              <w:autoSpaceDN w:val="0"/>
              <w:adjustRightInd w:val="0"/>
              <w:spacing w:line="240" w:lineRule="auto"/>
              <w:rPr>
                <w:rFonts w:ascii="楷体" w:hAnsi="楷体" w:eastAsia="楷体" w:cs="楷体"/>
                <w:spacing w:val="-20"/>
                <w:kern w:val="0"/>
                <w:sz w:val="24"/>
                <w:szCs w:val="24"/>
              </w:rPr>
            </w:pPr>
            <w:r>
              <w:rPr>
                <w:rFonts w:hint="eastAsia" w:ascii="楷体" w:hAnsi="楷体" w:eastAsia="楷体" w:cs="楷体"/>
                <w:spacing w:val="-20"/>
                <w:kern w:val="0"/>
                <w:sz w:val="24"/>
                <w:szCs w:val="24"/>
              </w:rPr>
              <w:t>邮编：</w:t>
            </w:r>
          </w:p>
        </w:tc>
      </w:tr>
      <w:tr w14:paraId="08CA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4201" w:type="dxa"/>
            <w:vAlign w:val="center"/>
          </w:tcPr>
          <w:p w14:paraId="05B77F16">
            <w:pPr>
              <w:autoSpaceDE w:val="0"/>
              <w:autoSpaceDN w:val="0"/>
              <w:adjustRightInd w:val="0"/>
              <w:spacing w:line="240" w:lineRule="auto"/>
              <w:rPr>
                <w:rFonts w:ascii="楷体" w:hAnsi="楷体" w:eastAsia="楷体" w:cs="楷体"/>
                <w:spacing w:val="-20"/>
                <w:kern w:val="0"/>
                <w:sz w:val="24"/>
                <w:szCs w:val="24"/>
              </w:rPr>
            </w:pPr>
            <w:r>
              <w:rPr>
                <w:rFonts w:hint="eastAsia" w:ascii="楷体" w:hAnsi="楷体" w:eastAsia="楷体" w:cs="楷体"/>
                <w:spacing w:val="-20"/>
                <w:kern w:val="0"/>
                <w:sz w:val="24"/>
                <w:szCs w:val="24"/>
              </w:rPr>
              <w:t xml:space="preserve">法定代表人： </w:t>
            </w:r>
          </w:p>
        </w:tc>
        <w:tc>
          <w:tcPr>
            <w:tcW w:w="4202" w:type="dxa"/>
            <w:vAlign w:val="center"/>
          </w:tcPr>
          <w:p w14:paraId="5FBD320B">
            <w:pPr>
              <w:autoSpaceDE w:val="0"/>
              <w:autoSpaceDN w:val="0"/>
              <w:adjustRightInd w:val="0"/>
              <w:spacing w:line="240" w:lineRule="auto"/>
              <w:rPr>
                <w:rFonts w:ascii="楷体" w:hAnsi="楷体" w:eastAsia="楷体" w:cs="楷体"/>
                <w:spacing w:val="-20"/>
                <w:kern w:val="0"/>
                <w:sz w:val="24"/>
                <w:szCs w:val="24"/>
              </w:rPr>
            </w:pPr>
            <w:r>
              <w:rPr>
                <w:rFonts w:hint="eastAsia" w:ascii="楷体" w:hAnsi="楷体" w:eastAsia="楷体" w:cs="楷体"/>
                <w:spacing w:val="-20"/>
                <w:kern w:val="0"/>
                <w:sz w:val="24"/>
                <w:szCs w:val="24"/>
              </w:rPr>
              <w:t>法定代表人：</w:t>
            </w:r>
          </w:p>
        </w:tc>
      </w:tr>
      <w:tr w14:paraId="2596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4201" w:type="dxa"/>
            <w:vAlign w:val="center"/>
          </w:tcPr>
          <w:p w14:paraId="74EF07A8">
            <w:pPr>
              <w:autoSpaceDE w:val="0"/>
              <w:autoSpaceDN w:val="0"/>
              <w:adjustRightInd w:val="0"/>
              <w:spacing w:line="240" w:lineRule="auto"/>
              <w:rPr>
                <w:rFonts w:ascii="楷体" w:hAnsi="楷体" w:eastAsia="楷体" w:cs="楷体"/>
                <w:spacing w:val="-20"/>
                <w:kern w:val="0"/>
                <w:sz w:val="24"/>
                <w:szCs w:val="24"/>
              </w:rPr>
            </w:pPr>
            <w:r>
              <w:rPr>
                <w:rFonts w:hint="eastAsia" w:ascii="楷体" w:hAnsi="楷体" w:eastAsia="楷体" w:cs="楷体"/>
                <w:spacing w:val="-20"/>
                <w:kern w:val="0"/>
                <w:sz w:val="24"/>
                <w:szCs w:val="24"/>
              </w:rPr>
              <w:t>被授权代表：</w:t>
            </w:r>
          </w:p>
        </w:tc>
        <w:tc>
          <w:tcPr>
            <w:tcW w:w="4202" w:type="dxa"/>
            <w:vAlign w:val="center"/>
          </w:tcPr>
          <w:p w14:paraId="65284DDF">
            <w:pPr>
              <w:autoSpaceDE w:val="0"/>
              <w:autoSpaceDN w:val="0"/>
              <w:adjustRightInd w:val="0"/>
              <w:spacing w:line="240" w:lineRule="auto"/>
              <w:rPr>
                <w:rFonts w:ascii="楷体" w:hAnsi="楷体" w:eastAsia="楷体" w:cs="楷体"/>
                <w:spacing w:val="-20"/>
                <w:kern w:val="0"/>
                <w:sz w:val="24"/>
                <w:szCs w:val="24"/>
              </w:rPr>
            </w:pPr>
            <w:r>
              <w:rPr>
                <w:rFonts w:hint="eastAsia" w:ascii="楷体" w:hAnsi="楷体" w:eastAsia="楷体" w:cs="楷体"/>
                <w:spacing w:val="-20"/>
                <w:kern w:val="0"/>
                <w:sz w:val="24"/>
                <w:szCs w:val="24"/>
              </w:rPr>
              <w:t>被授权代表：</w:t>
            </w:r>
          </w:p>
        </w:tc>
      </w:tr>
      <w:tr w14:paraId="34BA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4201" w:type="dxa"/>
            <w:vAlign w:val="center"/>
          </w:tcPr>
          <w:p w14:paraId="2B544F6A">
            <w:pPr>
              <w:autoSpaceDE w:val="0"/>
              <w:autoSpaceDN w:val="0"/>
              <w:adjustRightInd w:val="0"/>
              <w:spacing w:line="240" w:lineRule="auto"/>
              <w:rPr>
                <w:rFonts w:ascii="楷体" w:hAnsi="楷体" w:eastAsia="楷体" w:cs="楷体"/>
                <w:spacing w:val="-20"/>
                <w:kern w:val="0"/>
                <w:sz w:val="24"/>
                <w:szCs w:val="24"/>
              </w:rPr>
            </w:pPr>
            <w:r>
              <w:rPr>
                <w:rFonts w:hint="eastAsia" w:ascii="楷体" w:hAnsi="楷体" w:eastAsia="楷体" w:cs="楷体"/>
                <w:spacing w:val="-20"/>
                <w:kern w:val="0"/>
                <w:sz w:val="24"/>
                <w:szCs w:val="24"/>
              </w:rPr>
              <w:t>电话：</w:t>
            </w:r>
          </w:p>
        </w:tc>
        <w:tc>
          <w:tcPr>
            <w:tcW w:w="4202" w:type="dxa"/>
            <w:vAlign w:val="center"/>
          </w:tcPr>
          <w:p w14:paraId="59105035">
            <w:pPr>
              <w:autoSpaceDE w:val="0"/>
              <w:autoSpaceDN w:val="0"/>
              <w:adjustRightInd w:val="0"/>
              <w:spacing w:line="240" w:lineRule="auto"/>
              <w:ind w:left="600" w:hanging="600" w:hangingChars="300"/>
              <w:rPr>
                <w:rFonts w:ascii="楷体" w:hAnsi="楷体" w:eastAsia="楷体" w:cs="楷体"/>
                <w:spacing w:val="-20"/>
                <w:kern w:val="0"/>
                <w:sz w:val="24"/>
                <w:szCs w:val="24"/>
              </w:rPr>
            </w:pPr>
            <w:r>
              <w:rPr>
                <w:rFonts w:hint="eastAsia" w:ascii="楷体" w:hAnsi="楷体" w:eastAsia="楷体" w:cs="楷体"/>
                <w:spacing w:val="-20"/>
                <w:kern w:val="0"/>
                <w:sz w:val="24"/>
                <w:szCs w:val="24"/>
              </w:rPr>
              <w:t>电话：</w:t>
            </w:r>
          </w:p>
        </w:tc>
      </w:tr>
      <w:tr w14:paraId="59CD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201" w:type="dxa"/>
            <w:vAlign w:val="center"/>
          </w:tcPr>
          <w:p w14:paraId="589C23DE">
            <w:pPr>
              <w:autoSpaceDE w:val="0"/>
              <w:autoSpaceDN w:val="0"/>
              <w:adjustRightInd w:val="0"/>
              <w:spacing w:line="240" w:lineRule="auto"/>
              <w:rPr>
                <w:rFonts w:ascii="楷体" w:hAnsi="楷体" w:eastAsia="楷体" w:cs="楷体"/>
                <w:spacing w:val="-20"/>
                <w:kern w:val="0"/>
                <w:sz w:val="24"/>
                <w:szCs w:val="24"/>
              </w:rPr>
            </w:pPr>
            <w:r>
              <w:rPr>
                <w:rFonts w:hint="eastAsia" w:ascii="楷体" w:hAnsi="楷体" w:eastAsia="楷体" w:cs="楷体"/>
                <w:spacing w:val="-20"/>
                <w:kern w:val="0"/>
                <w:sz w:val="24"/>
                <w:szCs w:val="24"/>
              </w:rPr>
              <w:t>传真：</w:t>
            </w:r>
          </w:p>
        </w:tc>
        <w:tc>
          <w:tcPr>
            <w:tcW w:w="4202" w:type="dxa"/>
            <w:vAlign w:val="center"/>
          </w:tcPr>
          <w:p w14:paraId="0435F1D6">
            <w:pPr>
              <w:autoSpaceDE w:val="0"/>
              <w:autoSpaceDN w:val="0"/>
              <w:adjustRightInd w:val="0"/>
              <w:spacing w:line="240" w:lineRule="auto"/>
              <w:rPr>
                <w:rFonts w:ascii="楷体" w:hAnsi="楷体" w:eastAsia="楷体" w:cs="楷体"/>
                <w:spacing w:val="-20"/>
                <w:kern w:val="0"/>
                <w:sz w:val="24"/>
                <w:szCs w:val="24"/>
              </w:rPr>
            </w:pPr>
            <w:r>
              <w:rPr>
                <w:rFonts w:hint="eastAsia" w:ascii="楷体" w:hAnsi="楷体" w:eastAsia="楷体" w:cs="楷体"/>
                <w:spacing w:val="-20"/>
                <w:kern w:val="0"/>
                <w:sz w:val="24"/>
                <w:szCs w:val="24"/>
              </w:rPr>
              <w:t>传真：</w:t>
            </w:r>
          </w:p>
        </w:tc>
      </w:tr>
      <w:tr w14:paraId="0B4A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4201" w:type="dxa"/>
            <w:vAlign w:val="center"/>
          </w:tcPr>
          <w:p w14:paraId="17113BE4">
            <w:pPr>
              <w:autoSpaceDE w:val="0"/>
              <w:autoSpaceDN w:val="0"/>
              <w:adjustRightInd w:val="0"/>
              <w:spacing w:line="240" w:lineRule="auto"/>
              <w:rPr>
                <w:rFonts w:ascii="楷体" w:hAnsi="楷体" w:eastAsia="楷体" w:cs="楷体"/>
                <w:spacing w:val="-20"/>
                <w:kern w:val="0"/>
                <w:sz w:val="24"/>
                <w:szCs w:val="24"/>
              </w:rPr>
            </w:pPr>
            <w:r>
              <w:rPr>
                <w:rFonts w:hint="eastAsia" w:ascii="楷体" w:hAnsi="楷体" w:eastAsia="楷体" w:cs="楷体"/>
                <w:spacing w:val="-20"/>
                <w:kern w:val="0"/>
                <w:sz w:val="24"/>
                <w:szCs w:val="24"/>
              </w:rPr>
              <w:t>开户银行：</w:t>
            </w:r>
          </w:p>
        </w:tc>
        <w:tc>
          <w:tcPr>
            <w:tcW w:w="4202" w:type="dxa"/>
            <w:vAlign w:val="center"/>
          </w:tcPr>
          <w:p w14:paraId="261E3DC5">
            <w:pPr>
              <w:autoSpaceDE w:val="0"/>
              <w:autoSpaceDN w:val="0"/>
              <w:adjustRightInd w:val="0"/>
              <w:spacing w:line="240" w:lineRule="auto"/>
              <w:rPr>
                <w:rFonts w:ascii="楷体" w:hAnsi="楷体" w:eastAsia="楷体" w:cs="楷体"/>
                <w:spacing w:val="-20"/>
                <w:kern w:val="0"/>
                <w:sz w:val="24"/>
                <w:szCs w:val="24"/>
              </w:rPr>
            </w:pPr>
            <w:r>
              <w:rPr>
                <w:rFonts w:hint="eastAsia" w:ascii="楷体" w:hAnsi="楷体" w:eastAsia="楷体" w:cs="楷体"/>
                <w:spacing w:val="-20"/>
                <w:kern w:val="0"/>
                <w:sz w:val="24"/>
                <w:szCs w:val="24"/>
              </w:rPr>
              <w:t>开户银行：</w:t>
            </w:r>
          </w:p>
        </w:tc>
      </w:tr>
      <w:tr w14:paraId="567A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4201" w:type="dxa"/>
            <w:vAlign w:val="center"/>
          </w:tcPr>
          <w:p w14:paraId="77B7DF8A">
            <w:pPr>
              <w:autoSpaceDE w:val="0"/>
              <w:autoSpaceDN w:val="0"/>
              <w:adjustRightInd w:val="0"/>
              <w:spacing w:line="240" w:lineRule="auto"/>
              <w:rPr>
                <w:rFonts w:ascii="楷体" w:hAnsi="楷体" w:eastAsia="楷体" w:cs="楷体"/>
                <w:spacing w:val="-20"/>
                <w:kern w:val="0"/>
                <w:sz w:val="24"/>
                <w:szCs w:val="24"/>
              </w:rPr>
            </w:pPr>
            <w:r>
              <w:rPr>
                <w:rFonts w:hint="eastAsia" w:ascii="楷体" w:hAnsi="楷体" w:eastAsia="楷体" w:cs="楷体"/>
                <w:spacing w:val="-20"/>
                <w:kern w:val="0"/>
                <w:sz w:val="24"/>
                <w:szCs w:val="24"/>
              </w:rPr>
              <w:t>日期：</w:t>
            </w:r>
          </w:p>
        </w:tc>
        <w:tc>
          <w:tcPr>
            <w:tcW w:w="4202" w:type="dxa"/>
            <w:vAlign w:val="center"/>
          </w:tcPr>
          <w:p w14:paraId="5321F41B">
            <w:pPr>
              <w:autoSpaceDE w:val="0"/>
              <w:autoSpaceDN w:val="0"/>
              <w:adjustRightInd w:val="0"/>
              <w:spacing w:line="240" w:lineRule="auto"/>
              <w:rPr>
                <w:rFonts w:ascii="楷体" w:hAnsi="楷体" w:eastAsia="楷体" w:cs="楷体"/>
                <w:spacing w:val="-20"/>
                <w:kern w:val="0"/>
                <w:sz w:val="24"/>
                <w:szCs w:val="24"/>
              </w:rPr>
            </w:pPr>
            <w:r>
              <w:rPr>
                <w:rFonts w:hint="eastAsia" w:ascii="楷体" w:hAnsi="楷体" w:eastAsia="楷体" w:cs="楷体"/>
                <w:spacing w:val="-20"/>
                <w:kern w:val="0"/>
                <w:sz w:val="24"/>
                <w:szCs w:val="24"/>
              </w:rPr>
              <w:t>日期：</w:t>
            </w:r>
          </w:p>
        </w:tc>
      </w:tr>
    </w:tbl>
    <w:p w14:paraId="37562CA7"/>
    <w:p w14:paraId="5A6AC30E">
      <w:pPr>
        <w:pStyle w:val="2"/>
        <w:spacing w:line="285" w:lineRule="auto"/>
        <w:jc w:val="center"/>
        <w:rPr>
          <w:rFonts w:hint="eastAsia" w:eastAsia="宋体"/>
          <w:b/>
          <w:bCs/>
          <w:sz w:val="36"/>
          <w:szCs w:val="36"/>
          <w:lang w:val="en-US" w:eastAsia="zh-CN"/>
        </w:rPr>
      </w:pPr>
    </w:p>
    <w:p w14:paraId="4B4AE370">
      <w:pPr>
        <w:pStyle w:val="2"/>
        <w:spacing w:line="285" w:lineRule="auto"/>
        <w:jc w:val="center"/>
        <w:rPr>
          <w:rFonts w:hint="eastAsia" w:eastAsia="宋体"/>
          <w:b/>
          <w:bCs/>
          <w:sz w:val="36"/>
          <w:szCs w:val="36"/>
          <w:lang w:val="en-US" w:eastAsia="zh-CN"/>
        </w:rPr>
      </w:pPr>
    </w:p>
    <w:p w14:paraId="1B78B8AB">
      <w:pPr>
        <w:pStyle w:val="2"/>
        <w:spacing w:line="285" w:lineRule="auto"/>
        <w:jc w:val="center"/>
        <w:rPr>
          <w:rFonts w:hint="eastAsia" w:eastAsia="宋体"/>
          <w:b/>
          <w:bCs/>
          <w:sz w:val="36"/>
          <w:szCs w:val="36"/>
          <w:lang w:val="en-US" w:eastAsia="zh-CN"/>
        </w:rPr>
      </w:pPr>
    </w:p>
    <w:p w14:paraId="583C2BC2">
      <w:pPr>
        <w:pStyle w:val="2"/>
        <w:spacing w:line="285" w:lineRule="auto"/>
        <w:jc w:val="center"/>
        <w:rPr>
          <w:rFonts w:hint="default" w:eastAsia="宋体"/>
          <w:b/>
          <w:bCs/>
          <w:sz w:val="36"/>
          <w:szCs w:val="36"/>
          <w:lang w:val="en-US" w:eastAsia="zh-CN"/>
        </w:rPr>
      </w:pPr>
      <w:r>
        <w:rPr>
          <w:rFonts w:hint="eastAsia" w:eastAsia="宋体"/>
          <w:b/>
          <w:bCs/>
          <w:sz w:val="36"/>
          <w:szCs w:val="36"/>
          <w:lang w:val="en-US" w:eastAsia="zh-CN"/>
        </w:rPr>
        <w:t>第四章  商务条款</w:t>
      </w:r>
    </w:p>
    <w:p w14:paraId="3B17EE01">
      <w:pPr>
        <w:spacing w:line="360" w:lineRule="auto"/>
        <w:ind w:firstLine="480" w:firstLineChars="200"/>
        <w:rPr>
          <w:sz w:val="24"/>
          <w:szCs w:val="24"/>
        </w:rPr>
      </w:pPr>
      <w:r>
        <w:rPr>
          <w:sz w:val="24"/>
          <w:szCs w:val="24"/>
        </w:rPr>
        <w:t>一、</w:t>
      </w:r>
      <w:r>
        <w:rPr>
          <w:rFonts w:hint="eastAsia" w:eastAsia="宋体"/>
          <w:sz w:val="24"/>
          <w:szCs w:val="24"/>
          <w:lang w:val="en-US" w:eastAsia="zh-CN"/>
        </w:rPr>
        <w:t>服务期限</w:t>
      </w:r>
      <w:r>
        <w:rPr>
          <w:sz w:val="24"/>
          <w:szCs w:val="24"/>
        </w:rPr>
        <w:t>：</w:t>
      </w:r>
      <w:r>
        <w:rPr>
          <w:rFonts w:hint="eastAsia"/>
        </w:rPr>
        <w:t>合同签订，甲方提供完整、准确的项目各分项相关技术服务资料后</w:t>
      </w:r>
      <w:r>
        <w:rPr>
          <w:rFonts w:hint="eastAsia" w:eastAsia="宋体"/>
          <w:lang w:val="en-US" w:eastAsia="zh-CN"/>
        </w:rPr>
        <w:t>90</w:t>
      </w:r>
      <w:r>
        <w:rPr>
          <w:rFonts w:hint="eastAsia"/>
        </w:rPr>
        <w:t>日历天内。</w:t>
      </w:r>
    </w:p>
    <w:p w14:paraId="310C5882">
      <w:pPr>
        <w:rPr>
          <w:sz w:val="24"/>
          <w:szCs w:val="24"/>
        </w:rPr>
      </w:pPr>
    </w:p>
    <w:p w14:paraId="59960260">
      <w:pPr>
        <w:rPr>
          <w:sz w:val="24"/>
          <w:szCs w:val="24"/>
        </w:rPr>
      </w:pPr>
      <w:r>
        <w:rPr>
          <w:rFonts w:hint="eastAsia" w:eastAsia="宋体"/>
          <w:sz w:val="24"/>
          <w:szCs w:val="24"/>
          <w:lang w:val="en-US" w:eastAsia="zh-CN"/>
        </w:rPr>
        <w:t>二</w:t>
      </w:r>
      <w:r>
        <w:rPr>
          <w:sz w:val="24"/>
          <w:szCs w:val="24"/>
        </w:rPr>
        <w:t>、地点： 安康市</w:t>
      </w:r>
      <w:r>
        <w:rPr>
          <w:rFonts w:hint="eastAsia"/>
          <w:sz w:val="24"/>
          <w:szCs w:val="24"/>
          <w:lang w:val="en-US" w:eastAsia="zh-CN"/>
        </w:rPr>
        <w:t>白河</w:t>
      </w:r>
      <w:r>
        <w:rPr>
          <w:sz w:val="24"/>
          <w:szCs w:val="24"/>
        </w:rPr>
        <w:t>县</w:t>
      </w:r>
    </w:p>
    <w:p w14:paraId="3EBDF00C">
      <w:pPr>
        <w:rPr>
          <w:sz w:val="24"/>
          <w:szCs w:val="24"/>
        </w:rPr>
      </w:pPr>
    </w:p>
    <w:p w14:paraId="1A668D06">
      <w:pPr>
        <w:rPr>
          <w:sz w:val="24"/>
          <w:szCs w:val="24"/>
        </w:rPr>
      </w:pPr>
      <w:r>
        <w:rPr>
          <w:rFonts w:hint="eastAsia" w:eastAsia="宋体"/>
          <w:sz w:val="24"/>
          <w:szCs w:val="24"/>
          <w:lang w:val="en-US" w:eastAsia="zh-CN"/>
        </w:rPr>
        <w:t>三</w:t>
      </w:r>
      <w:r>
        <w:rPr>
          <w:sz w:val="24"/>
          <w:szCs w:val="24"/>
        </w:rPr>
        <w:t>、付款方式（具体以合同约定为准）：</w:t>
      </w:r>
    </w:p>
    <w:p w14:paraId="1812AC7B">
      <w:pPr>
        <w:rPr>
          <w:sz w:val="24"/>
          <w:szCs w:val="24"/>
        </w:rPr>
      </w:pPr>
      <w:r>
        <w:rPr>
          <w:rFonts w:hint="eastAsia" w:eastAsia="宋体"/>
          <w:sz w:val="24"/>
          <w:szCs w:val="24"/>
          <w:lang w:val="en-US" w:eastAsia="zh-CN"/>
        </w:rPr>
        <w:t>四</w:t>
      </w:r>
      <w:r>
        <w:rPr>
          <w:sz w:val="24"/>
          <w:szCs w:val="24"/>
        </w:rPr>
        <w:t>、违约责任：</w:t>
      </w:r>
    </w:p>
    <w:p w14:paraId="5487D8AC">
      <w:pPr>
        <w:rPr>
          <w:sz w:val="24"/>
          <w:szCs w:val="24"/>
        </w:rPr>
      </w:pPr>
    </w:p>
    <w:p w14:paraId="42008DEE">
      <w:pPr>
        <w:rPr>
          <w:sz w:val="24"/>
          <w:szCs w:val="24"/>
        </w:rPr>
      </w:pPr>
      <w:r>
        <w:rPr>
          <w:sz w:val="24"/>
          <w:szCs w:val="24"/>
        </w:rPr>
        <w:t>1、按《中华人民共和国合同法》中的相关条款执行；</w:t>
      </w:r>
    </w:p>
    <w:p w14:paraId="5E2887A4">
      <w:pPr>
        <w:rPr>
          <w:sz w:val="24"/>
          <w:szCs w:val="24"/>
        </w:rPr>
      </w:pPr>
    </w:p>
    <w:p w14:paraId="31F883B9">
      <w:pPr>
        <w:rPr>
          <w:sz w:val="24"/>
          <w:szCs w:val="24"/>
        </w:rPr>
      </w:pPr>
      <w:r>
        <w:rPr>
          <w:sz w:val="24"/>
          <w:szCs w:val="24"/>
        </w:rPr>
        <w:t>2、未按合同要求提供技术成果质量不能满足技术要求，采购人有权终止合同，同</w:t>
      </w:r>
    </w:p>
    <w:p w14:paraId="5A12173E">
      <w:pPr>
        <w:rPr>
          <w:sz w:val="24"/>
          <w:szCs w:val="24"/>
        </w:rPr>
      </w:pPr>
      <w:r>
        <w:rPr>
          <w:sz w:val="24"/>
          <w:szCs w:val="24"/>
        </w:rPr>
        <w:t>时报请政府采购管理部门对其违约行为进行追究。</w:t>
      </w:r>
    </w:p>
    <w:p w14:paraId="6CCAAB1F">
      <w:pPr>
        <w:rPr>
          <w:sz w:val="24"/>
          <w:szCs w:val="24"/>
        </w:rPr>
      </w:pPr>
    </w:p>
    <w:p w14:paraId="43E856BC">
      <w:pPr>
        <w:rPr>
          <w:sz w:val="24"/>
          <w:szCs w:val="24"/>
        </w:rPr>
      </w:pPr>
      <w:r>
        <w:rPr>
          <w:rFonts w:hint="eastAsia" w:eastAsia="宋体"/>
          <w:sz w:val="24"/>
          <w:szCs w:val="24"/>
          <w:lang w:val="en-US" w:eastAsia="zh-CN"/>
        </w:rPr>
        <w:t>五</w:t>
      </w:r>
      <w:r>
        <w:rPr>
          <w:sz w:val="24"/>
          <w:szCs w:val="24"/>
        </w:rPr>
        <w:t>、验收依据：</w:t>
      </w:r>
    </w:p>
    <w:p w14:paraId="03836FFD">
      <w:pPr>
        <w:rPr>
          <w:sz w:val="24"/>
          <w:szCs w:val="24"/>
        </w:rPr>
      </w:pPr>
    </w:p>
    <w:p w14:paraId="4083A436">
      <w:pPr>
        <w:rPr>
          <w:sz w:val="24"/>
          <w:szCs w:val="24"/>
        </w:rPr>
      </w:pPr>
      <w:r>
        <w:rPr>
          <w:sz w:val="24"/>
          <w:szCs w:val="24"/>
        </w:rPr>
        <w:t>1、合同文本、投标文件；</w:t>
      </w:r>
    </w:p>
    <w:p w14:paraId="07CF2B64">
      <w:pPr>
        <w:rPr>
          <w:sz w:val="24"/>
          <w:szCs w:val="24"/>
        </w:rPr>
      </w:pPr>
    </w:p>
    <w:p w14:paraId="6B408B81">
      <w:pPr>
        <w:rPr>
          <w:sz w:val="24"/>
          <w:szCs w:val="24"/>
        </w:rPr>
      </w:pPr>
      <w:r>
        <w:rPr>
          <w:sz w:val="24"/>
          <w:szCs w:val="24"/>
        </w:rPr>
        <w:t>2、国家或行业标准、规范等规定的标准和方法。</w:t>
      </w:r>
    </w:p>
    <w:p w14:paraId="6E2B0818">
      <w:pPr>
        <w:rPr>
          <w:sz w:val="24"/>
          <w:szCs w:val="24"/>
        </w:rPr>
      </w:pPr>
    </w:p>
    <w:p w14:paraId="701E6532">
      <w:pPr>
        <w:rPr>
          <w:sz w:val="24"/>
          <w:szCs w:val="24"/>
        </w:rPr>
      </w:pPr>
      <w:r>
        <w:rPr>
          <w:rFonts w:hint="eastAsia" w:eastAsia="宋体"/>
          <w:sz w:val="24"/>
          <w:szCs w:val="24"/>
          <w:lang w:val="en-US" w:eastAsia="zh-CN"/>
        </w:rPr>
        <w:t>六</w:t>
      </w:r>
      <w:r>
        <w:rPr>
          <w:sz w:val="24"/>
          <w:szCs w:val="24"/>
        </w:rPr>
        <w:t>、验收标准： 所有提交成果以通过相关专家及部门评审通过为准。</w:t>
      </w:r>
    </w:p>
    <w:p w14:paraId="129C3596">
      <w:pPr>
        <w:rPr>
          <w:sz w:val="24"/>
          <w:szCs w:val="24"/>
        </w:rPr>
      </w:pPr>
    </w:p>
    <w:p w14:paraId="593D955C"/>
    <w:p w14:paraId="349D8C87"/>
    <w:p w14:paraId="23E80697"/>
    <w:p w14:paraId="712463F9"/>
    <w:p w14:paraId="1ECCBD3F"/>
    <w:p w14:paraId="310F249C"/>
    <w:p w14:paraId="3DC1488B"/>
    <w:p w14:paraId="32B8580F"/>
    <w:p w14:paraId="3956958B"/>
    <w:p w14:paraId="42D869A4"/>
    <w:p w14:paraId="6F179735"/>
    <w:p w14:paraId="6A019D96"/>
    <w:p w14:paraId="1FF9806E"/>
    <w:p w14:paraId="29DA73BD"/>
    <w:p w14:paraId="065A2A5E"/>
    <w:p w14:paraId="65B2FD02"/>
    <w:p w14:paraId="0EF7AF72"/>
    <w:p w14:paraId="117F0D55">
      <w:pPr>
        <w:pStyle w:val="9"/>
      </w:pPr>
    </w:p>
    <w:p w14:paraId="6D562D89">
      <w:pPr>
        <w:pStyle w:val="9"/>
      </w:pPr>
    </w:p>
    <w:p w14:paraId="6CB5157B">
      <w:pPr>
        <w:pStyle w:val="9"/>
      </w:pPr>
    </w:p>
    <w:p w14:paraId="02AFBD69">
      <w:pPr>
        <w:pStyle w:val="9"/>
      </w:pPr>
    </w:p>
    <w:p w14:paraId="6B75BB7F">
      <w:pPr>
        <w:pStyle w:val="9"/>
      </w:pPr>
    </w:p>
    <w:p w14:paraId="0396036D">
      <w:pPr>
        <w:pStyle w:val="9"/>
      </w:pPr>
    </w:p>
    <w:p w14:paraId="4BA31044">
      <w:pPr>
        <w:pStyle w:val="9"/>
      </w:pPr>
    </w:p>
    <w:p w14:paraId="29B90707">
      <w:pPr>
        <w:pStyle w:val="9"/>
      </w:pPr>
    </w:p>
    <w:p w14:paraId="3475D111">
      <w:pPr>
        <w:pStyle w:val="9"/>
      </w:pPr>
    </w:p>
    <w:p w14:paraId="041C24E6">
      <w:pPr>
        <w:pStyle w:val="9"/>
      </w:pPr>
    </w:p>
    <w:p w14:paraId="03B49355">
      <w:pPr>
        <w:pStyle w:val="9"/>
      </w:pPr>
    </w:p>
    <w:p w14:paraId="2025E2A0">
      <w:pPr>
        <w:pStyle w:val="9"/>
      </w:pPr>
    </w:p>
    <w:p w14:paraId="2F7382B4">
      <w:pPr>
        <w:pStyle w:val="9"/>
      </w:pPr>
    </w:p>
    <w:p w14:paraId="2B68B30D">
      <w:pPr>
        <w:pStyle w:val="9"/>
      </w:pPr>
    </w:p>
    <w:p w14:paraId="72FA6E22">
      <w:pPr>
        <w:pStyle w:val="9"/>
      </w:pPr>
    </w:p>
    <w:p w14:paraId="198A244F">
      <w:pPr>
        <w:pStyle w:val="9"/>
      </w:pPr>
    </w:p>
    <w:p w14:paraId="6434DB06">
      <w:pPr>
        <w:pStyle w:val="9"/>
      </w:pPr>
    </w:p>
    <w:p w14:paraId="2203BDC5">
      <w:pPr>
        <w:pStyle w:val="9"/>
      </w:pPr>
    </w:p>
    <w:p w14:paraId="4999EBB3">
      <w:pPr>
        <w:pStyle w:val="9"/>
      </w:pPr>
    </w:p>
    <w:p w14:paraId="18AB3BEA">
      <w:pPr>
        <w:pStyle w:val="9"/>
      </w:pPr>
    </w:p>
    <w:p w14:paraId="03346A88">
      <w:pPr>
        <w:pStyle w:val="9"/>
      </w:pPr>
    </w:p>
    <w:p w14:paraId="7970F530">
      <w:pPr>
        <w:pStyle w:val="9"/>
      </w:pPr>
    </w:p>
    <w:p w14:paraId="42F3039E">
      <w:pPr>
        <w:pStyle w:val="9"/>
      </w:pPr>
    </w:p>
    <w:p w14:paraId="4E8016DD">
      <w:pPr>
        <w:pStyle w:val="9"/>
      </w:pPr>
    </w:p>
    <w:p w14:paraId="272EF001">
      <w:pPr>
        <w:pStyle w:val="9"/>
      </w:pPr>
    </w:p>
    <w:p w14:paraId="5BB13B94"/>
    <w:p w14:paraId="3F37DBD3">
      <w:pPr>
        <w:spacing w:before="114" w:line="224" w:lineRule="auto"/>
        <w:ind w:left="2163"/>
        <w:outlineLvl w:val="0"/>
      </w:pPr>
      <w:bookmarkStart w:id="19" w:name="_Toc2142"/>
      <w:r>
        <w:rPr>
          <w:rFonts w:ascii="宋体" w:hAnsi="宋体" w:eastAsia="宋体" w:cs="宋体"/>
          <w:b/>
          <w:bCs/>
          <w:spacing w:val="6"/>
          <w:sz w:val="35"/>
          <w:szCs w:val="35"/>
        </w:rPr>
        <w:t>第五章</w:t>
      </w:r>
      <w:r>
        <w:rPr>
          <w:rFonts w:ascii="宋体" w:hAnsi="宋体" w:eastAsia="宋体" w:cs="宋体"/>
          <w:spacing w:val="6"/>
          <w:sz w:val="35"/>
          <w:szCs w:val="35"/>
        </w:rPr>
        <w:t xml:space="preserve">   </w:t>
      </w:r>
      <w:r>
        <w:rPr>
          <w:rFonts w:ascii="宋体" w:hAnsi="宋体" w:eastAsia="宋体" w:cs="宋体"/>
          <w:b/>
          <w:bCs/>
          <w:spacing w:val="6"/>
          <w:sz w:val="35"/>
          <w:szCs w:val="35"/>
        </w:rPr>
        <w:t>采购内容及</w:t>
      </w:r>
      <w:r>
        <w:rPr>
          <w:rFonts w:hint="eastAsia" w:ascii="宋体" w:hAnsi="宋体" w:eastAsia="宋体" w:cs="宋体"/>
          <w:b/>
          <w:bCs/>
          <w:spacing w:val="6"/>
          <w:sz w:val="35"/>
          <w:szCs w:val="35"/>
          <w:lang w:val="en-US" w:eastAsia="zh-CN"/>
        </w:rPr>
        <w:t>技术</w:t>
      </w:r>
      <w:r>
        <w:rPr>
          <w:rFonts w:ascii="宋体" w:hAnsi="宋体" w:eastAsia="宋体" w:cs="宋体"/>
          <w:b/>
          <w:bCs/>
          <w:spacing w:val="6"/>
          <w:sz w:val="35"/>
          <w:szCs w:val="35"/>
        </w:rPr>
        <w:t>要求</w:t>
      </w:r>
      <w:bookmarkEnd w:id="19"/>
    </w:p>
    <w:p w14:paraId="600984C5">
      <w:pPr>
        <w:spacing w:before="91" w:line="219" w:lineRule="auto"/>
        <w:ind w:left="4"/>
        <w:rPr>
          <w:rFonts w:ascii="宋体" w:hAnsi="宋体" w:eastAsia="宋体" w:cs="宋体"/>
          <w:sz w:val="24"/>
          <w:szCs w:val="24"/>
        </w:rPr>
      </w:pPr>
      <w:r>
        <w:rPr>
          <w:rFonts w:ascii="宋体" w:hAnsi="宋体" w:eastAsia="宋体" w:cs="宋体"/>
          <w:b/>
          <w:bCs/>
          <w:spacing w:val="-4"/>
          <w:sz w:val="24"/>
          <w:szCs w:val="24"/>
        </w:rPr>
        <w:t>一、</w:t>
      </w:r>
      <w:r>
        <w:rPr>
          <w:rFonts w:ascii="宋体" w:hAnsi="宋体" w:eastAsia="宋体" w:cs="宋体"/>
          <w:spacing w:val="-4"/>
          <w:sz w:val="24"/>
          <w:szCs w:val="24"/>
        </w:rPr>
        <w:t xml:space="preserve"> </w:t>
      </w:r>
      <w:r>
        <w:rPr>
          <w:rFonts w:ascii="宋体" w:hAnsi="宋体" w:eastAsia="宋体" w:cs="宋体"/>
          <w:b/>
          <w:bCs/>
          <w:spacing w:val="-4"/>
          <w:sz w:val="24"/>
          <w:szCs w:val="24"/>
        </w:rPr>
        <w:t>采购项目名称</w:t>
      </w:r>
    </w:p>
    <w:p w14:paraId="4CBCE4E4">
      <w:pPr>
        <w:spacing w:before="291" w:line="219" w:lineRule="auto"/>
        <w:ind w:left="564"/>
        <w:rPr>
          <w:rFonts w:ascii="宋体" w:hAnsi="宋体" w:eastAsia="宋体" w:cs="宋体"/>
          <w:sz w:val="24"/>
          <w:szCs w:val="24"/>
        </w:rPr>
      </w:pPr>
      <w:r>
        <w:rPr>
          <w:rFonts w:hint="eastAsia" w:ascii="宋体" w:hAnsi="宋体" w:eastAsia="宋体" w:cs="宋体"/>
          <w:spacing w:val="-3"/>
          <w:sz w:val="24"/>
          <w:szCs w:val="24"/>
          <w:lang w:eastAsia="zh-CN"/>
        </w:rPr>
        <w:t>316省道白河县双丰至仓上公路新增用地组卷报批技术服务采购</w:t>
      </w:r>
      <w:r>
        <w:rPr>
          <w:rFonts w:ascii="宋体" w:hAnsi="宋体" w:eastAsia="宋体" w:cs="宋体"/>
          <w:spacing w:val="-3"/>
          <w:sz w:val="24"/>
          <w:szCs w:val="24"/>
        </w:rPr>
        <w:t>目</w:t>
      </w:r>
    </w:p>
    <w:p w14:paraId="4BF7303F">
      <w:pPr>
        <w:spacing w:before="291" w:line="219" w:lineRule="auto"/>
        <w:ind w:left="4"/>
        <w:rPr>
          <w:rFonts w:ascii="宋体" w:hAnsi="宋体" w:eastAsia="宋体" w:cs="宋体"/>
          <w:sz w:val="24"/>
          <w:szCs w:val="24"/>
        </w:rPr>
      </w:pPr>
      <w:r>
        <w:rPr>
          <w:rFonts w:ascii="宋体" w:hAnsi="宋体" w:eastAsia="宋体" w:cs="宋体"/>
          <w:b/>
          <w:bCs/>
          <w:spacing w:val="-3"/>
          <w:sz w:val="24"/>
          <w:szCs w:val="24"/>
        </w:rPr>
        <w:t>二、</w:t>
      </w:r>
      <w:r>
        <w:rPr>
          <w:rFonts w:ascii="宋体" w:hAnsi="宋体" w:eastAsia="宋体" w:cs="宋体"/>
          <w:spacing w:val="-3"/>
          <w:sz w:val="24"/>
          <w:szCs w:val="24"/>
        </w:rPr>
        <w:t xml:space="preserve"> </w:t>
      </w:r>
      <w:r>
        <w:rPr>
          <w:rFonts w:ascii="宋体" w:hAnsi="宋体" w:eastAsia="宋体" w:cs="宋体"/>
          <w:b/>
          <w:bCs/>
          <w:spacing w:val="-3"/>
          <w:sz w:val="24"/>
          <w:szCs w:val="24"/>
        </w:rPr>
        <w:t>采购项目预算、资金构成和采购方式</w:t>
      </w:r>
    </w:p>
    <w:p w14:paraId="33617B2D">
      <w:pPr>
        <w:spacing w:before="292" w:line="219" w:lineRule="auto"/>
        <w:ind w:left="20"/>
        <w:rPr>
          <w:rFonts w:ascii="宋体" w:hAnsi="宋体" w:eastAsia="宋体" w:cs="宋体"/>
          <w:sz w:val="24"/>
          <w:szCs w:val="24"/>
        </w:rPr>
      </w:pPr>
      <w:r>
        <w:rPr>
          <w:rFonts w:ascii="宋体" w:hAnsi="宋体" w:eastAsia="宋体" w:cs="宋体"/>
          <w:spacing w:val="-2"/>
          <w:sz w:val="24"/>
          <w:szCs w:val="24"/>
        </w:rPr>
        <w:t>1、采购项目预算：</w:t>
      </w:r>
      <w:r>
        <w:rPr>
          <w:rFonts w:hint="eastAsia" w:ascii="宋体" w:hAnsi="宋体" w:eastAsia="宋体" w:cs="宋体"/>
          <w:spacing w:val="-2"/>
          <w:sz w:val="24"/>
          <w:szCs w:val="24"/>
          <w:lang w:eastAsia="zh-CN"/>
        </w:rPr>
        <w:t>600000.00</w:t>
      </w:r>
      <w:r>
        <w:rPr>
          <w:rFonts w:ascii="宋体" w:hAnsi="宋体" w:eastAsia="宋体" w:cs="宋体"/>
          <w:spacing w:val="-52"/>
          <w:sz w:val="24"/>
          <w:szCs w:val="24"/>
        </w:rPr>
        <w:t xml:space="preserve"> </w:t>
      </w:r>
      <w:r>
        <w:rPr>
          <w:rFonts w:ascii="宋体" w:hAnsi="宋体" w:eastAsia="宋体" w:cs="宋体"/>
          <w:spacing w:val="-2"/>
          <w:sz w:val="24"/>
          <w:szCs w:val="24"/>
        </w:rPr>
        <w:t>元</w:t>
      </w:r>
    </w:p>
    <w:p w14:paraId="73EE64C9">
      <w:pPr>
        <w:spacing w:before="291" w:line="219" w:lineRule="auto"/>
        <w:ind w:left="3"/>
        <w:rPr>
          <w:rFonts w:hint="eastAsia" w:ascii="宋体" w:hAnsi="宋体" w:eastAsia="宋体" w:cs="宋体"/>
          <w:sz w:val="24"/>
          <w:szCs w:val="24"/>
          <w:lang w:eastAsia="zh-CN"/>
        </w:rPr>
      </w:pP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采购单位</w:t>
      </w:r>
      <w:r>
        <w:rPr>
          <w:rFonts w:ascii="宋体" w:hAnsi="宋体" w:eastAsia="宋体" w:cs="宋体"/>
          <w:spacing w:val="-1"/>
          <w:sz w:val="24"/>
          <w:szCs w:val="24"/>
        </w:rPr>
        <w:t>：</w:t>
      </w:r>
      <w:r>
        <w:rPr>
          <w:rFonts w:hint="eastAsia" w:ascii="宋体" w:hAnsi="宋体" w:eastAsia="宋体" w:cs="宋体"/>
          <w:spacing w:val="-1"/>
          <w:sz w:val="24"/>
          <w:szCs w:val="24"/>
          <w:lang w:eastAsia="zh-CN"/>
        </w:rPr>
        <w:t>白河县交通运输局</w:t>
      </w:r>
    </w:p>
    <w:p w14:paraId="292C1FF8">
      <w:pPr>
        <w:spacing w:before="292" w:line="219" w:lineRule="auto"/>
        <w:ind w:left="5"/>
        <w:rPr>
          <w:rFonts w:hint="eastAsia" w:ascii="宋体" w:hAnsi="宋体" w:eastAsia="宋体" w:cs="宋体"/>
          <w:sz w:val="24"/>
          <w:szCs w:val="24"/>
          <w:lang w:eastAsia="zh-CN"/>
        </w:rPr>
      </w:pPr>
      <w:r>
        <w:rPr>
          <w:rFonts w:ascii="宋体" w:hAnsi="宋体" w:eastAsia="宋体" w:cs="宋体"/>
          <w:spacing w:val="-2"/>
          <w:sz w:val="24"/>
          <w:szCs w:val="24"/>
        </w:rPr>
        <w:t>3、采购方式：</w:t>
      </w:r>
      <w:r>
        <w:rPr>
          <w:rFonts w:hint="eastAsia" w:ascii="宋体" w:hAnsi="宋体" w:eastAsia="宋体" w:cs="宋体"/>
          <w:spacing w:val="-2"/>
          <w:sz w:val="24"/>
          <w:szCs w:val="24"/>
          <w:lang w:eastAsia="zh-CN"/>
        </w:rPr>
        <w:t>竞争性磋商</w:t>
      </w:r>
    </w:p>
    <w:p w14:paraId="776542D6">
      <w:pPr>
        <w:spacing w:before="292" w:line="219" w:lineRule="auto"/>
        <w:rPr>
          <w:rFonts w:ascii="宋体" w:hAnsi="宋体" w:eastAsia="宋体" w:cs="宋体"/>
          <w:sz w:val="24"/>
          <w:szCs w:val="24"/>
        </w:rPr>
      </w:pPr>
      <w:r>
        <w:rPr>
          <w:rFonts w:ascii="宋体" w:hAnsi="宋体" w:eastAsia="宋体" w:cs="宋体"/>
          <w:spacing w:val="-3"/>
          <w:sz w:val="24"/>
          <w:szCs w:val="24"/>
        </w:rPr>
        <w:t xml:space="preserve">三、 </w:t>
      </w:r>
      <w:r>
        <w:rPr>
          <w:rFonts w:ascii="宋体" w:hAnsi="宋体" w:eastAsia="宋体" w:cs="宋体"/>
          <w:b/>
          <w:bCs/>
          <w:spacing w:val="-3"/>
          <w:sz w:val="24"/>
          <w:szCs w:val="24"/>
        </w:rPr>
        <w:t>具体采购需求</w:t>
      </w:r>
    </w:p>
    <w:p w14:paraId="35386E09">
      <w:pPr>
        <w:pStyle w:val="2"/>
        <w:spacing w:line="360" w:lineRule="auto"/>
        <w:ind w:left="0" w:firstLine="388" w:firstLineChars="200"/>
        <w:jc w:val="both"/>
        <w:rPr>
          <w:rFonts w:hint="default"/>
          <w:color w:val="auto"/>
          <w:highlight w:val="none"/>
          <w:lang w:val="en-US" w:eastAsia="zh-CN"/>
        </w:rPr>
      </w:pPr>
      <w:r>
        <w:rPr>
          <w:color w:val="auto"/>
          <w:spacing w:val="-8"/>
          <w:highlight w:val="none"/>
          <w:lang w:eastAsia="zh-CN"/>
        </w:rPr>
        <w:t>1、服务期限：</w:t>
      </w:r>
      <w:r>
        <w:rPr>
          <w:rFonts w:hint="eastAsia"/>
          <w:color w:val="auto"/>
          <w:spacing w:val="-8"/>
          <w:highlight w:val="none"/>
          <w:lang w:eastAsia="zh-CN"/>
        </w:rPr>
        <w:t>合同签订后，甲方提供完整、准确的项目各分项相关技术服务资料后</w:t>
      </w:r>
      <w:r>
        <w:rPr>
          <w:rFonts w:hint="eastAsia"/>
          <w:color w:val="auto"/>
          <w:spacing w:val="-8"/>
          <w:highlight w:val="none"/>
          <w:lang w:val="en-US" w:eastAsia="zh-CN"/>
        </w:rPr>
        <w:t>90</w:t>
      </w:r>
      <w:r>
        <w:rPr>
          <w:rFonts w:hint="eastAsia"/>
          <w:color w:val="auto"/>
          <w:spacing w:val="-8"/>
          <w:highlight w:val="none"/>
          <w:lang w:eastAsia="zh-CN"/>
        </w:rPr>
        <w:t>日历天内。</w:t>
      </w:r>
    </w:p>
    <w:p w14:paraId="0C9E07E3">
      <w:pPr>
        <w:pStyle w:val="2"/>
        <w:spacing w:line="360" w:lineRule="auto"/>
        <w:ind w:left="0" w:firstLine="408" w:firstLineChars="200"/>
        <w:jc w:val="both"/>
        <w:rPr>
          <w:rFonts w:hint="eastAsia"/>
          <w:color w:val="auto"/>
          <w:highlight w:val="none"/>
          <w:lang w:eastAsia="zh-CN"/>
        </w:rPr>
      </w:pPr>
      <w:r>
        <w:rPr>
          <w:color w:val="auto"/>
          <w:spacing w:val="-3"/>
          <w:highlight w:val="none"/>
          <w:lang w:eastAsia="zh-CN"/>
        </w:rPr>
        <w:t>2、交付地点：甲方指定地点。</w:t>
      </w:r>
    </w:p>
    <w:p w14:paraId="437FD262">
      <w:pPr>
        <w:pStyle w:val="2"/>
        <w:spacing w:line="360" w:lineRule="auto"/>
        <w:ind w:left="0" w:firstLine="408" w:firstLineChars="200"/>
        <w:jc w:val="both"/>
        <w:rPr>
          <w:rFonts w:hint="eastAsia"/>
          <w:color w:val="auto"/>
          <w:spacing w:val="-3"/>
          <w:highlight w:val="none"/>
          <w:lang w:eastAsia="zh-CN"/>
        </w:rPr>
      </w:pPr>
      <w:r>
        <w:rPr>
          <w:color w:val="auto"/>
          <w:spacing w:val="-3"/>
          <w:highlight w:val="none"/>
          <w:lang w:eastAsia="zh-CN"/>
        </w:rPr>
        <w:t>3、主要工作内容为：</w:t>
      </w:r>
      <w:r>
        <w:rPr>
          <w:rFonts w:hint="eastAsia"/>
          <w:color w:val="auto"/>
          <w:spacing w:val="-3"/>
          <w:highlight w:val="none"/>
          <w:lang w:eastAsia="zh-CN"/>
        </w:rPr>
        <w:t>编制勘测定界技术报告、永久基本农田补划方案和用地报批组卷材料，并逐级上报各级自然资源主管部门及政府审查最终取得相关主管部门审查意见和批复文件。1、编制公路用地勘测定界技术报告（含地类认定、数据复测及制图）；2、永久基本农田补划方案（编制报告、图件及矢量数据，确保补划地块符合要求）；3、用地报批组卷材料（包括但不限于“一表一方案”、协助拟编征地相关文件等，确保通过审批）。</w:t>
      </w:r>
    </w:p>
    <w:p w14:paraId="19B6E281">
      <w:pPr>
        <w:pStyle w:val="2"/>
        <w:spacing w:line="360" w:lineRule="auto"/>
        <w:ind w:left="0" w:firstLine="408" w:firstLineChars="200"/>
        <w:jc w:val="both"/>
        <w:rPr>
          <w:rFonts w:hint="eastAsia"/>
          <w:color w:val="auto"/>
          <w:spacing w:val="-3"/>
          <w:highlight w:val="none"/>
          <w:lang w:eastAsia="zh-CN"/>
        </w:rPr>
      </w:pPr>
      <w:r>
        <w:rPr>
          <w:rFonts w:hint="eastAsia"/>
          <w:color w:val="auto"/>
          <w:spacing w:val="-3"/>
          <w:highlight w:val="none"/>
          <w:lang w:eastAsia="zh-CN"/>
        </w:rPr>
        <w:t>（1）勘测定界成果必须符合勘测定界规程要求；</w:t>
      </w:r>
    </w:p>
    <w:p w14:paraId="181C2DBB">
      <w:pPr>
        <w:pStyle w:val="2"/>
        <w:spacing w:line="360" w:lineRule="auto"/>
        <w:ind w:left="0" w:firstLine="408" w:firstLineChars="200"/>
        <w:jc w:val="both"/>
        <w:rPr>
          <w:rFonts w:hint="eastAsia"/>
          <w:color w:val="auto"/>
          <w:spacing w:val="-3"/>
          <w:highlight w:val="none"/>
          <w:lang w:eastAsia="zh-CN"/>
        </w:rPr>
      </w:pPr>
      <w:r>
        <w:rPr>
          <w:rFonts w:hint="eastAsia"/>
          <w:color w:val="auto"/>
          <w:spacing w:val="-3"/>
          <w:highlight w:val="none"/>
          <w:lang w:eastAsia="zh-CN"/>
        </w:rPr>
        <w:t>（2）土地利用现状图和规划图编制；</w:t>
      </w:r>
    </w:p>
    <w:p w14:paraId="0C1321A0">
      <w:pPr>
        <w:pStyle w:val="2"/>
        <w:spacing w:line="360" w:lineRule="auto"/>
        <w:ind w:left="0" w:firstLine="408" w:firstLineChars="200"/>
        <w:jc w:val="both"/>
        <w:rPr>
          <w:rFonts w:hint="eastAsia"/>
          <w:color w:val="auto"/>
          <w:spacing w:val="-3"/>
          <w:highlight w:val="none"/>
          <w:lang w:eastAsia="zh-CN"/>
        </w:rPr>
      </w:pPr>
      <w:r>
        <w:rPr>
          <w:rFonts w:hint="eastAsia"/>
          <w:color w:val="auto"/>
          <w:spacing w:val="-3"/>
          <w:highlight w:val="none"/>
          <w:lang w:eastAsia="zh-CN"/>
        </w:rPr>
        <w:t>（3）协助拟编土地征收相关资料；</w:t>
      </w:r>
    </w:p>
    <w:p w14:paraId="54FD9D90">
      <w:pPr>
        <w:pStyle w:val="2"/>
        <w:spacing w:line="360" w:lineRule="auto"/>
        <w:ind w:left="0" w:firstLine="408" w:firstLineChars="200"/>
        <w:jc w:val="both"/>
        <w:rPr>
          <w:rFonts w:hint="eastAsia"/>
          <w:color w:val="auto"/>
          <w:spacing w:val="-3"/>
          <w:highlight w:val="none"/>
          <w:lang w:eastAsia="zh-CN"/>
        </w:rPr>
      </w:pPr>
      <w:r>
        <w:rPr>
          <w:rFonts w:hint="eastAsia"/>
          <w:color w:val="auto"/>
          <w:spacing w:val="-3"/>
          <w:highlight w:val="none"/>
          <w:lang w:eastAsia="zh-CN"/>
        </w:rPr>
        <w:t>（4）建设项目用地报批申报方案编制；</w:t>
      </w:r>
    </w:p>
    <w:p w14:paraId="20927E1F">
      <w:pPr>
        <w:pStyle w:val="2"/>
        <w:spacing w:line="360" w:lineRule="auto"/>
        <w:ind w:left="0" w:firstLine="408" w:firstLineChars="200"/>
        <w:jc w:val="both"/>
        <w:rPr>
          <w:rFonts w:hint="eastAsia"/>
          <w:color w:val="auto"/>
          <w:spacing w:val="-3"/>
          <w:highlight w:val="none"/>
          <w:lang w:eastAsia="zh-CN"/>
        </w:rPr>
      </w:pPr>
      <w:r>
        <w:rPr>
          <w:rFonts w:hint="eastAsia"/>
          <w:color w:val="auto"/>
          <w:spacing w:val="-3"/>
          <w:highlight w:val="none"/>
          <w:lang w:eastAsia="zh-CN"/>
        </w:rPr>
        <w:t>（5）拟编县、市、省各级人民政府和自然资源部门关于项目报批的请示文件；</w:t>
      </w:r>
    </w:p>
    <w:p w14:paraId="2EFD38D0">
      <w:pPr>
        <w:pStyle w:val="2"/>
        <w:spacing w:line="360" w:lineRule="auto"/>
        <w:ind w:left="0" w:firstLine="408" w:firstLineChars="200"/>
        <w:jc w:val="both"/>
        <w:rPr>
          <w:rFonts w:hint="eastAsia"/>
          <w:color w:val="auto"/>
          <w:spacing w:val="-3"/>
          <w:highlight w:val="none"/>
          <w:lang w:eastAsia="zh-CN"/>
        </w:rPr>
      </w:pPr>
      <w:r>
        <w:rPr>
          <w:rFonts w:hint="eastAsia"/>
          <w:color w:val="auto"/>
          <w:spacing w:val="-3"/>
          <w:highlight w:val="none"/>
          <w:lang w:eastAsia="zh-CN"/>
        </w:rPr>
        <w:t>（6）办理各级自然资源部门关于项目报批的审查意见和审查签章；</w:t>
      </w:r>
    </w:p>
    <w:p w14:paraId="15DC1880">
      <w:pPr>
        <w:pStyle w:val="2"/>
        <w:spacing w:line="360" w:lineRule="auto"/>
        <w:ind w:left="0" w:firstLine="408" w:firstLineChars="200"/>
        <w:jc w:val="both"/>
        <w:rPr>
          <w:rFonts w:hint="eastAsia"/>
          <w:sz w:val="24"/>
          <w:szCs w:val="24"/>
        </w:rPr>
      </w:pPr>
      <w:r>
        <w:rPr>
          <w:rFonts w:hint="eastAsia"/>
          <w:color w:val="auto"/>
          <w:spacing w:val="-3"/>
          <w:highlight w:val="none"/>
          <w:lang w:eastAsia="zh-CN"/>
        </w:rPr>
        <w:t>（7）汇总全部组卷材料，制作电子报盘报自然资源主管部门受理，配合和跟进自然资源主管部门审查至批复。</w:t>
      </w:r>
    </w:p>
    <w:p w14:paraId="321E10A1">
      <w:pPr>
        <w:spacing w:before="292" w:line="220" w:lineRule="auto"/>
        <w:ind w:left="5"/>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b/>
          <w:bCs/>
          <w:sz w:val="24"/>
          <w:szCs w:val="24"/>
          <w:lang w:val="en-US" w:eastAsia="zh-CN"/>
        </w:rPr>
        <w:t>四、服务质量保证</w:t>
      </w:r>
    </w:p>
    <w:p w14:paraId="5339AEC2">
      <w:pPr>
        <w:spacing w:before="291" w:line="360" w:lineRule="auto"/>
        <w:ind w:right="21"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1、成交供应商须按照最新国家相关政策法规以及相关文件精准，即合理安排，真实评估，符合有关技术标准要求，且满足甲方相关技术要求。</w:t>
      </w:r>
    </w:p>
    <w:p w14:paraId="713CFAD6">
      <w:pPr>
        <w:spacing w:before="291" w:line="360" w:lineRule="auto"/>
        <w:ind w:right="21"/>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五、付款方式</w:t>
      </w:r>
    </w:p>
    <w:p w14:paraId="391BB43F">
      <w:pPr>
        <w:spacing w:before="291" w:line="360" w:lineRule="auto"/>
        <w:ind w:right="21"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甲乙双方共同协商</w:t>
      </w:r>
    </w:p>
    <w:p w14:paraId="69C50323">
      <w:pPr>
        <w:spacing w:before="291" w:line="360" w:lineRule="auto"/>
        <w:ind w:right="21"/>
        <w:jc w:val="left"/>
        <w:rPr>
          <w:rFonts w:hint="eastAsia" w:ascii="宋体" w:hAnsi="宋体" w:eastAsia="宋体" w:cs="宋体"/>
          <w:sz w:val="24"/>
          <w:szCs w:val="24"/>
        </w:rPr>
        <w:sectPr>
          <w:footerReference r:id="rId5" w:type="default"/>
          <w:pgSz w:w="11906" w:h="16839"/>
          <w:pgMar w:top="1431" w:right="1785" w:bottom="1156" w:left="1429" w:header="0" w:footer="994" w:gutter="0"/>
          <w:pgNumType w:fmt="decimal" w:start="1"/>
          <w:cols w:space="720" w:num="1"/>
        </w:sectPr>
      </w:pPr>
    </w:p>
    <w:p w14:paraId="062223F6">
      <w:pPr>
        <w:pStyle w:val="2"/>
        <w:spacing w:line="285" w:lineRule="auto"/>
      </w:pPr>
    </w:p>
    <w:p w14:paraId="55012C5E">
      <w:pPr>
        <w:tabs>
          <w:tab w:val="left" w:pos="7963"/>
        </w:tabs>
        <w:autoSpaceDE w:val="0"/>
        <w:autoSpaceDN w:val="0"/>
        <w:adjustRightInd w:val="0"/>
        <w:snapToGrid w:val="0"/>
        <w:spacing w:line="360" w:lineRule="auto"/>
        <w:ind w:firstLine="2409" w:firstLineChars="800"/>
        <w:jc w:val="both"/>
        <w:rPr>
          <w:rFonts w:hint="eastAsia" w:ascii="楷体" w:hAnsi="楷体" w:eastAsia="楷体" w:cs="楷体"/>
          <w:b/>
          <w:bCs/>
          <w:color w:val="000000"/>
          <w:sz w:val="30"/>
          <w:szCs w:val="30"/>
          <w:lang w:val="zh-CN"/>
        </w:rPr>
      </w:pPr>
      <w:r>
        <w:rPr>
          <w:rFonts w:hint="eastAsia" w:ascii="楷体" w:hAnsi="楷体" w:eastAsia="楷体" w:cs="楷体"/>
          <w:b/>
          <w:bCs/>
          <w:color w:val="000000"/>
          <w:sz w:val="30"/>
          <w:szCs w:val="30"/>
        </w:rPr>
        <w:t>第</w:t>
      </w:r>
      <w:r>
        <w:rPr>
          <w:rFonts w:hint="eastAsia" w:ascii="楷体" w:hAnsi="楷体" w:eastAsia="楷体" w:cs="楷体"/>
          <w:b/>
          <w:bCs/>
          <w:color w:val="000000"/>
          <w:sz w:val="30"/>
          <w:szCs w:val="30"/>
          <w:lang w:val="en-US" w:eastAsia="zh-CN"/>
        </w:rPr>
        <w:t>六</w:t>
      </w:r>
      <w:r>
        <w:rPr>
          <w:rFonts w:hint="eastAsia" w:ascii="楷体" w:hAnsi="楷体" w:eastAsia="楷体" w:cs="楷体"/>
          <w:b/>
          <w:bCs/>
          <w:color w:val="000000"/>
          <w:sz w:val="30"/>
          <w:szCs w:val="30"/>
        </w:rPr>
        <w:t>章 磋商</w:t>
      </w:r>
      <w:r>
        <w:rPr>
          <w:rFonts w:hint="eastAsia" w:ascii="楷体" w:hAnsi="楷体" w:eastAsia="楷体" w:cs="楷体"/>
          <w:b/>
          <w:bCs/>
          <w:color w:val="000000"/>
          <w:sz w:val="30"/>
          <w:szCs w:val="30"/>
          <w:lang w:val="zh-CN"/>
        </w:rPr>
        <w:t>响应文件基本格式</w:t>
      </w:r>
    </w:p>
    <w:p w14:paraId="38B6DA67">
      <w:pPr>
        <w:adjustRightInd w:val="0"/>
        <w:snapToGrid w:val="0"/>
        <w:spacing w:line="360" w:lineRule="auto"/>
        <w:ind w:right="-187" w:rightChars="-89"/>
        <w:rPr>
          <w:rFonts w:hint="default" w:ascii="楷体" w:hAnsi="楷体" w:eastAsia="楷体" w:cs="楷体"/>
          <w:b/>
          <w:color w:val="000000"/>
          <w:sz w:val="24"/>
          <w:szCs w:val="24"/>
          <w:lang w:val="en-US" w:eastAsia="zh-CN"/>
        </w:rPr>
      </w:pPr>
      <w:r>
        <w:rPr>
          <w:rFonts w:hint="eastAsia" w:ascii="楷体" w:hAnsi="楷体" w:eastAsia="楷体" w:cs="楷体"/>
          <w:b/>
          <w:color w:val="000000"/>
          <w:sz w:val="24"/>
          <w:szCs w:val="24"/>
        </w:rPr>
        <w:t>项目编号：</w:t>
      </w:r>
      <w:r>
        <w:rPr>
          <w:rFonts w:hint="eastAsia" w:ascii="楷体" w:hAnsi="楷体" w:eastAsia="楷体" w:cs="楷体"/>
          <w:b/>
          <w:color w:val="000000"/>
          <w:sz w:val="24"/>
          <w:szCs w:val="24"/>
          <w:lang w:val="en-US" w:eastAsia="zh-CN"/>
        </w:rPr>
        <w:t>YJX-2025-005</w:t>
      </w:r>
    </w:p>
    <w:p w14:paraId="4846B181">
      <w:pPr>
        <w:adjustRightInd w:val="0"/>
        <w:snapToGrid w:val="0"/>
        <w:spacing w:line="360" w:lineRule="auto"/>
        <w:ind w:right="-187" w:rightChars="-89"/>
        <w:jc w:val="left"/>
        <w:rPr>
          <w:rFonts w:hint="eastAsia" w:ascii="楷体" w:hAnsi="楷体" w:eastAsia="楷体" w:cs="楷体"/>
          <w:b/>
          <w:color w:val="000000"/>
          <w:sz w:val="28"/>
          <w:szCs w:val="28"/>
        </w:rPr>
      </w:pPr>
    </w:p>
    <w:p w14:paraId="20684E43">
      <w:pPr>
        <w:adjustRightInd w:val="0"/>
        <w:snapToGrid w:val="0"/>
        <w:spacing w:line="360" w:lineRule="auto"/>
        <w:ind w:right="-187" w:rightChars="-89"/>
        <w:jc w:val="left"/>
        <w:rPr>
          <w:rFonts w:hint="eastAsia" w:ascii="楷体" w:hAnsi="楷体" w:eastAsia="楷体" w:cs="楷体"/>
          <w:b/>
          <w:color w:val="000000"/>
          <w:sz w:val="28"/>
          <w:szCs w:val="28"/>
        </w:rPr>
      </w:pPr>
    </w:p>
    <w:p w14:paraId="1603E6A4">
      <w:pPr>
        <w:pStyle w:val="23"/>
        <w:ind w:firstLine="680"/>
        <w:rPr>
          <w:rFonts w:hint="eastAsia" w:ascii="楷体" w:hAnsi="楷体" w:eastAsia="楷体" w:cs="楷体"/>
          <w:color w:val="000000"/>
        </w:rPr>
      </w:pPr>
    </w:p>
    <w:p w14:paraId="36CB7DEA">
      <w:pPr>
        <w:jc w:val="center"/>
        <w:rPr>
          <w:rFonts w:hint="eastAsia" w:ascii="楷体" w:hAnsi="楷体" w:eastAsia="楷体" w:cs="楷体"/>
          <w:b/>
          <w:bCs/>
          <w:color w:val="000000"/>
          <w:sz w:val="52"/>
          <w:szCs w:val="52"/>
          <w:lang w:eastAsia="zh-CN"/>
        </w:rPr>
      </w:pPr>
      <w:r>
        <w:rPr>
          <w:rFonts w:hint="eastAsia" w:ascii="楷体" w:hAnsi="楷体" w:eastAsia="楷体" w:cs="楷体"/>
          <w:b/>
          <w:bCs/>
          <w:color w:val="000000"/>
          <w:sz w:val="52"/>
          <w:szCs w:val="52"/>
          <w:lang w:val="en-US" w:eastAsia="zh-CN"/>
        </w:rPr>
        <w:t>316省道白河县双丰至仓上公路新增用地组卷报批技术服务</w:t>
      </w:r>
    </w:p>
    <w:p w14:paraId="4C0FF26F">
      <w:pPr>
        <w:pStyle w:val="7"/>
        <w:rPr>
          <w:rFonts w:hint="eastAsia" w:ascii="楷体" w:hAnsi="楷体" w:eastAsia="楷体" w:cs="楷体"/>
          <w:color w:val="000000"/>
        </w:rPr>
      </w:pPr>
    </w:p>
    <w:p w14:paraId="1CE08C6F">
      <w:pPr>
        <w:spacing w:line="20" w:lineRule="atLeast"/>
        <w:jc w:val="center"/>
        <w:rPr>
          <w:rFonts w:hint="eastAsia" w:ascii="楷体" w:hAnsi="楷体" w:eastAsia="楷体" w:cs="楷体"/>
          <w:b/>
          <w:color w:val="000000"/>
          <w:spacing w:val="60"/>
          <w:w w:val="90"/>
          <w:sz w:val="52"/>
          <w:szCs w:val="52"/>
        </w:rPr>
      </w:pPr>
    </w:p>
    <w:p w14:paraId="485930E8">
      <w:pPr>
        <w:spacing w:line="20" w:lineRule="atLeast"/>
        <w:jc w:val="center"/>
        <w:rPr>
          <w:rFonts w:hint="eastAsia" w:ascii="楷体" w:hAnsi="楷体" w:eastAsia="楷体" w:cs="楷体"/>
          <w:b/>
          <w:color w:val="000000"/>
          <w:spacing w:val="60"/>
          <w:w w:val="90"/>
          <w:sz w:val="52"/>
          <w:szCs w:val="52"/>
        </w:rPr>
      </w:pPr>
      <w:r>
        <w:rPr>
          <w:rFonts w:hint="eastAsia" w:ascii="楷体" w:hAnsi="楷体" w:eastAsia="楷体" w:cs="楷体"/>
          <w:b/>
          <w:color w:val="000000"/>
          <w:spacing w:val="60"/>
          <w:w w:val="90"/>
          <w:sz w:val="52"/>
          <w:szCs w:val="52"/>
        </w:rPr>
        <w:t xml:space="preserve">    </w:t>
      </w:r>
    </w:p>
    <w:p w14:paraId="33FDFEF5">
      <w:pPr>
        <w:pStyle w:val="23"/>
        <w:ind w:firstLine="680"/>
        <w:rPr>
          <w:rFonts w:hint="eastAsia" w:ascii="楷体" w:hAnsi="楷体" w:eastAsia="楷体" w:cs="楷体"/>
          <w:color w:val="000000"/>
        </w:rPr>
      </w:pPr>
    </w:p>
    <w:p w14:paraId="51FF6DE5">
      <w:pPr>
        <w:spacing w:line="20" w:lineRule="atLeast"/>
        <w:jc w:val="center"/>
        <w:rPr>
          <w:rFonts w:hint="eastAsia" w:ascii="楷体" w:hAnsi="楷体" w:eastAsia="楷体" w:cs="楷体"/>
          <w:b/>
          <w:bCs/>
          <w:color w:val="000000"/>
          <w:spacing w:val="60"/>
          <w:w w:val="90"/>
          <w:sz w:val="52"/>
          <w:szCs w:val="52"/>
        </w:rPr>
      </w:pPr>
      <w:r>
        <w:rPr>
          <w:rFonts w:hint="eastAsia" w:ascii="楷体" w:hAnsi="楷体" w:eastAsia="楷体" w:cs="楷体"/>
          <w:b/>
          <w:color w:val="000000"/>
          <w:spacing w:val="60"/>
          <w:w w:val="90"/>
          <w:sz w:val="52"/>
          <w:szCs w:val="52"/>
        </w:rPr>
        <w:t>磋商响应文件</w:t>
      </w:r>
    </w:p>
    <w:p w14:paraId="3BA0BFE9">
      <w:pPr>
        <w:rPr>
          <w:rFonts w:hint="eastAsia" w:ascii="楷体" w:hAnsi="楷体" w:eastAsia="楷体" w:cs="楷体"/>
          <w:color w:val="000000"/>
        </w:rPr>
      </w:pPr>
    </w:p>
    <w:p w14:paraId="632088DD">
      <w:pPr>
        <w:adjustRightInd w:val="0"/>
        <w:snapToGrid w:val="0"/>
        <w:spacing w:line="800" w:lineRule="exact"/>
        <w:ind w:firstLine="1928" w:firstLineChars="600"/>
        <w:rPr>
          <w:rFonts w:hint="eastAsia" w:ascii="楷体" w:hAnsi="楷体" w:eastAsia="楷体" w:cs="楷体"/>
          <w:b/>
          <w:bCs/>
          <w:color w:val="000000"/>
          <w:sz w:val="32"/>
          <w:szCs w:val="32"/>
        </w:rPr>
      </w:pPr>
    </w:p>
    <w:p w14:paraId="66DFF54E">
      <w:pPr>
        <w:adjustRightInd w:val="0"/>
        <w:snapToGrid w:val="0"/>
        <w:spacing w:line="800" w:lineRule="exact"/>
        <w:ind w:firstLine="1928" w:firstLineChars="600"/>
        <w:rPr>
          <w:rFonts w:hint="eastAsia" w:ascii="楷体" w:hAnsi="楷体" w:eastAsia="楷体" w:cs="楷体"/>
          <w:b/>
          <w:bCs/>
          <w:color w:val="000000"/>
          <w:sz w:val="32"/>
          <w:szCs w:val="32"/>
        </w:rPr>
      </w:pPr>
    </w:p>
    <w:p w14:paraId="4C3E4E24">
      <w:pPr>
        <w:adjustRightInd w:val="0"/>
        <w:snapToGrid w:val="0"/>
        <w:spacing w:line="800" w:lineRule="exact"/>
        <w:ind w:firstLine="1928" w:firstLineChars="600"/>
        <w:rPr>
          <w:rFonts w:hint="eastAsia" w:ascii="楷体" w:hAnsi="楷体" w:eastAsia="楷体" w:cs="楷体"/>
          <w:b/>
          <w:bCs/>
          <w:color w:val="000000"/>
          <w:sz w:val="32"/>
          <w:szCs w:val="32"/>
        </w:rPr>
      </w:pPr>
    </w:p>
    <w:p w14:paraId="13B4EF2A">
      <w:pPr>
        <w:adjustRightInd w:val="0"/>
        <w:snapToGrid w:val="0"/>
        <w:spacing w:line="800" w:lineRule="exact"/>
        <w:ind w:left="1050" w:leftChars="500"/>
        <w:rPr>
          <w:rFonts w:hint="eastAsia" w:ascii="楷体" w:hAnsi="楷体" w:eastAsia="楷体" w:cs="楷体"/>
          <w:b/>
          <w:color w:val="000000"/>
          <w:sz w:val="32"/>
          <w:szCs w:val="32"/>
          <w:u w:val="single"/>
        </w:rPr>
      </w:pPr>
      <w:r>
        <w:rPr>
          <w:rFonts w:hint="eastAsia" w:ascii="楷体" w:hAnsi="楷体" w:eastAsia="楷体" w:cs="楷体"/>
          <w:b/>
          <w:bCs/>
          <w:color w:val="000000"/>
          <w:sz w:val="32"/>
          <w:szCs w:val="32"/>
        </w:rPr>
        <w:t>供 应 商：</w:t>
      </w:r>
      <w:r>
        <w:rPr>
          <w:rFonts w:hint="eastAsia" w:ascii="楷体" w:hAnsi="楷体" w:eastAsia="楷体" w:cs="楷体"/>
          <w:color w:val="000000"/>
          <w:sz w:val="24"/>
          <w:u w:val="single"/>
        </w:rPr>
        <w:t>　　　　　　　　        　　　　　　　　　</w:t>
      </w:r>
      <w:r>
        <w:rPr>
          <w:rFonts w:hint="eastAsia" w:ascii="楷体" w:hAnsi="楷体" w:eastAsia="楷体" w:cs="楷体"/>
          <w:b/>
          <w:bCs/>
          <w:color w:val="000000"/>
          <w:sz w:val="32"/>
          <w:szCs w:val="32"/>
          <w:u w:val="single"/>
        </w:rPr>
        <w:t xml:space="preserve">                            </w:t>
      </w:r>
    </w:p>
    <w:p w14:paraId="0AC52372">
      <w:pPr>
        <w:adjustRightInd w:val="0"/>
        <w:snapToGrid w:val="0"/>
        <w:spacing w:line="800" w:lineRule="exact"/>
        <w:ind w:left="1050" w:leftChars="500"/>
        <w:rPr>
          <w:rFonts w:hint="eastAsia" w:ascii="楷体" w:hAnsi="楷体" w:eastAsia="楷体" w:cs="楷体"/>
          <w:b/>
          <w:bCs/>
          <w:color w:val="000000"/>
          <w:sz w:val="32"/>
          <w:szCs w:val="32"/>
          <w:u w:val="single"/>
        </w:rPr>
      </w:pPr>
      <w:r>
        <w:rPr>
          <w:rFonts w:hint="eastAsia" w:ascii="楷体" w:hAnsi="楷体" w:eastAsia="楷体" w:cs="楷体"/>
          <w:b/>
          <w:bCs/>
          <w:color w:val="000000"/>
          <w:sz w:val="32"/>
          <w:szCs w:val="32"/>
        </w:rPr>
        <w:t>法人或委托人（签</w:t>
      </w:r>
      <w:r>
        <w:rPr>
          <w:rFonts w:hint="eastAsia" w:ascii="楷体" w:hAnsi="楷体" w:eastAsia="楷体" w:cs="楷体"/>
          <w:b/>
          <w:bCs/>
          <w:color w:val="000000"/>
          <w:sz w:val="32"/>
          <w:szCs w:val="32"/>
          <w:lang w:val="en-US" w:eastAsia="zh-CN"/>
        </w:rPr>
        <w:t>字或盖</w:t>
      </w:r>
      <w:r>
        <w:rPr>
          <w:rFonts w:hint="eastAsia" w:ascii="楷体" w:hAnsi="楷体" w:eastAsia="楷体" w:cs="楷体"/>
          <w:b/>
          <w:bCs/>
          <w:color w:val="000000"/>
          <w:sz w:val="32"/>
          <w:szCs w:val="32"/>
        </w:rPr>
        <w:t>章）：</w:t>
      </w:r>
      <w:r>
        <w:rPr>
          <w:rFonts w:hint="eastAsia" w:ascii="楷体" w:hAnsi="楷体" w:eastAsia="楷体" w:cs="楷体"/>
          <w:color w:val="000000"/>
          <w:sz w:val="24"/>
          <w:u w:val="single"/>
        </w:rPr>
        <w:t>　　　　　　　　        　</w:t>
      </w:r>
      <w:r>
        <w:rPr>
          <w:rFonts w:hint="eastAsia" w:ascii="楷体" w:hAnsi="楷体" w:eastAsia="楷体" w:cs="楷体"/>
          <w:b/>
          <w:bCs/>
          <w:color w:val="000000"/>
          <w:sz w:val="32"/>
          <w:szCs w:val="32"/>
          <w:u w:val="single"/>
        </w:rPr>
        <w:t xml:space="preserve"> </w:t>
      </w:r>
    </w:p>
    <w:p w14:paraId="01E0E724">
      <w:pPr>
        <w:adjustRightInd w:val="0"/>
        <w:snapToGrid w:val="0"/>
        <w:spacing w:line="800" w:lineRule="exact"/>
        <w:ind w:left="1050" w:leftChars="500"/>
        <w:rPr>
          <w:rFonts w:hint="eastAsia" w:ascii="楷体" w:hAnsi="楷体" w:eastAsia="楷体" w:cs="楷体"/>
          <w:b/>
          <w:bCs/>
          <w:color w:val="000000"/>
          <w:sz w:val="32"/>
          <w:szCs w:val="32"/>
          <w:u w:val="single"/>
        </w:rPr>
      </w:pPr>
      <w:r>
        <w:rPr>
          <w:rFonts w:hint="eastAsia" w:ascii="楷体" w:hAnsi="楷体" w:eastAsia="楷体" w:cs="楷体"/>
          <w:b/>
          <w:bCs/>
          <w:color w:val="000000"/>
          <w:sz w:val="32"/>
          <w:szCs w:val="32"/>
        </w:rPr>
        <w:t>地    址：</w:t>
      </w:r>
      <w:r>
        <w:rPr>
          <w:rFonts w:hint="eastAsia" w:ascii="楷体" w:hAnsi="楷体" w:eastAsia="楷体" w:cs="楷体"/>
          <w:color w:val="000000"/>
          <w:sz w:val="24"/>
          <w:u w:val="single"/>
        </w:rPr>
        <w:t>　　　　　　　　                        　</w:t>
      </w:r>
      <w:r>
        <w:rPr>
          <w:rFonts w:hint="eastAsia" w:ascii="楷体" w:hAnsi="楷体" w:eastAsia="楷体" w:cs="楷体"/>
          <w:b/>
          <w:bCs/>
          <w:color w:val="000000"/>
          <w:sz w:val="32"/>
          <w:szCs w:val="32"/>
          <w:u w:val="single"/>
        </w:rPr>
        <w:t xml:space="preserve">                                </w:t>
      </w:r>
    </w:p>
    <w:p w14:paraId="75A9F706">
      <w:pPr>
        <w:adjustRightInd w:val="0"/>
        <w:snapToGrid w:val="0"/>
        <w:spacing w:line="800" w:lineRule="exact"/>
        <w:ind w:left="1050" w:leftChars="500"/>
        <w:rPr>
          <w:rFonts w:hint="eastAsia" w:ascii="楷体" w:hAnsi="楷体" w:eastAsia="楷体" w:cs="楷体"/>
          <w:color w:val="000000"/>
          <w:sz w:val="32"/>
          <w:szCs w:val="32"/>
          <w:u w:val="single"/>
        </w:rPr>
      </w:pPr>
      <w:r>
        <w:rPr>
          <w:rFonts w:hint="eastAsia" w:ascii="楷体" w:hAnsi="楷体" w:eastAsia="楷体" w:cs="楷体"/>
          <w:b/>
          <w:color w:val="000000"/>
          <w:sz w:val="32"/>
          <w:szCs w:val="32"/>
        </w:rPr>
        <w:t>时    间：</w:t>
      </w:r>
      <w:r>
        <w:rPr>
          <w:rFonts w:hint="eastAsia" w:ascii="楷体" w:hAnsi="楷体" w:eastAsia="楷体" w:cs="楷体"/>
          <w:color w:val="000000"/>
          <w:sz w:val="24"/>
          <w:u w:val="single"/>
        </w:rPr>
        <w:t>　　　　　　　　                        　</w:t>
      </w:r>
      <w:r>
        <w:rPr>
          <w:rFonts w:hint="eastAsia" w:ascii="楷体" w:hAnsi="楷体" w:eastAsia="楷体" w:cs="楷体"/>
          <w:b/>
          <w:color w:val="000000"/>
          <w:sz w:val="32"/>
          <w:szCs w:val="32"/>
          <w:u w:val="single"/>
        </w:rPr>
        <w:t xml:space="preserve">                            </w:t>
      </w:r>
    </w:p>
    <w:p w14:paraId="5ABC6402">
      <w:pPr>
        <w:rPr>
          <w:rFonts w:hint="eastAsia" w:ascii="楷体" w:hAnsi="楷体" w:eastAsia="楷体" w:cs="楷体"/>
          <w:b/>
          <w:color w:val="000000"/>
          <w:kern w:val="2"/>
          <w:sz w:val="48"/>
          <w:szCs w:val="48"/>
        </w:rPr>
      </w:pPr>
    </w:p>
    <w:p w14:paraId="299786D1">
      <w:pPr>
        <w:spacing w:before="79" w:line="360" w:lineRule="auto"/>
        <w:rPr>
          <w:rFonts w:hint="eastAsia" w:ascii="宋体" w:hAnsi="宋体" w:eastAsia="宋体" w:cs="宋体"/>
          <w:b/>
          <w:bCs/>
          <w:spacing w:val="-5"/>
          <w:sz w:val="32"/>
          <w:szCs w:val="32"/>
          <w:lang w:val="en-US" w:eastAsia="zh-CN"/>
        </w:rPr>
      </w:pPr>
    </w:p>
    <w:p w14:paraId="7305FD41">
      <w:pPr>
        <w:spacing w:before="79" w:line="360" w:lineRule="auto"/>
        <w:ind w:firstLine="4046" w:firstLineChars="1300"/>
        <w:rPr>
          <w:rFonts w:hint="eastAsia" w:ascii="宋体" w:hAnsi="宋体" w:eastAsia="宋体" w:cs="宋体"/>
          <w:b/>
          <w:bCs/>
          <w:spacing w:val="-5"/>
          <w:sz w:val="32"/>
          <w:szCs w:val="32"/>
          <w:lang w:val="en-US" w:eastAsia="zh-CN"/>
        </w:rPr>
      </w:pPr>
      <w:r>
        <w:rPr>
          <w:rFonts w:hint="eastAsia" w:ascii="宋体" w:hAnsi="宋体" w:eastAsia="宋体" w:cs="宋体"/>
          <w:b/>
          <w:bCs/>
          <w:spacing w:val="-5"/>
          <w:sz w:val="32"/>
          <w:szCs w:val="32"/>
          <w:lang w:val="en-US" w:eastAsia="zh-CN"/>
        </w:rPr>
        <w:t>目  录</w:t>
      </w:r>
    </w:p>
    <w:p w14:paraId="7A84E32D">
      <w:pPr>
        <w:spacing w:before="79" w:line="220" w:lineRule="auto"/>
        <w:ind w:left="490" w:firstLine="460" w:firstLineChars="200"/>
        <w:rPr>
          <w:rFonts w:hint="eastAsia" w:ascii="宋体" w:hAnsi="宋体" w:eastAsia="宋体" w:cs="宋体"/>
          <w:spacing w:val="-5"/>
          <w:sz w:val="24"/>
          <w:szCs w:val="24"/>
          <w:lang w:val="en-US" w:eastAsia="zh-CN"/>
        </w:rPr>
      </w:pPr>
    </w:p>
    <w:p w14:paraId="75E364C3">
      <w:pPr>
        <w:numPr>
          <w:ilvl w:val="0"/>
          <w:numId w:val="9"/>
        </w:num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磋商响应函</w:t>
      </w:r>
    </w:p>
    <w:p w14:paraId="27235D69">
      <w:pPr>
        <w:spacing w:before="79" w:line="360" w:lineRule="auto"/>
        <w:ind w:firstLine="920" w:firstLineChars="4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二、投标报价表</w:t>
      </w:r>
    </w:p>
    <w:p w14:paraId="465F4370">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三、供应商提供的资格证明文件</w:t>
      </w:r>
    </w:p>
    <w:p w14:paraId="325EC343">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四、项目团队组成人员情况表</w:t>
      </w:r>
    </w:p>
    <w:p w14:paraId="0C8E0201">
      <w:pPr>
        <w:spacing w:before="79" w:line="360" w:lineRule="auto"/>
        <w:ind w:left="490" w:firstLine="460"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spacing w:val="-5"/>
          <w:sz w:val="24"/>
          <w:szCs w:val="24"/>
          <w:lang w:val="en-US" w:eastAsia="zh-CN"/>
        </w:rPr>
        <w:t>五、</w:t>
      </w:r>
      <w:r>
        <w:rPr>
          <w:rFonts w:hint="eastAsia" w:ascii="宋体" w:hAnsi="宋体" w:eastAsia="宋体" w:cs="宋体"/>
          <w:b w:val="0"/>
          <w:bCs w:val="0"/>
          <w:snapToGrid w:val="0"/>
          <w:color w:val="000000"/>
          <w:kern w:val="0"/>
          <w:sz w:val="24"/>
          <w:szCs w:val="24"/>
          <w:lang w:val="en-US" w:eastAsia="zh-CN" w:bidi="ar-SA"/>
        </w:rPr>
        <w:t>技术服务方案</w:t>
      </w:r>
    </w:p>
    <w:p w14:paraId="3E9E3E85">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 xml:space="preserve">六、商务条款响应/偏离表 </w:t>
      </w:r>
    </w:p>
    <w:p w14:paraId="73A5671F">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七、质量保证措施及服务承诺</w:t>
      </w:r>
    </w:p>
    <w:p w14:paraId="7D43D2F5">
      <w:pPr>
        <w:spacing w:before="79" w:line="360" w:lineRule="auto"/>
        <w:ind w:left="490" w:firstLine="460" w:firstLineChars="200"/>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八、项目管理机构</w:t>
      </w:r>
    </w:p>
    <w:p w14:paraId="0CC736EA">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九、企业类似项目业绩</w:t>
      </w:r>
    </w:p>
    <w:p w14:paraId="04ADAEF0">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十、项目负责人简历</w:t>
      </w:r>
    </w:p>
    <w:p w14:paraId="7609B8E8">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十一、供应商拒绝政府采购领域商业贿赂承诺</w:t>
      </w:r>
    </w:p>
    <w:p w14:paraId="6BB2C84F">
      <w:pPr>
        <w:spacing w:before="79" w:line="360" w:lineRule="auto"/>
        <w:ind w:left="490" w:firstLine="460" w:firstLineChars="200"/>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十二、其他</w:t>
      </w:r>
    </w:p>
    <w:p w14:paraId="4ECF48D3">
      <w:pPr>
        <w:pStyle w:val="14"/>
        <w:tabs>
          <w:tab w:val="right" w:leader="dot" w:pos="8296"/>
        </w:tabs>
        <w:spacing w:line="360" w:lineRule="auto"/>
        <w:rPr>
          <w:rFonts w:hint="eastAsia"/>
        </w:rPr>
      </w:pPr>
    </w:p>
    <w:p w14:paraId="42D3EC20">
      <w:pPr>
        <w:pStyle w:val="14"/>
        <w:tabs>
          <w:tab w:val="right" w:leader="dot" w:pos="8296"/>
        </w:tabs>
        <w:spacing w:line="360" w:lineRule="auto"/>
        <w:jc w:val="both"/>
        <w:rPr>
          <w:rFonts w:hint="eastAsia" w:ascii="楷体" w:hAnsi="楷体" w:eastAsia="楷体" w:cs="楷体"/>
          <w:lang w:val="en-US" w:eastAsia="zh-CN"/>
        </w:rPr>
      </w:pPr>
      <w:r>
        <w:rPr>
          <w:rFonts w:hint="eastAsia" w:ascii="楷体" w:hAnsi="楷体" w:eastAsia="楷体" w:cs="楷体"/>
          <w:color w:val="000000"/>
          <w:kern w:val="2"/>
          <w:sz w:val="28"/>
          <w:szCs w:val="28"/>
          <w:lang w:val="en-US" w:eastAsia="zh-CN"/>
        </w:rPr>
        <w:t xml:space="preserve">  </w:t>
      </w:r>
    </w:p>
    <w:p w14:paraId="0D1EF954">
      <w:pPr>
        <w:pStyle w:val="5"/>
        <w:spacing w:line="360" w:lineRule="auto"/>
        <w:rPr>
          <w:rFonts w:hint="eastAsia" w:ascii="宋体" w:cs="宋体"/>
          <w:sz w:val="24"/>
          <w:lang w:val="zh-CN"/>
        </w:rPr>
      </w:pPr>
    </w:p>
    <w:p w14:paraId="7ED0548D">
      <w:pPr>
        <w:pStyle w:val="5"/>
        <w:rPr>
          <w:rFonts w:hint="eastAsia" w:ascii="宋体" w:cs="宋体"/>
          <w:sz w:val="24"/>
          <w:lang w:val="zh-CN"/>
        </w:rPr>
      </w:pPr>
    </w:p>
    <w:p w14:paraId="11F63CDE">
      <w:pPr>
        <w:pStyle w:val="5"/>
        <w:rPr>
          <w:rFonts w:hint="eastAsia" w:ascii="宋体" w:cs="宋体"/>
          <w:sz w:val="24"/>
          <w:lang w:val="zh-CN"/>
        </w:rPr>
      </w:pPr>
    </w:p>
    <w:p w14:paraId="0700F6FA">
      <w:pPr>
        <w:pStyle w:val="5"/>
        <w:rPr>
          <w:rFonts w:hint="eastAsia" w:ascii="宋体" w:cs="宋体"/>
          <w:sz w:val="24"/>
          <w:lang w:val="zh-CN"/>
        </w:rPr>
      </w:pPr>
    </w:p>
    <w:p w14:paraId="5DAE3B15">
      <w:pPr>
        <w:pStyle w:val="5"/>
        <w:rPr>
          <w:rFonts w:hint="eastAsia" w:ascii="宋体" w:cs="宋体"/>
          <w:sz w:val="24"/>
          <w:lang w:val="zh-CN"/>
        </w:rPr>
      </w:pPr>
    </w:p>
    <w:p w14:paraId="5BEDCC74">
      <w:pPr>
        <w:pStyle w:val="5"/>
        <w:rPr>
          <w:rFonts w:hint="eastAsia" w:ascii="宋体" w:cs="宋体"/>
          <w:sz w:val="24"/>
          <w:lang w:val="zh-CN"/>
        </w:rPr>
      </w:pPr>
    </w:p>
    <w:p w14:paraId="721EA63D">
      <w:pPr>
        <w:pStyle w:val="5"/>
        <w:rPr>
          <w:rFonts w:hint="eastAsia" w:ascii="宋体" w:cs="宋体"/>
          <w:sz w:val="24"/>
          <w:lang w:val="zh-CN"/>
        </w:rPr>
      </w:pPr>
    </w:p>
    <w:p w14:paraId="65E0AFF7">
      <w:pPr>
        <w:pStyle w:val="5"/>
        <w:rPr>
          <w:rFonts w:hint="eastAsia" w:ascii="宋体" w:cs="宋体"/>
          <w:sz w:val="24"/>
          <w:lang w:val="zh-CN"/>
        </w:rPr>
      </w:pPr>
    </w:p>
    <w:p w14:paraId="11BD296D">
      <w:pPr>
        <w:spacing w:before="79" w:line="360" w:lineRule="auto"/>
        <w:ind w:firstLine="460" w:firstLineChars="200"/>
        <w:rPr>
          <w:rFonts w:hint="eastAsia" w:ascii="宋体" w:hAnsi="宋体" w:eastAsia="宋体" w:cs="宋体"/>
          <w:spacing w:val="-5"/>
          <w:sz w:val="24"/>
          <w:szCs w:val="24"/>
          <w:lang w:val="en-US" w:eastAsia="zh-CN"/>
        </w:rPr>
      </w:pPr>
      <w:bookmarkStart w:id="20" w:name="_Toc485883281"/>
    </w:p>
    <w:p w14:paraId="29732B9E">
      <w:pPr>
        <w:spacing w:before="79" w:line="360" w:lineRule="auto"/>
        <w:ind w:firstLine="460" w:firstLineChars="200"/>
        <w:rPr>
          <w:rFonts w:hint="eastAsia" w:ascii="宋体" w:hAnsi="宋体" w:eastAsia="宋体" w:cs="宋体"/>
          <w:spacing w:val="-5"/>
          <w:sz w:val="24"/>
          <w:szCs w:val="24"/>
          <w:lang w:val="en-US" w:eastAsia="zh-CN"/>
        </w:rPr>
      </w:pPr>
    </w:p>
    <w:p w14:paraId="2E224451">
      <w:pPr>
        <w:spacing w:before="79" w:line="360" w:lineRule="auto"/>
        <w:ind w:firstLine="460" w:firstLineChars="200"/>
        <w:rPr>
          <w:rFonts w:hint="eastAsia" w:ascii="宋体" w:hAnsi="宋体" w:eastAsia="宋体" w:cs="宋体"/>
          <w:spacing w:val="-5"/>
          <w:sz w:val="24"/>
          <w:szCs w:val="24"/>
          <w:lang w:val="en-US" w:eastAsia="zh-CN"/>
        </w:rPr>
      </w:pPr>
    </w:p>
    <w:p w14:paraId="7E3182C8">
      <w:pPr>
        <w:spacing w:before="79" w:line="360" w:lineRule="auto"/>
        <w:ind w:firstLine="460" w:firstLineChars="200"/>
        <w:rPr>
          <w:rFonts w:hint="eastAsia" w:ascii="宋体" w:hAnsi="宋体" w:eastAsia="宋体" w:cs="宋体"/>
          <w:spacing w:val="-5"/>
          <w:sz w:val="24"/>
          <w:szCs w:val="24"/>
          <w:lang w:val="en-US" w:eastAsia="zh-CN"/>
        </w:rPr>
      </w:pPr>
    </w:p>
    <w:p w14:paraId="2901F01B">
      <w:pPr>
        <w:spacing w:before="79" w:line="360" w:lineRule="auto"/>
        <w:ind w:firstLine="460" w:firstLineChars="200"/>
        <w:rPr>
          <w:rFonts w:hint="eastAsia" w:ascii="宋体" w:hAnsi="宋体" w:eastAsia="宋体" w:cs="宋体"/>
          <w:spacing w:val="-5"/>
          <w:sz w:val="24"/>
          <w:szCs w:val="24"/>
          <w:lang w:val="en-US" w:eastAsia="zh-CN"/>
        </w:rPr>
      </w:pPr>
    </w:p>
    <w:p w14:paraId="1D67A45E">
      <w:pPr>
        <w:spacing w:before="79" w:line="360" w:lineRule="auto"/>
        <w:ind w:firstLine="460" w:firstLineChars="20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一、磋商响应函</w:t>
      </w:r>
      <w:bookmarkEnd w:id="20"/>
    </w:p>
    <w:p w14:paraId="0752553E">
      <w:pPr>
        <w:spacing w:before="79" w:line="360" w:lineRule="auto"/>
        <w:ind w:left="490" w:firstLine="462" w:firstLineChars="200"/>
        <w:rPr>
          <w:rFonts w:hint="eastAsia" w:ascii="宋体" w:hAnsi="宋体" w:eastAsia="宋体" w:cs="宋体"/>
          <w:b/>
          <w:bCs/>
          <w:spacing w:val="-5"/>
          <w:sz w:val="24"/>
          <w:szCs w:val="24"/>
          <w:lang w:val="en-US" w:eastAsia="zh-CN"/>
        </w:rPr>
      </w:pPr>
      <w:r>
        <w:rPr>
          <w:rFonts w:hint="eastAsia" w:ascii="宋体" w:hAnsi="宋体" w:eastAsia="宋体" w:cs="宋体"/>
          <w:b/>
          <w:bCs/>
          <w:spacing w:val="-5"/>
          <w:sz w:val="24"/>
          <w:szCs w:val="24"/>
          <w:lang w:val="en-US" w:eastAsia="zh-CN"/>
        </w:rPr>
        <w:t>致：陕西悦锦绣项目管理有限公司</w:t>
      </w:r>
    </w:p>
    <w:p w14:paraId="7CBC9BDF">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我方已仔细研究了                        （项目名称）竞争性磋商文件（采购项目编号：             ）的全部内容，知悉参加磋商的风险，我方承诺接受磋商文件的全部条款且无任何异议，决定参加贵单位组织的本项目磋商。我方正式授权（姓名、职务）代表我方        （供应商的名称）全权处理本项目磋商的有关事宜。</w:t>
      </w:r>
    </w:p>
    <w:p w14:paraId="527EA619">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一、我方提交竞争性磋商响应文件并保证响应文件提供的数据和材料真实、准确。否则，愿承担《中华人民共和国政府采购法》第七十七条规定的法律责任。</w:t>
      </w:r>
    </w:p>
    <w:p w14:paraId="2793F20E">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二、我方愿意按磋商文件规定的各项要求，向采购人提供所需所有服务事项。</w:t>
      </w:r>
    </w:p>
    <w:p w14:paraId="205AB720">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三、我方愿意向贵方提供任何与本项采购有关的数据、情况和技术资料。若贵方需要，我方愿意提供我方作出的一切承诺的证明材料。</w:t>
      </w:r>
    </w:p>
    <w:p w14:paraId="20794ED9">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四、我方已仔细阅读了磋商文件的全部内容，并同意和放弃对磋商文件不明或误解而询问、质疑和投诉的权利。</w:t>
      </w:r>
    </w:p>
    <w:p w14:paraId="25BEC3BC">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五、我方承诺遵守《中华人民共和国政府采购法》及其实施条例的有关规定，保证在获得成交服务资格后：</w:t>
      </w:r>
    </w:p>
    <w:p w14:paraId="41D428DF">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（1）按照磋商文件确定的事项签订政府采购合同，履行双方所签订的合同，并承担合同规定的责任和义务；</w:t>
      </w:r>
    </w:p>
    <w:p w14:paraId="3B1EF2C6">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（2）我方保证按规定和标准向贵方缴纳采购代理合同款/成交服务合同款；</w:t>
      </w:r>
    </w:p>
    <w:p w14:paraId="7CB21440">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（3）我方的磋商响应文件有效期为     日历天。</w:t>
      </w:r>
    </w:p>
    <w:p w14:paraId="36E5EA1D">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六、我方愿意提供采购人可能另外要求的，与磋商有关的任何文件资料，并保证我方已提供和将要提供的文件资料是真实、准确的，若提供虚假材料我方愿意按照国家相关法律法规接受处罚。</w:t>
      </w:r>
    </w:p>
    <w:p w14:paraId="7FCCFDA4">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七、我方完全理解并同意磋商件中有关不退还磋商保证金条款所规定的情形。</w:t>
      </w:r>
    </w:p>
    <w:p w14:paraId="7CE88150">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八、我方完全理解最低报价不是成交服务的唯一条件，并尊重磋商小组的评审结论和磋商结果。</w:t>
      </w:r>
    </w:p>
    <w:p w14:paraId="728774CD">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九、有关本项目的所有函电，请按下列地址联系：</w:t>
      </w:r>
    </w:p>
    <w:p w14:paraId="61B136D0">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供应商名称：    （盖章）</w:t>
      </w:r>
    </w:p>
    <w:p w14:paraId="1599456F">
      <w:pPr>
        <w:pStyle w:val="14"/>
        <w:tabs>
          <w:tab w:val="right" w:leader="dot" w:pos="8296"/>
        </w:tabs>
        <w:jc w:val="both"/>
        <w:rPr>
          <w:rFonts w:hint="eastAsia"/>
        </w:rPr>
      </w:pPr>
    </w:p>
    <w:p w14:paraId="2F2F05CE">
      <w:pPr>
        <w:rPr>
          <w:rFonts w:hint="eastAsia"/>
        </w:rPr>
      </w:pPr>
    </w:p>
    <w:p w14:paraId="4F8DC1AC">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定代表人或授权代表（签名或盖章）：</w:t>
      </w:r>
    </w:p>
    <w:p w14:paraId="2F199839">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通讯地址：</w:t>
      </w:r>
    </w:p>
    <w:p w14:paraId="750DF2AF">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邮政编码：</w:t>
      </w:r>
    </w:p>
    <w:p w14:paraId="07FB3A6F">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联系电话：</w:t>
      </w:r>
    </w:p>
    <w:p w14:paraId="2B8459B1">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传    真：</w:t>
      </w:r>
    </w:p>
    <w:p w14:paraId="62C728F4">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电子邮件：</w:t>
      </w:r>
    </w:p>
    <w:p w14:paraId="295F63FC">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开户银行:</w:t>
      </w:r>
    </w:p>
    <w:p w14:paraId="7E99F548">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账    号：</w:t>
      </w:r>
    </w:p>
    <w:p w14:paraId="5AB46896">
      <w:pPr>
        <w:spacing w:before="79" w:line="360" w:lineRule="auto"/>
        <w:ind w:left="490" w:firstLine="460" w:firstLineChars="200"/>
        <w:rPr>
          <w:rFonts w:hint="eastAsia" w:ascii="宋体" w:hAnsi="宋体" w:eastAsia="宋体" w:cs="宋体"/>
          <w:spacing w:val="-5"/>
          <w:sz w:val="24"/>
          <w:szCs w:val="24"/>
          <w:lang w:val="en-US" w:eastAsia="zh-CN"/>
        </w:rPr>
      </w:pPr>
    </w:p>
    <w:p w14:paraId="67492378">
      <w:pPr>
        <w:spacing w:before="79" w:line="360" w:lineRule="auto"/>
        <w:ind w:left="490" w:firstLine="46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日    期：</w:t>
      </w:r>
    </w:p>
    <w:p w14:paraId="08314CC4">
      <w:pPr>
        <w:spacing w:before="79" w:line="360" w:lineRule="auto"/>
        <w:ind w:left="490" w:firstLine="460" w:firstLineChars="200"/>
        <w:rPr>
          <w:rFonts w:hint="eastAsia" w:ascii="宋体" w:hAnsi="宋体" w:eastAsia="宋体" w:cs="宋体"/>
          <w:spacing w:val="-5"/>
          <w:sz w:val="24"/>
          <w:szCs w:val="24"/>
          <w:lang w:val="en-US" w:eastAsia="zh-CN"/>
        </w:rPr>
      </w:pPr>
    </w:p>
    <w:p w14:paraId="21419B96">
      <w:pPr>
        <w:rPr>
          <w:rFonts w:hint="eastAsia"/>
        </w:rPr>
      </w:pPr>
    </w:p>
    <w:p w14:paraId="0BFBBAEE">
      <w:pPr>
        <w:spacing w:line="218" w:lineRule="auto"/>
        <w:rPr>
          <w:rFonts w:ascii="宋体" w:hAnsi="宋体" w:eastAsia="宋体" w:cs="宋体"/>
          <w:b/>
          <w:bCs/>
          <w:spacing w:val="8"/>
          <w:sz w:val="31"/>
          <w:szCs w:val="31"/>
        </w:rPr>
      </w:pPr>
    </w:p>
    <w:p w14:paraId="64961839">
      <w:pPr>
        <w:spacing w:line="218" w:lineRule="auto"/>
        <w:rPr>
          <w:rFonts w:ascii="宋体" w:hAnsi="宋体" w:eastAsia="宋体" w:cs="宋体"/>
          <w:b/>
          <w:bCs/>
          <w:spacing w:val="8"/>
          <w:sz w:val="31"/>
          <w:szCs w:val="31"/>
        </w:rPr>
      </w:pPr>
    </w:p>
    <w:p w14:paraId="3F87EFCC">
      <w:pPr>
        <w:numPr>
          <w:ilvl w:val="0"/>
          <w:numId w:val="0"/>
        </w:numPr>
        <w:spacing w:line="218" w:lineRule="auto"/>
        <w:ind w:leftChars="200" w:firstLine="3272" w:firstLineChars="1000"/>
        <w:jc w:val="both"/>
        <w:rPr>
          <w:rFonts w:hint="eastAsia" w:ascii="宋体" w:hAnsi="宋体" w:eastAsia="宋体" w:cs="宋体"/>
          <w:b/>
          <w:bCs/>
          <w:spacing w:val="8"/>
          <w:sz w:val="31"/>
          <w:szCs w:val="31"/>
          <w:lang w:val="en-US" w:eastAsia="zh-CN"/>
        </w:rPr>
      </w:pPr>
    </w:p>
    <w:p w14:paraId="190F7435">
      <w:pPr>
        <w:numPr>
          <w:ilvl w:val="0"/>
          <w:numId w:val="0"/>
        </w:numPr>
        <w:spacing w:line="218" w:lineRule="auto"/>
        <w:ind w:leftChars="200" w:firstLine="3272" w:firstLineChars="1000"/>
        <w:jc w:val="both"/>
        <w:rPr>
          <w:rFonts w:hint="eastAsia" w:ascii="宋体" w:hAnsi="宋体" w:eastAsia="宋体" w:cs="宋体"/>
          <w:b/>
          <w:bCs/>
          <w:spacing w:val="8"/>
          <w:sz w:val="31"/>
          <w:szCs w:val="31"/>
          <w:lang w:val="en-US" w:eastAsia="zh-CN"/>
        </w:rPr>
      </w:pPr>
    </w:p>
    <w:p w14:paraId="32E50948">
      <w:pPr>
        <w:numPr>
          <w:ilvl w:val="0"/>
          <w:numId w:val="0"/>
        </w:numPr>
        <w:spacing w:line="218" w:lineRule="auto"/>
        <w:ind w:leftChars="200" w:firstLine="3272" w:firstLineChars="1000"/>
        <w:jc w:val="both"/>
        <w:rPr>
          <w:rFonts w:hint="eastAsia" w:ascii="宋体" w:hAnsi="宋体" w:eastAsia="宋体" w:cs="宋体"/>
          <w:b/>
          <w:bCs/>
          <w:spacing w:val="8"/>
          <w:sz w:val="31"/>
          <w:szCs w:val="31"/>
          <w:lang w:val="en-US" w:eastAsia="zh-CN"/>
        </w:rPr>
      </w:pPr>
    </w:p>
    <w:p w14:paraId="2EF0BBD1">
      <w:pPr>
        <w:numPr>
          <w:ilvl w:val="0"/>
          <w:numId w:val="0"/>
        </w:numPr>
        <w:spacing w:line="218" w:lineRule="auto"/>
        <w:ind w:leftChars="200" w:firstLine="3272" w:firstLineChars="1000"/>
        <w:jc w:val="both"/>
        <w:rPr>
          <w:rFonts w:hint="eastAsia" w:ascii="宋体" w:hAnsi="宋体" w:eastAsia="宋体" w:cs="宋体"/>
          <w:b/>
          <w:bCs/>
          <w:spacing w:val="8"/>
          <w:sz w:val="31"/>
          <w:szCs w:val="31"/>
          <w:lang w:val="en-US" w:eastAsia="zh-CN"/>
        </w:rPr>
      </w:pPr>
    </w:p>
    <w:p w14:paraId="2060B227">
      <w:pPr>
        <w:numPr>
          <w:ilvl w:val="0"/>
          <w:numId w:val="0"/>
        </w:numPr>
        <w:spacing w:line="218" w:lineRule="auto"/>
        <w:ind w:leftChars="200" w:firstLine="3272" w:firstLineChars="1000"/>
        <w:jc w:val="both"/>
        <w:rPr>
          <w:rFonts w:hint="eastAsia" w:ascii="宋体" w:hAnsi="宋体" w:eastAsia="宋体" w:cs="宋体"/>
          <w:b/>
          <w:bCs/>
          <w:spacing w:val="8"/>
          <w:sz w:val="31"/>
          <w:szCs w:val="31"/>
          <w:lang w:val="en-US" w:eastAsia="zh-CN"/>
        </w:rPr>
      </w:pPr>
    </w:p>
    <w:p w14:paraId="75334E01">
      <w:pPr>
        <w:numPr>
          <w:ilvl w:val="0"/>
          <w:numId w:val="0"/>
        </w:numPr>
        <w:spacing w:line="218" w:lineRule="auto"/>
        <w:ind w:leftChars="200" w:firstLine="3272" w:firstLineChars="1000"/>
        <w:jc w:val="both"/>
        <w:rPr>
          <w:rFonts w:hint="eastAsia" w:ascii="宋体" w:hAnsi="宋体" w:eastAsia="宋体" w:cs="宋体"/>
          <w:b/>
          <w:bCs/>
          <w:spacing w:val="8"/>
          <w:sz w:val="31"/>
          <w:szCs w:val="31"/>
          <w:lang w:val="en-US" w:eastAsia="zh-CN"/>
        </w:rPr>
      </w:pPr>
    </w:p>
    <w:p w14:paraId="3830DC7F">
      <w:pPr>
        <w:numPr>
          <w:ilvl w:val="0"/>
          <w:numId w:val="0"/>
        </w:numPr>
        <w:spacing w:line="218" w:lineRule="auto"/>
        <w:ind w:leftChars="200" w:firstLine="3272" w:firstLineChars="1000"/>
        <w:jc w:val="both"/>
        <w:rPr>
          <w:rFonts w:hint="eastAsia" w:ascii="宋体" w:hAnsi="宋体" w:eastAsia="宋体" w:cs="宋体"/>
          <w:b/>
          <w:bCs/>
          <w:spacing w:val="8"/>
          <w:sz w:val="31"/>
          <w:szCs w:val="31"/>
          <w:lang w:val="en-US" w:eastAsia="zh-CN"/>
        </w:rPr>
      </w:pPr>
    </w:p>
    <w:p w14:paraId="107AE152">
      <w:pPr>
        <w:numPr>
          <w:ilvl w:val="0"/>
          <w:numId w:val="0"/>
        </w:numPr>
        <w:spacing w:line="218" w:lineRule="auto"/>
        <w:ind w:leftChars="200" w:firstLine="3272" w:firstLineChars="1000"/>
        <w:jc w:val="both"/>
        <w:rPr>
          <w:rFonts w:hint="eastAsia" w:ascii="宋体" w:hAnsi="宋体" w:eastAsia="宋体" w:cs="宋体"/>
          <w:b/>
          <w:bCs/>
          <w:spacing w:val="8"/>
          <w:sz w:val="31"/>
          <w:szCs w:val="31"/>
          <w:lang w:val="en-US" w:eastAsia="zh-CN"/>
        </w:rPr>
      </w:pPr>
    </w:p>
    <w:p w14:paraId="56B65BD5">
      <w:pPr>
        <w:numPr>
          <w:ilvl w:val="0"/>
          <w:numId w:val="0"/>
        </w:numPr>
        <w:spacing w:line="218" w:lineRule="auto"/>
        <w:ind w:leftChars="200" w:firstLine="3272" w:firstLineChars="1000"/>
        <w:jc w:val="both"/>
        <w:rPr>
          <w:rFonts w:hint="eastAsia" w:ascii="宋体" w:hAnsi="宋体" w:eastAsia="宋体" w:cs="宋体"/>
          <w:b/>
          <w:bCs/>
          <w:spacing w:val="8"/>
          <w:sz w:val="31"/>
          <w:szCs w:val="31"/>
          <w:lang w:val="en-US" w:eastAsia="zh-CN"/>
        </w:rPr>
      </w:pPr>
    </w:p>
    <w:p w14:paraId="7F1AD691">
      <w:pPr>
        <w:pStyle w:val="5"/>
        <w:rPr>
          <w:rFonts w:hint="eastAsia" w:ascii="宋体" w:hAnsi="宋体" w:eastAsia="宋体" w:cs="宋体"/>
          <w:b/>
          <w:bCs/>
          <w:spacing w:val="8"/>
          <w:sz w:val="31"/>
          <w:szCs w:val="31"/>
          <w:lang w:val="en-US" w:eastAsia="zh-CN"/>
        </w:rPr>
      </w:pPr>
    </w:p>
    <w:p w14:paraId="431B4B40">
      <w:pPr>
        <w:pStyle w:val="5"/>
        <w:rPr>
          <w:rFonts w:hint="eastAsia" w:ascii="宋体" w:hAnsi="宋体" w:eastAsia="宋体" w:cs="宋体"/>
          <w:b/>
          <w:bCs/>
          <w:spacing w:val="8"/>
          <w:sz w:val="31"/>
          <w:szCs w:val="31"/>
          <w:lang w:val="en-US" w:eastAsia="zh-CN"/>
        </w:rPr>
      </w:pPr>
    </w:p>
    <w:p w14:paraId="7DC2245A">
      <w:pPr>
        <w:pStyle w:val="5"/>
        <w:rPr>
          <w:rFonts w:hint="eastAsia" w:ascii="宋体" w:hAnsi="宋体" w:eastAsia="宋体" w:cs="宋体"/>
          <w:b/>
          <w:bCs/>
          <w:spacing w:val="8"/>
          <w:sz w:val="31"/>
          <w:szCs w:val="31"/>
          <w:lang w:val="en-US" w:eastAsia="zh-CN"/>
        </w:rPr>
      </w:pPr>
    </w:p>
    <w:p w14:paraId="3544ED1B">
      <w:pPr>
        <w:pStyle w:val="5"/>
        <w:rPr>
          <w:rFonts w:hint="eastAsia" w:ascii="宋体" w:hAnsi="宋体" w:eastAsia="宋体" w:cs="宋体"/>
          <w:b/>
          <w:bCs/>
          <w:spacing w:val="8"/>
          <w:sz w:val="31"/>
          <w:szCs w:val="31"/>
          <w:lang w:val="en-US" w:eastAsia="zh-CN"/>
        </w:rPr>
      </w:pPr>
    </w:p>
    <w:p w14:paraId="313D6630">
      <w:pPr>
        <w:pStyle w:val="5"/>
        <w:rPr>
          <w:rFonts w:hint="eastAsia" w:ascii="宋体" w:hAnsi="宋体" w:eastAsia="宋体" w:cs="宋体"/>
          <w:b/>
          <w:bCs/>
          <w:spacing w:val="8"/>
          <w:sz w:val="31"/>
          <w:szCs w:val="31"/>
          <w:lang w:val="en-US" w:eastAsia="zh-CN"/>
        </w:rPr>
      </w:pPr>
    </w:p>
    <w:p w14:paraId="0A824F22">
      <w:pPr>
        <w:pStyle w:val="5"/>
        <w:rPr>
          <w:rFonts w:hint="eastAsia" w:ascii="宋体" w:hAnsi="宋体" w:eastAsia="宋体" w:cs="宋体"/>
          <w:b/>
          <w:bCs/>
          <w:spacing w:val="8"/>
          <w:sz w:val="31"/>
          <w:szCs w:val="31"/>
          <w:lang w:val="en-US" w:eastAsia="zh-CN"/>
        </w:rPr>
      </w:pPr>
    </w:p>
    <w:p w14:paraId="7B4C7525">
      <w:pPr>
        <w:pStyle w:val="5"/>
        <w:rPr>
          <w:rFonts w:hint="eastAsia" w:ascii="宋体" w:hAnsi="宋体" w:eastAsia="宋体" w:cs="宋体"/>
          <w:b/>
          <w:bCs/>
          <w:spacing w:val="8"/>
          <w:sz w:val="31"/>
          <w:szCs w:val="31"/>
          <w:lang w:val="en-US" w:eastAsia="zh-CN"/>
        </w:rPr>
      </w:pPr>
    </w:p>
    <w:p w14:paraId="730F2992">
      <w:pPr>
        <w:numPr>
          <w:ilvl w:val="0"/>
          <w:numId w:val="0"/>
        </w:numPr>
        <w:spacing w:line="218" w:lineRule="auto"/>
        <w:ind w:leftChars="200" w:firstLine="2311" w:firstLineChars="1100"/>
        <w:jc w:val="both"/>
      </w:pPr>
      <w:r>
        <w:rPr>
          <w:b/>
          <w:bCs/>
        </w:rPr>
        <mc:AlternateContent>
          <mc:Choice Requires="wps">
            <w:drawing>
              <wp:anchor distT="0" distB="0" distL="114300" distR="114300" simplePos="0" relativeHeight="251659264" behindDoc="0" locked="0" layoutInCell="0" allowOverlap="1">
                <wp:simplePos x="0" y="0"/>
                <wp:positionH relativeFrom="page">
                  <wp:posOffset>6372860</wp:posOffset>
                </wp:positionH>
                <wp:positionV relativeFrom="page">
                  <wp:posOffset>5410835</wp:posOffset>
                </wp:positionV>
                <wp:extent cx="27940" cy="9525"/>
                <wp:effectExtent l="0" t="0" r="0" b="0"/>
                <wp:wrapNone/>
                <wp:docPr id="1" name="矩形 1"/>
                <wp:cNvGraphicFramePr/>
                <a:graphic xmlns:a="http://schemas.openxmlformats.org/drawingml/2006/main">
                  <a:graphicData uri="http://schemas.microsoft.com/office/word/2010/wordprocessingShape">
                    <wps:wsp>
                      <wps:cNvSpPr/>
                      <wps:spPr>
                        <a:xfrm>
                          <a:off x="0" y="0"/>
                          <a:ext cx="2794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01.8pt;margin-top:426.05pt;height:0.75pt;width:2.2pt;mso-position-horizontal-relative:page;mso-position-vertical-relative:page;z-index:251659264;mso-width-relative:page;mso-height-relative:page;" fillcolor="#000000" filled="t" stroked="f" coordsize="21600,21600" o:allowincell="f" o:gfxdata="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6BFYu2QAA&#10;AA0BAAAPAAAAAAAAAAEAIAAAACIAAABkcnMvZG93bnJldi54bWxQSwECFAAUAAAACACHTuJAd/u4&#10;MKsBAABbAwAADgAAAAAAAAABACAAAAAoAQAAZHJzL2Uyb0RvYy54bWxQSwUGAAAAAAYABgBZAQAA&#10;RQUAAAAA&#10;">
                <v:fill on="t" focussize="0,0"/>
                <v:stroke on="f"/>
                <v:imagedata o:title=""/>
                <o:lock v:ext="edit" aspectratio="f"/>
              </v:rect>
            </w:pict>
          </mc:Fallback>
        </mc:AlternateContent>
      </w:r>
      <w:r>
        <w:rPr>
          <w:rFonts w:hint="eastAsia" w:ascii="宋体" w:hAnsi="宋体" w:eastAsia="宋体" w:cs="宋体"/>
          <w:b/>
          <w:bCs/>
          <w:spacing w:val="8"/>
          <w:sz w:val="31"/>
          <w:szCs w:val="31"/>
          <w:lang w:val="en-US" w:eastAsia="zh-CN"/>
        </w:rPr>
        <w:t>二、投标报价表</w:t>
      </w:r>
    </w:p>
    <w:p w14:paraId="1E54E39D">
      <w:pPr>
        <w:spacing w:line="235" w:lineRule="exact"/>
        <w:rPr>
          <w:rFonts w:hint="eastAsia" w:eastAsia="宋体"/>
          <w:lang w:val="en-US" w:eastAsia="zh-CN"/>
        </w:rPr>
      </w:pPr>
      <w:r>
        <w:rPr>
          <w:rFonts w:hint="eastAsia" w:eastAsia="宋体"/>
          <w:lang w:val="en-US" w:eastAsia="zh-CN"/>
        </w:rPr>
        <w:t>项目编号：</w:t>
      </w:r>
    </w:p>
    <w:p w14:paraId="56485EFB">
      <w:pPr>
        <w:pStyle w:val="5"/>
        <w:ind w:left="0" w:leftChars="0" w:firstLine="0" w:firstLineChars="0"/>
        <w:rPr>
          <w:rFonts w:hint="eastAsia"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项目名称</w:t>
      </w:r>
      <w:r>
        <w:rPr>
          <w:rFonts w:hint="eastAsia" w:eastAsia="宋体" w:cs="Arial"/>
          <w:snapToGrid w:val="0"/>
          <w:color w:val="000000"/>
          <w:kern w:val="0"/>
          <w:sz w:val="21"/>
          <w:szCs w:val="21"/>
          <w:lang w:val="en-US" w:eastAsia="zh-CN" w:bidi="ar-SA"/>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5"/>
        <w:gridCol w:w="1746"/>
        <w:gridCol w:w="2154"/>
        <w:gridCol w:w="2114"/>
      </w:tblGrid>
      <w:tr w14:paraId="3C7D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noWrap w:val="0"/>
            <w:vAlign w:val="top"/>
          </w:tcPr>
          <w:p w14:paraId="79D00864">
            <w:pPr>
              <w:pStyle w:val="5"/>
              <w:widowControl w:val="0"/>
              <w:spacing w:line="480" w:lineRule="auto"/>
              <w:jc w:val="both"/>
              <w:rPr>
                <w:rFonts w:hint="eastAsia" w:eastAsia="宋体" w:cs="Arial"/>
                <w:snapToGrid w:val="0"/>
                <w:color w:val="000000"/>
                <w:kern w:val="0"/>
                <w:sz w:val="21"/>
                <w:szCs w:val="21"/>
                <w:vertAlign w:val="baseline"/>
                <w:lang w:val="en-US" w:eastAsia="zh-CN" w:bidi="ar-SA"/>
              </w:rPr>
            </w:pPr>
          </w:p>
          <w:p w14:paraId="3E7C93E1">
            <w:pPr>
              <w:pStyle w:val="5"/>
              <w:widowControl w:val="0"/>
              <w:spacing w:line="480" w:lineRule="auto"/>
              <w:jc w:val="both"/>
              <w:rPr>
                <w:rFonts w:hint="default" w:eastAsia="宋体" w:cs="Arial"/>
                <w:snapToGrid w:val="0"/>
                <w:color w:val="000000"/>
                <w:kern w:val="0"/>
                <w:sz w:val="21"/>
                <w:szCs w:val="21"/>
                <w:vertAlign w:val="baseline"/>
                <w:lang w:val="en-US" w:eastAsia="zh-CN" w:bidi="ar-SA"/>
              </w:rPr>
            </w:pPr>
            <w:r>
              <w:rPr>
                <w:rFonts w:hint="eastAsia" w:eastAsia="宋体" w:cs="Arial"/>
                <w:snapToGrid w:val="0"/>
                <w:color w:val="000000"/>
                <w:kern w:val="0"/>
                <w:sz w:val="21"/>
                <w:szCs w:val="21"/>
                <w:vertAlign w:val="baseline"/>
                <w:lang w:val="en-US" w:eastAsia="zh-CN" w:bidi="ar-SA"/>
              </w:rPr>
              <w:t>项目名称</w:t>
            </w:r>
          </w:p>
        </w:tc>
        <w:tc>
          <w:tcPr>
            <w:tcW w:w="1746" w:type="dxa"/>
            <w:noWrap w:val="0"/>
            <w:vAlign w:val="top"/>
          </w:tcPr>
          <w:p w14:paraId="59492E38">
            <w:pPr>
              <w:pStyle w:val="5"/>
              <w:widowControl w:val="0"/>
              <w:spacing w:line="480" w:lineRule="auto"/>
              <w:jc w:val="both"/>
              <w:rPr>
                <w:rFonts w:hint="eastAsia" w:eastAsia="宋体" w:cs="Arial"/>
                <w:snapToGrid w:val="0"/>
                <w:color w:val="000000"/>
                <w:kern w:val="0"/>
                <w:sz w:val="21"/>
                <w:szCs w:val="21"/>
                <w:vertAlign w:val="baseline"/>
                <w:lang w:val="en-US" w:eastAsia="zh-CN" w:bidi="ar-SA"/>
              </w:rPr>
            </w:pPr>
          </w:p>
          <w:p w14:paraId="5EE5ADEE">
            <w:pPr>
              <w:pStyle w:val="5"/>
              <w:widowControl w:val="0"/>
              <w:spacing w:line="480" w:lineRule="auto"/>
              <w:ind w:left="0" w:leftChars="0" w:firstLine="210" w:firstLineChars="100"/>
              <w:jc w:val="both"/>
              <w:rPr>
                <w:rFonts w:hint="default" w:eastAsia="宋体" w:cs="Arial"/>
                <w:snapToGrid w:val="0"/>
                <w:color w:val="000000"/>
                <w:kern w:val="0"/>
                <w:sz w:val="21"/>
                <w:szCs w:val="21"/>
                <w:vertAlign w:val="baseline"/>
                <w:lang w:val="en-US" w:eastAsia="zh-CN" w:bidi="ar-SA"/>
              </w:rPr>
            </w:pPr>
            <w:r>
              <w:rPr>
                <w:rFonts w:hint="eastAsia" w:eastAsia="宋体" w:cs="Arial"/>
                <w:snapToGrid w:val="0"/>
                <w:color w:val="000000"/>
                <w:kern w:val="0"/>
                <w:sz w:val="21"/>
                <w:szCs w:val="21"/>
                <w:vertAlign w:val="baseline"/>
                <w:lang w:val="en-US" w:eastAsia="zh-CN" w:bidi="ar-SA"/>
              </w:rPr>
              <w:t>报价（元）</w:t>
            </w:r>
          </w:p>
        </w:tc>
        <w:tc>
          <w:tcPr>
            <w:tcW w:w="2154" w:type="dxa"/>
            <w:noWrap w:val="0"/>
            <w:vAlign w:val="top"/>
          </w:tcPr>
          <w:p w14:paraId="24858531">
            <w:pPr>
              <w:pStyle w:val="5"/>
              <w:widowControl w:val="0"/>
              <w:spacing w:line="480" w:lineRule="auto"/>
              <w:jc w:val="both"/>
              <w:rPr>
                <w:rFonts w:hint="eastAsia" w:eastAsia="宋体" w:cs="Arial"/>
                <w:snapToGrid w:val="0"/>
                <w:color w:val="000000"/>
                <w:kern w:val="0"/>
                <w:sz w:val="21"/>
                <w:szCs w:val="21"/>
                <w:vertAlign w:val="baseline"/>
                <w:lang w:val="en-US" w:eastAsia="zh-CN" w:bidi="ar-SA"/>
              </w:rPr>
            </w:pPr>
          </w:p>
          <w:p w14:paraId="772FA8D7">
            <w:pPr>
              <w:pStyle w:val="5"/>
              <w:widowControl w:val="0"/>
              <w:spacing w:line="480" w:lineRule="auto"/>
              <w:ind w:left="0" w:leftChars="0" w:firstLine="0" w:firstLineChars="0"/>
              <w:jc w:val="both"/>
              <w:rPr>
                <w:rFonts w:hint="default" w:eastAsia="宋体" w:cs="Arial"/>
                <w:snapToGrid w:val="0"/>
                <w:color w:val="000000"/>
                <w:kern w:val="0"/>
                <w:sz w:val="21"/>
                <w:szCs w:val="21"/>
                <w:vertAlign w:val="baseline"/>
                <w:lang w:val="en-US" w:eastAsia="zh-CN" w:bidi="ar-SA"/>
              </w:rPr>
            </w:pPr>
            <w:r>
              <w:rPr>
                <w:rFonts w:hint="eastAsia" w:eastAsia="宋体" w:cs="Arial"/>
                <w:snapToGrid w:val="0"/>
                <w:color w:val="000000"/>
                <w:kern w:val="0"/>
                <w:sz w:val="21"/>
                <w:szCs w:val="21"/>
                <w:vertAlign w:val="baseline"/>
                <w:lang w:val="en-US" w:eastAsia="zh-CN" w:bidi="ar-SA"/>
              </w:rPr>
              <w:t>服务期限（日历天）</w:t>
            </w:r>
          </w:p>
        </w:tc>
        <w:tc>
          <w:tcPr>
            <w:tcW w:w="2114" w:type="dxa"/>
            <w:noWrap w:val="0"/>
            <w:vAlign w:val="top"/>
          </w:tcPr>
          <w:p w14:paraId="5EB20939">
            <w:pPr>
              <w:pStyle w:val="5"/>
              <w:widowControl w:val="0"/>
              <w:spacing w:line="480" w:lineRule="auto"/>
              <w:jc w:val="both"/>
              <w:rPr>
                <w:rFonts w:hint="eastAsia" w:eastAsia="宋体" w:cs="Arial"/>
                <w:snapToGrid w:val="0"/>
                <w:color w:val="000000"/>
                <w:kern w:val="0"/>
                <w:sz w:val="21"/>
                <w:szCs w:val="21"/>
                <w:vertAlign w:val="baseline"/>
                <w:lang w:val="en-US" w:eastAsia="zh-CN" w:bidi="ar-SA"/>
              </w:rPr>
            </w:pPr>
          </w:p>
          <w:p w14:paraId="3C89B978">
            <w:pPr>
              <w:pStyle w:val="5"/>
              <w:widowControl w:val="0"/>
              <w:spacing w:line="480" w:lineRule="auto"/>
              <w:jc w:val="both"/>
              <w:rPr>
                <w:rFonts w:hint="eastAsia" w:eastAsia="宋体" w:cs="Arial"/>
                <w:snapToGrid w:val="0"/>
                <w:color w:val="000000"/>
                <w:kern w:val="0"/>
                <w:sz w:val="21"/>
                <w:szCs w:val="21"/>
                <w:vertAlign w:val="baseline"/>
                <w:lang w:val="en-US" w:eastAsia="zh-CN" w:bidi="ar-SA"/>
              </w:rPr>
            </w:pPr>
            <w:r>
              <w:rPr>
                <w:rFonts w:hint="eastAsia" w:eastAsia="宋体" w:cs="Arial"/>
                <w:snapToGrid w:val="0"/>
                <w:color w:val="000000"/>
                <w:kern w:val="0"/>
                <w:sz w:val="21"/>
                <w:szCs w:val="21"/>
                <w:vertAlign w:val="baseline"/>
                <w:lang w:val="en-US" w:eastAsia="zh-CN" w:bidi="ar-SA"/>
              </w:rPr>
              <w:t>质量等级</w:t>
            </w:r>
          </w:p>
        </w:tc>
      </w:tr>
      <w:tr w14:paraId="748B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55" w:type="dxa"/>
            <w:noWrap w:val="0"/>
            <w:vAlign w:val="top"/>
          </w:tcPr>
          <w:p w14:paraId="2715636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p>
        </w:tc>
        <w:tc>
          <w:tcPr>
            <w:tcW w:w="1746" w:type="dxa"/>
            <w:noWrap w:val="0"/>
            <w:vAlign w:val="top"/>
          </w:tcPr>
          <w:p w14:paraId="10AB5656">
            <w:pPr>
              <w:pStyle w:val="5"/>
              <w:widowControl w:val="0"/>
              <w:spacing w:line="480" w:lineRule="auto"/>
              <w:rPr>
                <w:rFonts w:hint="default" w:eastAsia="宋体" w:cs="Arial"/>
                <w:snapToGrid w:val="0"/>
                <w:color w:val="000000"/>
                <w:kern w:val="0"/>
                <w:sz w:val="21"/>
                <w:szCs w:val="21"/>
                <w:vertAlign w:val="baseline"/>
                <w:lang w:val="en-US" w:eastAsia="zh-CN" w:bidi="ar-SA"/>
              </w:rPr>
            </w:pPr>
          </w:p>
        </w:tc>
        <w:tc>
          <w:tcPr>
            <w:tcW w:w="2154" w:type="dxa"/>
            <w:noWrap w:val="0"/>
            <w:vAlign w:val="top"/>
          </w:tcPr>
          <w:p w14:paraId="061A1386">
            <w:pPr>
              <w:pStyle w:val="5"/>
              <w:widowControl w:val="0"/>
              <w:spacing w:line="480" w:lineRule="auto"/>
              <w:rPr>
                <w:rFonts w:hint="default" w:eastAsia="宋体" w:cs="Arial"/>
                <w:snapToGrid w:val="0"/>
                <w:color w:val="000000"/>
                <w:kern w:val="0"/>
                <w:sz w:val="21"/>
                <w:szCs w:val="21"/>
                <w:vertAlign w:val="baseline"/>
                <w:lang w:val="en-US" w:eastAsia="zh-CN" w:bidi="ar-SA"/>
              </w:rPr>
            </w:pPr>
          </w:p>
        </w:tc>
        <w:tc>
          <w:tcPr>
            <w:tcW w:w="2114" w:type="dxa"/>
            <w:noWrap w:val="0"/>
            <w:vAlign w:val="top"/>
          </w:tcPr>
          <w:p w14:paraId="625D9798">
            <w:pPr>
              <w:pStyle w:val="5"/>
              <w:widowControl w:val="0"/>
              <w:spacing w:line="480" w:lineRule="auto"/>
              <w:ind w:left="0" w:leftChars="0" w:firstLine="0" w:firstLineChars="0"/>
              <w:rPr>
                <w:rFonts w:hint="eastAsia" w:eastAsia="宋体" w:cs="Arial"/>
                <w:snapToGrid w:val="0"/>
                <w:color w:val="000000"/>
                <w:kern w:val="0"/>
                <w:sz w:val="21"/>
                <w:szCs w:val="21"/>
                <w:vertAlign w:val="baseline"/>
                <w:lang w:val="en-US" w:eastAsia="zh-CN" w:bidi="ar-SA"/>
              </w:rPr>
            </w:pPr>
          </w:p>
          <w:p w14:paraId="0F3AFC79">
            <w:pPr>
              <w:pStyle w:val="5"/>
              <w:widowControl w:val="0"/>
              <w:spacing w:line="480" w:lineRule="auto"/>
              <w:ind w:left="0" w:leftChars="0" w:firstLine="0" w:firstLineChars="0"/>
              <w:jc w:val="center"/>
              <w:rPr>
                <w:rFonts w:hint="default" w:eastAsia="宋体" w:cs="Arial"/>
                <w:snapToGrid w:val="0"/>
                <w:color w:val="000000"/>
                <w:kern w:val="0"/>
                <w:sz w:val="21"/>
                <w:szCs w:val="21"/>
                <w:vertAlign w:val="baseline"/>
                <w:lang w:val="en-US" w:eastAsia="zh-CN" w:bidi="ar-SA"/>
              </w:rPr>
            </w:pPr>
            <w:r>
              <w:rPr>
                <w:rFonts w:hint="eastAsia" w:eastAsia="宋体" w:cs="Arial"/>
                <w:snapToGrid w:val="0"/>
                <w:color w:val="000000"/>
                <w:kern w:val="0"/>
                <w:sz w:val="21"/>
                <w:szCs w:val="21"/>
                <w:vertAlign w:val="baseline"/>
                <w:lang w:val="en-US" w:eastAsia="zh-CN" w:bidi="ar-SA"/>
              </w:rPr>
              <w:t>合格</w:t>
            </w:r>
          </w:p>
        </w:tc>
      </w:tr>
      <w:tr w14:paraId="2B57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955" w:type="dxa"/>
            <w:noWrap w:val="0"/>
            <w:vAlign w:val="top"/>
          </w:tcPr>
          <w:p w14:paraId="13570AD5">
            <w:pPr>
              <w:pStyle w:val="5"/>
              <w:widowControl w:val="0"/>
              <w:spacing w:line="480" w:lineRule="auto"/>
              <w:rPr>
                <w:rFonts w:hint="eastAsia" w:eastAsia="宋体" w:cs="Arial"/>
                <w:snapToGrid w:val="0"/>
                <w:color w:val="000000"/>
                <w:kern w:val="0"/>
                <w:sz w:val="21"/>
                <w:szCs w:val="21"/>
                <w:vertAlign w:val="baseline"/>
                <w:lang w:val="en-US" w:eastAsia="zh-CN" w:bidi="ar-SA"/>
              </w:rPr>
            </w:pPr>
          </w:p>
          <w:p w14:paraId="21B0EE44">
            <w:pPr>
              <w:pStyle w:val="5"/>
              <w:widowControl w:val="0"/>
              <w:spacing w:line="480" w:lineRule="auto"/>
              <w:rPr>
                <w:rFonts w:hint="eastAsia" w:eastAsia="宋体" w:cs="Arial"/>
                <w:snapToGrid w:val="0"/>
                <w:color w:val="000000"/>
                <w:kern w:val="0"/>
                <w:sz w:val="21"/>
                <w:szCs w:val="21"/>
                <w:vertAlign w:val="baseline"/>
                <w:lang w:val="en-US" w:eastAsia="zh-CN" w:bidi="ar-SA"/>
              </w:rPr>
            </w:pPr>
          </w:p>
          <w:p w14:paraId="794F611A">
            <w:pPr>
              <w:pStyle w:val="5"/>
              <w:widowControl w:val="0"/>
              <w:spacing w:line="480" w:lineRule="auto"/>
              <w:rPr>
                <w:rFonts w:hint="default" w:eastAsia="宋体" w:cs="Arial"/>
                <w:snapToGrid w:val="0"/>
                <w:color w:val="000000"/>
                <w:kern w:val="0"/>
                <w:sz w:val="21"/>
                <w:szCs w:val="21"/>
                <w:vertAlign w:val="baseline"/>
                <w:lang w:val="en-US" w:eastAsia="zh-CN" w:bidi="ar-SA"/>
              </w:rPr>
            </w:pPr>
            <w:r>
              <w:rPr>
                <w:rFonts w:hint="eastAsia" w:eastAsia="宋体" w:cs="Arial"/>
                <w:snapToGrid w:val="0"/>
                <w:color w:val="000000"/>
                <w:kern w:val="0"/>
                <w:sz w:val="21"/>
                <w:szCs w:val="21"/>
                <w:vertAlign w:val="baseline"/>
                <w:lang w:val="en-US" w:eastAsia="zh-CN" w:bidi="ar-SA"/>
              </w:rPr>
              <w:t>汇总</w:t>
            </w:r>
          </w:p>
        </w:tc>
        <w:tc>
          <w:tcPr>
            <w:tcW w:w="6014" w:type="dxa"/>
            <w:gridSpan w:val="3"/>
            <w:noWrap w:val="0"/>
            <w:vAlign w:val="top"/>
          </w:tcPr>
          <w:p w14:paraId="5B2CE29E">
            <w:pPr>
              <w:pStyle w:val="5"/>
              <w:widowControl w:val="0"/>
              <w:spacing w:line="480" w:lineRule="auto"/>
              <w:ind w:left="0" w:leftChars="0" w:firstLine="0" w:firstLineChars="0"/>
              <w:rPr>
                <w:rFonts w:hint="eastAsia" w:eastAsia="宋体" w:cs="Arial"/>
                <w:snapToGrid w:val="0"/>
                <w:color w:val="000000"/>
                <w:kern w:val="0"/>
                <w:sz w:val="21"/>
                <w:szCs w:val="21"/>
                <w:vertAlign w:val="baseline"/>
                <w:lang w:val="en-US" w:eastAsia="zh-CN" w:bidi="ar-SA"/>
              </w:rPr>
            </w:pPr>
          </w:p>
          <w:p w14:paraId="5681E7A5">
            <w:pPr>
              <w:pStyle w:val="5"/>
              <w:widowControl w:val="0"/>
              <w:spacing w:line="480" w:lineRule="auto"/>
              <w:ind w:left="0" w:leftChars="0" w:firstLine="0" w:firstLineChars="0"/>
              <w:rPr>
                <w:rFonts w:hint="eastAsia" w:eastAsia="宋体" w:cs="Arial"/>
                <w:snapToGrid w:val="0"/>
                <w:color w:val="000000"/>
                <w:kern w:val="0"/>
                <w:sz w:val="21"/>
                <w:szCs w:val="21"/>
                <w:vertAlign w:val="baseline"/>
                <w:lang w:val="en-US" w:eastAsia="zh-CN" w:bidi="ar-SA"/>
              </w:rPr>
            </w:pPr>
            <w:r>
              <w:rPr>
                <w:rFonts w:hint="eastAsia" w:eastAsia="宋体" w:cs="Arial"/>
                <w:snapToGrid w:val="0"/>
                <w:color w:val="000000"/>
                <w:kern w:val="0"/>
                <w:sz w:val="21"/>
                <w:szCs w:val="21"/>
                <w:vertAlign w:val="baseline"/>
                <w:lang w:val="en-US" w:eastAsia="zh-CN" w:bidi="ar-SA"/>
              </w:rPr>
              <w:t>大写：</w:t>
            </w:r>
          </w:p>
          <w:p w14:paraId="3EAC915A">
            <w:pPr>
              <w:pStyle w:val="5"/>
              <w:widowControl w:val="0"/>
              <w:spacing w:line="480" w:lineRule="auto"/>
              <w:ind w:left="0" w:leftChars="0" w:firstLine="0" w:firstLineChars="0"/>
              <w:rPr>
                <w:rFonts w:hint="eastAsia" w:eastAsia="宋体" w:cs="Arial"/>
                <w:snapToGrid w:val="0"/>
                <w:color w:val="000000"/>
                <w:kern w:val="0"/>
                <w:sz w:val="21"/>
                <w:szCs w:val="21"/>
                <w:vertAlign w:val="baseline"/>
                <w:lang w:val="en-US" w:eastAsia="zh-CN" w:bidi="ar-SA"/>
              </w:rPr>
            </w:pPr>
            <w:r>
              <w:rPr>
                <w:rFonts w:hint="eastAsia" w:eastAsia="宋体" w:cs="Arial"/>
                <w:snapToGrid w:val="0"/>
                <w:color w:val="000000"/>
                <w:kern w:val="0"/>
                <w:sz w:val="21"/>
                <w:szCs w:val="21"/>
                <w:vertAlign w:val="baseline"/>
                <w:lang w:val="en-US" w:eastAsia="zh-CN" w:bidi="ar-SA"/>
              </w:rPr>
              <w:t>小写：</w:t>
            </w:r>
          </w:p>
        </w:tc>
      </w:tr>
      <w:tr w14:paraId="7C9F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4"/>
            <w:noWrap w:val="0"/>
            <w:vAlign w:val="top"/>
          </w:tcPr>
          <w:p w14:paraId="5411D4F7">
            <w:pPr>
              <w:pStyle w:val="5"/>
              <w:widowControl w:val="0"/>
              <w:spacing w:line="480" w:lineRule="auto"/>
              <w:ind w:left="0" w:leftChars="0" w:firstLine="0" w:firstLineChars="0"/>
              <w:rPr>
                <w:rFonts w:hint="default" w:eastAsia="宋体" w:cs="Arial"/>
                <w:snapToGrid w:val="0"/>
                <w:color w:val="000000"/>
                <w:kern w:val="0"/>
                <w:sz w:val="21"/>
                <w:szCs w:val="21"/>
                <w:vertAlign w:val="baseline"/>
                <w:lang w:val="en-US" w:eastAsia="zh-CN" w:bidi="ar-SA"/>
              </w:rPr>
            </w:pPr>
            <w:r>
              <w:rPr>
                <w:rFonts w:hint="eastAsia" w:eastAsia="宋体" w:cs="Arial"/>
                <w:snapToGrid w:val="0"/>
                <w:color w:val="000000"/>
                <w:kern w:val="0"/>
                <w:sz w:val="21"/>
                <w:szCs w:val="21"/>
                <w:vertAlign w:val="baseline"/>
                <w:lang w:val="en-US" w:eastAsia="zh-CN" w:bidi="ar-SA"/>
              </w:rPr>
              <w:t>备注;当报价出现大小写不一致时，均已小写为准。表内报价内容以元为单位，保留小数点后两位。</w:t>
            </w:r>
          </w:p>
        </w:tc>
      </w:tr>
    </w:tbl>
    <w:p w14:paraId="0045945A">
      <w:pPr>
        <w:pStyle w:val="5"/>
        <w:ind w:left="0" w:leftChars="0" w:firstLine="0" w:firstLineChars="0"/>
        <w:rPr>
          <w:rFonts w:hint="default" w:eastAsia="宋体" w:cs="Arial"/>
          <w:snapToGrid w:val="0"/>
          <w:color w:val="000000"/>
          <w:kern w:val="0"/>
          <w:sz w:val="21"/>
          <w:szCs w:val="21"/>
          <w:lang w:val="en-US" w:eastAsia="zh-CN" w:bidi="ar-SA"/>
        </w:rPr>
      </w:pPr>
    </w:p>
    <w:p w14:paraId="2B2E4839">
      <w:pPr>
        <w:pStyle w:val="5"/>
        <w:numPr>
          <w:ilvl w:val="0"/>
          <w:numId w:val="0"/>
        </w:numPr>
        <w:tabs>
          <w:tab w:val="left" w:pos="2973"/>
        </w:tabs>
        <w:ind w:firstLine="2530" w:firstLineChars="900"/>
        <w:jc w:val="both"/>
        <w:rPr>
          <w:rFonts w:hint="eastAsia" w:ascii="楷体" w:hAnsi="楷体" w:eastAsia="楷体" w:cs="楷体"/>
          <w:b/>
          <w:bCs/>
          <w:color w:val="000000"/>
          <w:kern w:val="2"/>
          <w:sz w:val="28"/>
          <w:szCs w:val="28"/>
          <w:lang w:val="en-US" w:eastAsia="zh-CN"/>
        </w:rPr>
      </w:pPr>
    </w:p>
    <w:p w14:paraId="73C6BB2A">
      <w:pPr>
        <w:spacing w:before="78" w:line="219" w:lineRule="auto"/>
        <w:ind w:left="2575"/>
        <w:rPr>
          <w:rFonts w:hint="default" w:ascii="Arial" w:hAnsi="Arial" w:eastAsia="宋体" w:cs="Arial"/>
          <w:snapToGrid w:val="0"/>
          <w:color w:val="000000"/>
          <w:kern w:val="0"/>
          <w:sz w:val="21"/>
          <w:szCs w:val="21"/>
          <w:vertAlign w:val="baseline"/>
          <w:lang w:val="en-US" w:eastAsia="zh-CN" w:bidi="ar-SA"/>
        </w:rPr>
      </w:pPr>
      <w:r>
        <w:rPr>
          <w:rFonts w:hint="eastAsia" w:ascii="Arial" w:hAnsi="Arial" w:eastAsia="宋体" w:cs="Arial"/>
          <w:snapToGrid w:val="0"/>
          <w:color w:val="000000"/>
          <w:kern w:val="0"/>
          <w:sz w:val="21"/>
          <w:szCs w:val="21"/>
          <w:vertAlign w:val="baseline"/>
          <w:lang w:val="en-US" w:eastAsia="zh-CN" w:bidi="ar-SA"/>
        </w:rPr>
        <w:t>供 应 商 名 称 ：                 （盖 章）</w:t>
      </w:r>
    </w:p>
    <w:p w14:paraId="7176C90F">
      <w:pPr>
        <w:pStyle w:val="2"/>
        <w:spacing w:line="283" w:lineRule="auto"/>
        <w:rPr>
          <w:rFonts w:hint="eastAsia" w:ascii="Arial" w:hAnsi="Arial" w:eastAsia="宋体" w:cs="Arial"/>
          <w:snapToGrid w:val="0"/>
          <w:color w:val="000000"/>
          <w:kern w:val="0"/>
          <w:sz w:val="21"/>
          <w:szCs w:val="21"/>
          <w:vertAlign w:val="baseline"/>
          <w:lang w:val="en-US" w:eastAsia="zh-CN" w:bidi="ar-SA"/>
        </w:rPr>
      </w:pPr>
    </w:p>
    <w:p w14:paraId="0DC4F580">
      <w:pPr>
        <w:pStyle w:val="2"/>
        <w:spacing w:line="284" w:lineRule="auto"/>
        <w:rPr>
          <w:rFonts w:hint="eastAsia" w:ascii="Arial" w:hAnsi="Arial" w:eastAsia="宋体" w:cs="Arial"/>
          <w:snapToGrid w:val="0"/>
          <w:color w:val="000000"/>
          <w:kern w:val="0"/>
          <w:sz w:val="21"/>
          <w:szCs w:val="21"/>
          <w:vertAlign w:val="baseline"/>
          <w:lang w:val="en-US" w:eastAsia="zh-CN" w:bidi="ar-SA"/>
        </w:rPr>
      </w:pPr>
    </w:p>
    <w:p w14:paraId="7E8A6A55">
      <w:pPr>
        <w:spacing w:before="79" w:line="219" w:lineRule="auto"/>
        <w:ind w:left="2576"/>
        <w:rPr>
          <w:rFonts w:hint="eastAsia" w:ascii="Arial" w:hAnsi="Arial" w:eastAsia="宋体" w:cs="Arial"/>
          <w:snapToGrid w:val="0"/>
          <w:color w:val="000000"/>
          <w:kern w:val="0"/>
          <w:sz w:val="21"/>
          <w:szCs w:val="21"/>
          <w:vertAlign w:val="baseline"/>
          <w:lang w:val="en-US" w:eastAsia="zh-CN" w:bidi="ar-SA"/>
        </w:rPr>
      </w:pPr>
      <w:r>
        <w:rPr>
          <w:rFonts w:hint="eastAsia" w:ascii="Arial" w:hAnsi="Arial" w:eastAsia="宋体" w:cs="Arial"/>
          <w:snapToGrid w:val="0"/>
          <w:color w:val="000000"/>
          <w:kern w:val="0"/>
          <w:sz w:val="21"/>
          <w:szCs w:val="21"/>
          <w:vertAlign w:val="baseline"/>
          <w:lang w:val="en-US" w:eastAsia="zh-CN" w:bidi="ar-SA"/>
        </w:rPr>
        <w:t>法定代表人或授权代表：               （签名或盖章）</w:t>
      </w:r>
    </w:p>
    <w:p w14:paraId="0009A6A6">
      <w:pPr>
        <w:pStyle w:val="2"/>
        <w:spacing w:line="283" w:lineRule="auto"/>
        <w:rPr>
          <w:rFonts w:hint="eastAsia" w:ascii="Arial" w:hAnsi="Arial" w:eastAsia="宋体" w:cs="Arial"/>
          <w:snapToGrid w:val="0"/>
          <w:color w:val="000000"/>
          <w:kern w:val="0"/>
          <w:sz w:val="21"/>
          <w:szCs w:val="21"/>
          <w:vertAlign w:val="baseline"/>
          <w:lang w:val="en-US" w:eastAsia="zh-CN" w:bidi="ar-SA"/>
        </w:rPr>
      </w:pPr>
    </w:p>
    <w:p w14:paraId="5000C35B">
      <w:pPr>
        <w:pStyle w:val="2"/>
        <w:spacing w:line="284" w:lineRule="auto"/>
        <w:rPr>
          <w:rFonts w:hint="eastAsia" w:ascii="Arial" w:hAnsi="Arial" w:eastAsia="宋体" w:cs="Arial"/>
          <w:snapToGrid w:val="0"/>
          <w:color w:val="000000"/>
          <w:kern w:val="0"/>
          <w:sz w:val="21"/>
          <w:szCs w:val="21"/>
          <w:vertAlign w:val="baseline"/>
          <w:lang w:val="en-US" w:eastAsia="zh-CN" w:bidi="ar-SA"/>
        </w:rPr>
      </w:pPr>
    </w:p>
    <w:p w14:paraId="6C2F6E02">
      <w:pPr>
        <w:spacing w:before="78" w:line="220" w:lineRule="auto"/>
        <w:ind w:left="5221"/>
        <w:rPr>
          <w:rFonts w:hint="eastAsia" w:ascii="Arial" w:hAnsi="Arial" w:eastAsia="宋体" w:cs="Arial"/>
          <w:snapToGrid w:val="0"/>
          <w:color w:val="000000"/>
          <w:kern w:val="0"/>
          <w:sz w:val="21"/>
          <w:szCs w:val="21"/>
          <w:vertAlign w:val="baseline"/>
          <w:lang w:val="en-US" w:eastAsia="zh-CN" w:bidi="ar-SA"/>
        </w:rPr>
        <w:sectPr>
          <w:pgSz w:w="11907" w:h="16839"/>
          <w:pgMar w:top="1431" w:right="1459" w:bottom="1404" w:left="1286" w:header="0" w:footer="1106" w:gutter="0"/>
          <w:pgNumType w:fmt="decimal"/>
          <w:cols w:space="720" w:num="1"/>
        </w:sectPr>
      </w:pPr>
      <w:r>
        <w:rPr>
          <w:rFonts w:hint="eastAsia" w:ascii="Arial" w:hAnsi="Arial" w:eastAsia="宋体" w:cs="Arial"/>
          <w:snapToGrid w:val="0"/>
          <w:color w:val="000000"/>
          <w:kern w:val="0"/>
          <w:sz w:val="21"/>
          <w:szCs w:val="21"/>
          <w:vertAlign w:val="baseline"/>
          <w:lang w:val="en-US" w:eastAsia="zh-CN" w:bidi="ar-SA"/>
        </w:rPr>
        <w:t>日 期 ：    年  月  日</w:t>
      </w:r>
    </w:p>
    <w:p w14:paraId="4FEA8A4C">
      <w:pPr>
        <w:pStyle w:val="5"/>
        <w:numPr>
          <w:ilvl w:val="0"/>
          <w:numId w:val="0"/>
        </w:numPr>
        <w:tabs>
          <w:tab w:val="left" w:pos="2973"/>
        </w:tabs>
        <w:ind w:firstLine="2811" w:firstLineChars="1000"/>
        <w:jc w:val="both"/>
        <w:rPr>
          <w:rFonts w:hint="eastAsia" w:ascii="楷体" w:hAnsi="楷体" w:eastAsia="楷体" w:cs="楷体"/>
          <w:b/>
          <w:bCs/>
          <w:color w:val="000000"/>
          <w:kern w:val="2"/>
          <w:sz w:val="28"/>
          <w:szCs w:val="28"/>
          <w:lang w:val="en-US" w:eastAsia="zh-CN"/>
        </w:rPr>
      </w:pPr>
    </w:p>
    <w:p w14:paraId="7FF7990F">
      <w:pPr>
        <w:pStyle w:val="5"/>
        <w:numPr>
          <w:ilvl w:val="0"/>
          <w:numId w:val="0"/>
        </w:numPr>
        <w:tabs>
          <w:tab w:val="left" w:pos="2973"/>
        </w:tabs>
        <w:ind w:firstLine="2811" w:firstLineChars="1000"/>
        <w:jc w:val="both"/>
        <w:rPr>
          <w:rFonts w:hint="eastAsia" w:ascii="楷体" w:hAnsi="楷体" w:eastAsia="楷体" w:cs="楷体"/>
          <w:b/>
          <w:bCs/>
          <w:color w:val="000000"/>
          <w:kern w:val="2"/>
          <w:sz w:val="28"/>
          <w:szCs w:val="28"/>
          <w:lang w:val="en-US" w:eastAsia="zh-CN"/>
        </w:rPr>
      </w:pPr>
    </w:p>
    <w:p w14:paraId="475B35E1">
      <w:pPr>
        <w:pStyle w:val="5"/>
        <w:numPr>
          <w:ilvl w:val="0"/>
          <w:numId w:val="0"/>
        </w:numPr>
        <w:tabs>
          <w:tab w:val="left" w:pos="2973"/>
        </w:tabs>
        <w:ind w:firstLine="2811" w:firstLineChars="1000"/>
        <w:jc w:val="both"/>
        <w:rPr>
          <w:rFonts w:hint="eastAsia" w:ascii="楷体" w:hAnsi="楷体" w:eastAsia="楷体" w:cs="楷体"/>
          <w:b/>
          <w:bCs/>
          <w:color w:val="000000"/>
          <w:kern w:val="2"/>
          <w:sz w:val="28"/>
          <w:szCs w:val="28"/>
          <w:highlight w:val="none"/>
        </w:rPr>
      </w:pPr>
      <w:r>
        <w:rPr>
          <w:rFonts w:hint="eastAsia" w:ascii="楷体" w:hAnsi="楷体" w:eastAsia="楷体" w:cs="楷体"/>
          <w:b/>
          <w:bCs/>
          <w:color w:val="000000"/>
          <w:kern w:val="2"/>
          <w:sz w:val="28"/>
          <w:szCs w:val="28"/>
          <w:lang w:val="en-US" w:eastAsia="zh-CN"/>
        </w:rPr>
        <w:t>三、供应商提供的</w:t>
      </w:r>
      <w:r>
        <w:rPr>
          <w:rFonts w:hint="eastAsia" w:ascii="楷体" w:hAnsi="楷体" w:eastAsia="楷体" w:cs="楷体"/>
          <w:b/>
          <w:bCs/>
          <w:color w:val="000000"/>
          <w:kern w:val="2"/>
          <w:sz w:val="28"/>
          <w:szCs w:val="28"/>
          <w:highlight w:val="none"/>
        </w:rPr>
        <w:t>资格证明</w:t>
      </w:r>
      <w:r>
        <w:rPr>
          <w:rFonts w:hint="eastAsia" w:ascii="楷体" w:hAnsi="楷体" w:eastAsia="楷体" w:cs="楷体"/>
          <w:b/>
          <w:bCs/>
          <w:color w:val="000000"/>
          <w:kern w:val="2"/>
          <w:sz w:val="28"/>
          <w:szCs w:val="28"/>
          <w:highlight w:val="none"/>
          <w:lang w:val="en-US" w:eastAsia="zh-CN"/>
        </w:rPr>
        <w:t>文</w:t>
      </w:r>
      <w:r>
        <w:rPr>
          <w:rFonts w:hint="eastAsia" w:ascii="楷体" w:hAnsi="楷体" w:eastAsia="楷体" w:cs="楷体"/>
          <w:b/>
          <w:bCs/>
          <w:color w:val="000000"/>
          <w:kern w:val="2"/>
          <w:sz w:val="28"/>
          <w:szCs w:val="28"/>
          <w:highlight w:val="none"/>
        </w:rPr>
        <w:t>件</w:t>
      </w:r>
    </w:p>
    <w:p w14:paraId="76230DF2">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00" w:lineRule="atLeast"/>
        <w:ind w:right="0" w:rightChars="0" w:firstLine="480" w:firstLineChars="200"/>
        <w:jc w:val="both"/>
        <w:textAlignment w:val="auto"/>
        <w:rPr>
          <w:rFonts w:hint="eastAsia" w:ascii="宋体" w:hAnsi="宋体" w:eastAsia="宋体" w:cs="宋体"/>
          <w:kern w:val="0"/>
          <w:sz w:val="24"/>
          <w:szCs w:val="24"/>
          <w:lang w:val="en-US" w:eastAsia="zh-CN" w:bidi="ar"/>
        </w:rPr>
      </w:pPr>
      <w:r>
        <w:rPr>
          <w:rFonts w:hint="eastAsia"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在中华人民共和国境内注册的独立法人或其他组织、营业执照、税务登记证、组织机构代码证或标识统一社会信用代码的营业执照齐全有效 ；</w:t>
      </w:r>
    </w:p>
    <w:p w14:paraId="4C90AFFA">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00" w:lineRule="atLeast"/>
        <w:ind w:right="0" w:rightChars="0" w:firstLine="480" w:firstLineChars="200"/>
        <w:jc w:val="both"/>
        <w:textAlignment w:val="auto"/>
        <w:rPr>
          <w:rFonts w:hint="eastAsia" w:ascii="宋体" w:hAnsi="宋体" w:eastAsia="宋体" w:cs="宋体"/>
          <w:b w:val="0"/>
          <w:bCs w:val="0"/>
          <w:snapToGrid w:val="0"/>
          <w:color w:val="000000"/>
          <w:kern w:val="0"/>
          <w:sz w:val="24"/>
          <w:szCs w:val="24"/>
          <w:lang w:val="en-US" w:eastAsia="zh-CN" w:bidi="ar-SA"/>
        </w:rPr>
      </w:pPr>
      <w:r>
        <w:rPr>
          <w:rFonts w:hint="eastAsia" w:hAnsi="宋体" w:eastAsia="宋体" w:cs="宋体"/>
          <w:kern w:val="0"/>
          <w:sz w:val="24"/>
          <w:szCs w:val="24"/>
          <w:lang w:val="en-US" w:eastAsia="zh-CN" w:bidi="ar"/>
        </w:rPr>
        <w:t>(2)</w:t>
      </w:r>
      <w:r>
        <w:rPr>
          <w:rFonts w:hint="eastAsia" w:ascii="宋体" w:hAnsi="宋体" w:eastAsia="宋体" w:cs="宋体"/>
          <w:kern w:val="0"/>
          <w:sz w:val="24"/>
          <w:szCs w:val="24"/>
          <w:lang w:val="en-US" w:eastAsia="zh-CN" w:bidi="ar"/>
        </w:rPr>
        <w:t xml:space="preserve">法定代表人授权委托书（附法定代表人身份证复  印件） 及被授权人身份证原件（法定代表人直接参加投标只须提供法定代表人身份证）； </w:t>
      </w:r>
      <w:r>
        <w:rPr>
          <w:rFonts w:hint="eastAsia" w:hAnsi="宋体" w:eastAsia="宋体" w:cs="宋体"/>
          <w:kern w:val="0"/>
          <w:sz w:val="24"/>
          <w:szCs w:val="24"/>
          <w:lang w:val="en-US" w:eastAsia="zh-CN" w:bidi="ar"/>
        </w:rPr>
        <w:t xml:space="preserve">   </w:t>
      </w:r>
    </w:p>
    <w:p w14:paraId="00A63C3D">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226" w:rightChars="0" w:firstLine="480" w:firstLineChars="200"/>
        <w:jc w:val="both"/>
        <w:rPr>
          <w:rFonts w:hint="eastAsia" w:hAnsi="宋体" w:eastAsia="宋体" w:cs="宋体"/>
          <w:kern w:val="0"/>
          <w:sz w:val="24"/>
          <w:szCs w:val="24"/>
          <w:lang w:val="en-US" w:eastAsia="zh-CN" w:bidi="ar"/>
        </w:rPr>
      </w:pPr>
      <w:r>
        <w:rPr>
          <w:rFonts w:hint="eastAsia" w:hAnsi="宋体" w:eastAsia="宋体" w:cs="宋体"/>
          <w:kern w:val="0"/>
          <w:sz w:val="24"/>
          <w:szCs w:val="24"/>
          <w:lang w:val="en-US" w:eastAsia="zh-CN" w:bidi="ar"/>
        </w:rPr>
        <w:t>（3）</w:t>
      </w:r>
      <w:r>
        <w:rPr>
          <w:rFonts w:hint="eastAsia" w:eastAsia="宋体" w:cs="宋体"/>
          <w:kern w:val="0"/>
          <w:sz w:val="24"/>
          <w:szCs w:val="24"/>
          <w:lang w:val="en-US" w:eastAsia="zh-CN" w:bidi="ar"/>
        </w:rPr>
        <w:t>供应商需具备土地规划乙级及以上资质或测绘乙级及以上资质；拟派往本项目的项目负责人需具备相关专业中级及以上技术职称证书及无在建工程承诺</w:t>
      </w:r>
      <w:r>
        <w:rPr>
          <w:rFonts w:hint="eastAsia" w:hAnsi="宋体" w:eastAsia="宋体" w:cs="宋体"/>
          <w:kern w:val="0"/>
          <w:sz w:val="24"/>
          <w:szCs w:val="24"/>
          <w:lang w:val="en-US" w:eastAsia="zh-CN" w:bidi="ar"/>
        </w:rPr>
        <w:t>；</w:t>
      </w:r>
    </w:p>
    <w:p w14:paraId="0ECBBE17">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226" w:rightChars="0" w:firstLine="480" w:firstLineChars="200"/>
        <w:jc w:val="both"/>
        <w:rPr>
          <w:rFonts w:hint="eastAsia" w:ascii="宋体" w:hAnsi="宋体" w:eastAsia="宋体" w:cs="宋体"/>
          <w:snapToGrid w:val="0"/>
          <w:color w:val="000000"/>
          <w:kern w:val="0"/>
          <w:sz w:val="24"/>
          <w:szCs w:val="24"/>
          <w:lang w:val="en-US" w:eastAsia="zh-CN" w:bidi="ar-SA"/>
        </w:rPr>
      </w:pPr>
      <w:r>
        <w:rPr>
          <w:rFonts w:hint="eastAsia" w:hAnsi="宋体" w:eastAsia="宋体" w:cs="宋体"/>
          <w:snapToGrid w:val="0"/>
          <w:color w:val="000000"/>
          <w:kern w:val="0"/>
          <w:sz w:val="24"/>
          <w:szCs w:val="24"/>
          <w:lang w:val="en-US" w:eastAsia="zh-CN" w:bidi="ar-SA"/>
        </w:rPr>
        <w:t>（</w:t>
      </w:r>
      <w:r>
        <w:rPr>
          <w:rFonts w:hint="eastAsia" w:eastAsia="宋体" w:cs="宋体"/>
          <w:snapToGrid w:val="0"/>
          <w:color w:val="000000"/>
          <w:kern w:val="0"/>
          <w:sz w:val="24"/>
          <w:szCs w:val="24"/>
          <w:lang w:val="en-US" w:eastAsia="zh-CN" w:bidi="ar-SA"/>
        </w:rPr>
        <w:t>4</w:t>
      </w:r>
      <w:r>
        <w:rPr>
          <w:rFonts w:hint="eastAsia"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zh-CN" w:bidi="ar-SA"/>
        </w:rPr>
        <w:t>供应商通过“信用中国”网站(www.creditchina.gov.cn)和中国政府采购网(www.ccgp.gov.cn)查询相关主体无失信 记录（网站查询的截图， 加盖企业公章）；</w:t>
      </w:r>
    </w:p>
    <w:p w14:paraId="5E9533A5">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226" w:rightChars="0" w:firstLine="480" w:firstLineChars="200"/>
        <w:jc w:val="both"/>
        <w:rPr>
          <w:rFonts w:hint="eastAsia" w:ascii="宋体" w:hAnsi="宋体" w:eastAsia="宋体" w:cs="宋体"/>
          <w:snapToGrid w:val="0"/>
          <w:color w:val="000000"/>
          <w:kern w:val="0"/>
          <w:sz w:val="24"/>
          <w:szCs w:val="24"/>
          <w:lang w:val="en-US" w:eastAsia="zh-CN" w:bidi="ar-SA"/>
        </w:rPr>
      </w:pPr>
      <w:r>
        <w:rPr>
          <w:rFonts w:hint="eastAsia" w:hAnsi="宋体" w:eastAsia="宋体" w:cs="宋体"/>
          <w:snapToGrid w:val="0"/>
          <w:color w:val="000000"/>
          <w:kern w:val="0"/>
          <w:sz w:val="24"/>
          <w:szCs w:val="24"/>
          <w:lang w:val="en-US" w:eastAsia="zh-CN" w:bidi="ar-SA"/>
        </w:rPr>
        <w:t>(</w:t>
      </w:r>
      <w:r>
        <w:rPr>
          <w:rFonts w:hint="eastAsia" w:eastAsia="宋体" w:cs="宋体"/>
          <w:snapToGrid w:val="0"/>
          <w:color w:val="000000"/>
          <w:kern w:val="0"/>
          <w:sz w:val="24"/>
          <w:szCs w:val="24"/>
          <w:lang w:val="en-US" w:eastAsia="zh-CN" w:bidi="ar-SA"/>
        </w:rPr>
        <w:t>5</w:t>
      </w:r>
      <w:r>
        <w:rPr>
          <w:rFonts w:hint="eastAsia"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zh-CN" w:bidi="ar-SA"/>
        </w:rPr>
        <w:t>参加政府采购活动前3年内在经营活 动中没有重大违法记录的书面声明；</w:t>
      </w:r>
    </w:p>
    <w:p w14:paraId="7841C378">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226" w:rightChars="0" w:firstLine="480" w:firstLineChars="200"/>
        <w:jc w:val="both"/>
        <w:rPr>
          <w:rFonts w:hint="eastAsia" w:ascii="宋体" w:hAnsi="宋体" w:eastAsia="宋体" w:cs="宋体"/>
          <w:snapToGrid w:val="0"/>
          <w:color w:val="000000"/>
          <w:kern w:val="0"/>
          <w:sz w:val="24"/>
          <w:szCs w:val="24"/>
          <w:lang w:val="en-US" w:eastAsia="zh-CN" w:bidi="ar-SA"/>
        </w:rPr>
      </w:pPr>
      <w:r>
        <w:rPr>
          <w:rFonts w:hint="eastAsia" w:hAnsi="宋体" w:eastAsia="宋体" w:cs="宋体"/>
          <w:snapToGrid w:val="0"/>
          <w:color w:val="000000"/>
          <w:kern w:val="0"/>
          <w:sz w:val="24"/>
          <w:szCs w:val="24"/>
          <w:lang w:val="en-US" w:eastAsia="zh-CN" w:bidi="ar-SA"/>
        </w:rPr>
        <w:t>(</w:t>
      </w:r>
      <w:r>
        <w:rPr>
          <w:rFonts w:hint="eastAsia" w:eastAsia="宋体" w:cs="宋体"/>
          <w:snapToGrid w:val="0"/>
          <w:color w:val="000000"/>
          <w:kern w:val="0"/>
          <w:sz w:val="24"/>
          <w:szCs w:val="24"/>
          <w:lang w:val="en-US" w:eastAsia="zh-CN" w:bidi="ar-SA"/>
        </w:rPr>
        <w:t>6</w:t>
      </w:r>
      <w:r>
        <w:rPr>
          <w:rFonts w:hint="eastAsia"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zh-CN" w:bidi="ar-SA"/>
        </w:rPr>
        <w:t>财务状况报告：提供2024年度经审计的财务会计报告；成立时间至提交投标文件截止时间不足1年的可提供成立后任意时段的资产负债表或投标截止时间前3个月内银行出具的资信证明文件或信用担保机构出具的投标担保函；</w:t>
      </w:r>
    </w:p>
    <w:p w14:paraId="2A8B8C82">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226" w:rightChars="0" w:firstLine="480" w:firstLineChars="200"/>
        <w:jc w:val="both"/>
        <w:rPr>
          <w:rFonts w:hint="eastAsia" w:ascii="宋体" w:hAnsi="宋体" w:eastAsia="宋体" w:cs="宋体"/>
          <w:snapToGrid w:val="0"/>
          <w:color w:val="000000"/>
          <w:kern w:val="0"/>
          <w:sz w:val="24"/>
          <w:szCs w:val="24"/>
          <w:lang w:val="en-US" w:eastAsia="zh-CN" w:bidi="ar-SA"/>
        </w:rPr>
      </w:pPr>
      <w:r>
        <w:rPr>
          <w:rFonts w:hint="eastAsia" w:hAnsi="宋体" w:eastAsia="宋体" w:cs="宋体"/>
          <w:snapToGrid w:val="0"/>
          <w:color w:val="000000"/>
          <w:kern w:val="0"/>
          <w:sz w:val="24"/>
          <w:szCs w:val="24"/>
          <w:lang w:val="en-US" w:eastAsia="zh-CN" w:bidi="ar-SA"/>
        </w:rPr>
        <w:t>(</w:t>
      </w:r>
      <w:r>
        <w:rPr>
          <w:rFonts w:hint="eastAsia" w:eastAsia="宋体" w:cs="宋体"/>
          <w:snapToGrid w:val="0"/>
          <w:color w:val="000000"/>
          <w:kern w:val="0"/>
          <w:sz w:val="24"/>
          <w:szCs w:val="24"/>
          <w:lang w:val="en-US" w:eastAsia="zh-CN" w:bidi="ar-SA"/>
        </w:rPr>
        <w:t>7</w:t>
      </w:r>
      <w:r>
        <w:rPr>
          <w:rFonts w:hint="eastAsia"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zh-CN" w:bidi="ar-SA"/>
        </w:rPr>
        <w:t>税收缴纳证明：供应商需提供响应文件递交截至时间前6个月内任意一个月的缴纳证明或者完税凭证；依法免税的应提供相关文件证明；</w:t>
      </w:r>
    </w:p>
    <w:p w14:paraId="15A7731A">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226" w:rightChars="0" w:firstLine="480" w:firstLineChars="200"/>
        <w:jc w:val="both"/>
        <w:rPr>
          <w:rFonts w:hint="eastAsia" w:ascii="宋体" w:hAnsi="宋体" w:eastAsia="宋体" w:cs="宋体"/>
          <w:snapToGrid w:val="0"/>
          <w:color w:val="000000"/>
          <w:kern w:val="0"/>
          <w:sz w:val="24"/>
          <w:szCs w:val="24"/>
          <w:lang w:val="en-US" w:eastAsia="zh-CN" w:bidi="ar-SA"/>
        </w:rPr>
      </w:pPr>
      <w:r>
        <w:rPr>
          <w:rFonts w:hint="eastAsia" w:hAnsi="宋体" w:eastAsia="宋体" w:cs="宋体"/>
          <w:snapToGrid w:val="0"/>
          <w:color w:val="000000"/>
          <w:kern w:val="0"/>
          <w:sz w:val="24"/>
          <w:szCs w:val="24"/>
          <w:lang w:val="en-US" w:eastAsia="zh-CN" w:bidi="ar-SA"/>
        </w:rPr>
        <w:t>(</w:t>
      </w:r>
      <w:r>
        <w:rPr>
          <w:rFonts w:hint="eastAsia" w:eastAsia="宋体" w:cs="宋体"/>
          <w:snapToGrid w:val="0"/>
          <w:color w:val="000000"/>
          <w:kern w:val="0"/>
          <w:sz w:val="24"/>
          <w:szCs w:val="24"/>
          <w:lang w:val="en-US" w:eastAsia="zh-CN" w:bidi="ar-SA"/>
        </w:rPr>
        <w:t>8</w:t>
      </w:r>
      <w:r>
        <w:rPr>
          <w:rFonts w:hint="eastAsia"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zh-CN" w:bidi="ar-SA"/>
        </w:rPr>
        <w:t>社会保障资金缴纳证明：供应商需提供响应文件递交截至时间前6个月内任意一个月的社会保障资金缴存单据或税收完税证明或社保机构开具的社会保险参保缴费情况证明；依法不需要缴纳社会保障资金的应提供相关文件证明；</w:t>
      </w:r>
    </w:p>
    <w:p w14:paraId="1DCA849D">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226" w:rightChars="0" w:firstLine="480" w:firstLineChars="200"/>
        <w:jc w:val="both"/>
        <w:rPr>
          <w:rFonts w:hint="eastAsia" w:ascii="宋体" w:hAnsi="宋体" w:eastAsia="宋体" w:cs="宋体"/>
          <w:snapToGrid w:val="0"/>
          <w:color w:val="000000"/>
          <w:kern w:val="0"/>
          <w:sz w:val="24"/>
          <w:szCs w:val="24"/>
          <w:lang w:val="en-US" w:eastAsia="zh-CN" w:bidi="ar-SA"/>
        </w:rPr>
      </w:pPr>
      <w:r>
        <w:rPr>
          <w:rFonts w:hint="eastAsia" w:hAnsi="宋体" w:eastAsia="宋体" w:cs="宋体"/>
          <w:snapToGrid w:val="0"/>
          <w:color w:val="000000"/>
          <w:kern w:val="0"/>
          <w:sz w:val="24"/>
          <w:szCs w:val="24"/>
          <w:lang w:val="en-US" w:eastAsia="zh-CN" w:bidi="ar-SA"/>
        </w:rPr>
        <w:t>(</w:t>
      </w:r>
      <w:r>
        <w:rPr>
          <w:rFonts w:hint="eastAsia" w:eastAsia="宋体" w:cs="宋体"/>
          <w:snapToGrid w:val="0"/>
          <w:color w:val="000000"/>
          <w:kern w:val="0"/>
          <w:sz w:val="24"/>
          <w:szCs w:val="24"/>
          <w:lang w:val="en-US" w:eastAsia="zh-CN" w:bidi="ar-SA"/>
        </w:rPr>
        <w:t>9</w:t>
      </w:r>
      <w:r>
        <w:rPr>
          <w:rFonts w:hint="eastAsia"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zh-CN" w:bidi="ar-SA"/>
        </w:rPr>
        <w:t>具备履行合同所必须的设备和专业技术能力的书面声明；</w:t>
      </w:r>
    </w:p>
    <w:p w14:paraId="3B94F6D4">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226" w:rightChars="0" w:firstLine="480" w:firstLineChars="200"/>
        <w:jc w:val="both"/>
        <w:rPr>
          <w:rFonts w:hint="eastAsia" w:ascii="宋体" w:hAnsi="宋体" w:eastAsia="宋体" w:cs="宋体"/>
          <w:snapToGrid w:val="0"/>
          <w:color w:val="000000"/>
          <w:kern w:val="0"/>
          <w:sz w:val="24"/>
          <w:szCs w:val="24"/>
          <w:lang w:val="en-US" w:eastAsia="zh-CN" w:bidi="ar-SA"/>
        </w:rPr>
      </w:pPr>
      <w:r>
        <w:rPr>
          <w:rFonts w:hint="eastAsia" w:hAnsi="宋体" w:eastAsia="宋体" w:cs="宋体"/>
          <w:snapToGrid w:val="0"/>
          <w:color w:val="000000"/>
          <w:kern w:val="0"/>
          <w:sz w:val="24"/>
          <w:szCs w:val="24"/>
          <w:lang w:val="en-US" w:eastAsia="zh-CN" w:bidi="ar-SA"/>
        </w:rPr>
        <w:t>(1</w:t>
      </w:r>
      <w:r>
        <w:rPr>
          <w:rFonts w:hint="eastAsia" w:eastAsia="宋体" w:cs="宋体"/>
          <w:snapToGrid w:val="0"/>
          <w:color w:val="000000"/>
          <w:kern w:val="0"/>
          <w:sz w:val="24"/>
          <w:szCs w:val="24"/>
          <w:lang w:val="en-US" w:eastAsia="zh-CN" w:bidi="ar-SA"/>
        </w:rPr>
        <w:t>0</w:t>
      </w:r>
      <w:r>
        <w:rPr>
          <w:rFonts w:hint="eastAsia"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zh-CN" w:bidi="ar-SA"/>
        </w:rPr>
        <w:t>本项目不接受联合体投标。</w:t>
      </w:r>
    </w:p>
    <w:p w14:paraId="3B4526A9">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226" w:rightChars="0" w:firstLine="480" w:firstLineChars="200"/>
        <w:jc w:val="both"/>
        <w:rPr>
          <w:rFonts w:hint="eastAsia" w:ascii="宋体" w:hAnsi="宋体" w:eastAsia="宋体" w:cs="宋体"/>
          <w:snapToGrid w:val="0"/>
          <w:color w:val="000000"/>
          <w:kern w:val="0"/>
          <w:sz w:val="24"/>
          <w:szCs w:val="24"/>
          <w:lang w:val="en-US" w:eastAsia="zh-CN" w:bidi="ar-SA"/>
        </w:rPr>
      </w:pPr>
      <w:r>
        <w:rPr>
          <w:rFonts w:hint="eastAsia" w:hAnsi="宋体" w:eastAsia="宋体" w:cs="宋体"/>
          <w:snapToGrid w:val="0"/>
          <w:color w:val="000000"/>
          <w:kern w:val="0"/>
          <w:sz w:val="24"/>
          <w:szCs w:val="24"/>
          <w:lang w:val="en-US" w:eastAsia="zh-CN" w:bidi="ar-SA"/>
        </w:rPr>
        <w:t>(1</w:t>
      </w:r>
      <w:r>
        <w:rPr>
          <w:rFonts w:hint="eastAsia" w:eastAsia="宋体" w:cs="宋体"/>
          <w:snapToGrid w:val="0"/>
          <w:color w:val="000000"/>
          <w:kern w:val="0"/>
          <w:sz w:val="24"/>
          <w:szCs w:val="24"/>
          <w:lang w:val="en-US" w:eastAsia="zh-CN" w:bidi="ar-SA"/>
        </w:rPr>
        <w:t>1</w:t>
      </w:r>
      <w:r>
        <w:rPr>
          <w:rFonts w:hint="eastAsia"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zh-CN" w:bidi="ar-SA"/>
        </w:rPr>
        <w:t>、中小微企业：本项目专门面向中小微企业，要求提供中小微企业声明函。</w:t>
      </w:r>
    </w:p>
    <w:p w14:paraId="1B0D197B">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00" w:lineRule="atLeast"/>
        <w:ind w:left="480" w:leftChars="0" w:right="0" w:rightChars="0" w:firstLine="480" w:firstLineChars="200"/>
        <w:jc w:val="both"/>
        <w:textAlignment w:val="auto"/>
        <w:rPr>
          <w:rFonts w:hint="default" w:ascii="宋体" w:hAnsi="宋体" w:eastAsia="宋体" w:cs="宋体"/>
          <w:kern w:val="0"/>
          <w:sz w:val="24"/>
          <w:szCs w:val="24"/>
          <w:lang w:val="en-US" w:eastAsia="zh-CN" w:bidi="ar"/>
        </w:rPr>
      </w:pPr>
    </w:p>
    <w:p w14:paraId="6A545C62">
      <w:pPr>
        <w:pStyle w:val="4"/>
        <w:spacing w:line="360" w:lineRule="auto"/>
        <w:ind w:firstLine="480" w:firstLineChars="200"/>
        <w:jc w:val="both"/>
        <w:rPr>
          <w:rFonts w:hint="eastAsia" w:eastAsia="宋体" w:cs="宋体"/>
          <w:b w:val="0"/>
          <w:color w:val="auto"/>
          <w:kern w:val="2"/>
          <w:sz w:val="24"/>
          <w:szCs w:val="24"/>
          <w:highlight w:val="none"/>
          <w:lang w:eastAsia="zh-CN"/>
        </w:rPr>
      </w:pPr>
      <w:r>
        <w:rPr>
          <w:rFonts w:hint="eastAsia" w:cs="宋体"/>
          <w:b w:val="0"/>
          <w:color w:val="auto"/>
          <w:kern w:val="2"/>
          <w:sz w:val="24"/>
          <w:szCs w:val="24"/>
          <w:highlight w:val="none"/>
          <w:lang w:val="en-US" w:eastAsia="zh-CN"/>
        </w:rPr>
        <w:t>注：以上资料</w:t>
      </w:r>
      <w:r>
        <w:rPr>
          <w:rFonts w:hint="eastAsia" w:cs="宋体"/>
          <w:b w:val="0"/>
          <w:color w:val="auto"/>
          <w:kern w:val="2"/>
          <w:sz w:val="24"/>
          <w:szCs w:val="24"/>
          <w:highlight w:val="none"/>
        </w:rPr>
        <w:t>如有虚假，一经查实，取消其投标资格,并上报有关部门</w:t>
      </w:r>
      <w:r>
        <w:rPr>
          <w:rFonts w:hint="eastAsia" w:cs="宋体"/>
          <w:b w:val="0"/>
          <w:color w:val="auto"/>
          <w:kern w:val="2"/>
          <w:sz w:val="24"/>
          <w:szCs w:val="24"/>
          <w:highlight w:val="none"/>
          <w:lang w:eastAsia="zh-CN"/>
        </w:rPr>
        <w:t>。</w:t>
      </w:r>
    </w:p>
    <w:p w14:paraId="25013816">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00" w:lineRule="atLeast"/>
        <w:ind w:left="480" w:leftChars="0" w:right="0" w:rightChars="0"/>
        <w:jc w:val="both"/>
        <w:textAlignment w:val="auto"/>
        <w:rPr>
          <w:rFonts w:hint="eastAsia" w:ascii="宋体" w:hAnsi="宋体" w:eastAsia="宋体" w:cs="宋体"/>
          <w:kern w:val="0"/>
          <w:sz w:val="24"/>
          <w:szCs w:val="24"/>
          <w:lang w:val="zh-CN" w:eastAsia="zh-CN" w:bidi="ar"/>
        </w:rPr>
      </w:pPr>
    </w:p>
    <w:p w14:paraId="6EDDF93D">
      <w:pPr>
        <w:pStyle w:val="5"/>
        <w:numPr>
          <w:ilvl w:val="0"/>
          <w:numId w:val="0"/>
        </w:numPr>
        <w:rPr>
          <w:rFonts w:hint="eastAsia" w:ascii="楷体" w:hAnsi="楷体" w:eastAsia="楷体" w:cs="楷体"/>
          <w:b/>
          <w:bCs/>
          <w:color w:val="000000"/>
          <w:kern w:val="2"/>
          <w:sz w:val="28"/>
          <w:szCs w:val="28"/>
          <w:highlight w:val="none"/>
          <w:lang w:val="zh-CN"/>
        </w:rPr>
      </w:pPr>
    </w:p>
    <w:p w14:paraId="58593C35">
      <w:pPr>
        <w:pStyle w:val="5"/>
        <w:numPr>
          <w:ilvl w:val="0"/>
          <w:numId w:val="0"/>
        </w:numPr>
        <w:rPr>
          <w:rFonts w:hint="eastAsia" w:ascii="楷体" w:hAnsi="楷体" w:eastAsia="楷体" w:cs="楷体"/>
          <w:b/>
          <w:bCs/>
          <w:color w:val="000000"/>
          <w:kern w:val="2"/>
          <w:sz w:val="28"/>
          <w:szCs w:val="28"/>
          <w:highlight w:val="none"/>
          <w:lang w:val="zh-CN"/>
        </w:rPr>
      </w:pPr>
    </w:p>
    <w:p w14:paraId="31A0D0A2">
      <w:pPr>
        <w:pStyle w:val="5"/>
        <w:numPr>
          <w:ilvl w:val="0"/>
          <w:numId w:val="0"/>
        </w:numPr>
        <w:rPr>
          <w:rFonts w:hint="eastAsia" w:ascii="楷体" w:hAnsi="楷体" w:eastAsia="楷体" w:cs="楷体"/>
          <w:b/>
          <w:bCs/>
          <w:color w:val="000000"/>
          <w:kern w:val="2"/>
          <w:sz w:val="28"/>
          <w:szCs w:val="28"/>
          <w:highlight w:val="none"/>
          <w:lang w:val="zh-CN"/>
        </w:rPr>
      </w:pPr>
    </w:p>
    <w:p w14:paraId="116621C4">
      <w:pPr>
        <w:pStyle w:val="5"/>
        <w:numPr>
          <w:ilvl w:val="0"/>
          <w:numId w:val="0"/>
        </w:numPr>
        <w:rPr>
          <w:rFonts w:hint="eastAsia" w:ascii="楷体" w:hAnsi="楷体" w:eastAsia="楷体" w:cs="楷体"/>
          <w:b/>
          <w:bCs/>
          <w:color w:val="000000"/>
          <w:kern w:val="2"/>
          <w:sz w:val="28"/>
          <w:szCs w:val="28"/>
          <w:highlight w:val="none"/>
          <w:lang w:val="zh-CN"/>
        </w:rPr>
      </w:pPr>
    </w:p>
    <w:p w14:paraId="48CC87E5">
      <w:pPr>
        <w:pStyle w:val="5"/>
        <w:numPr>
          <w:ilvl w:val="0"/>
          <w:numId w:val="0"/>
        </w:numPr>
        <w:rPr>
          <w:rFonts w:hint="eastAsia" w:ascii="楷体" w:hAnsi="楷体" w:eastAsia="楷体" w:cs="楷体"/>
          <w:b/>
          <w:bCs/>
          <w:color w:val="000000"/>
          <w:kern w:val="2"/>
          <w:sz w:val="28"/>
          <w:szCs w:val="28"/>
          <w:highlight w:val="none"/>
          <w:lang w:val="zh-CN"/>
        </w:rPr>
      </w:pPr>
    </w:p>
    <w:p w14:paraId="31A854F2">
      <w:pPr>
        <w:pStyle w:val="5"/>
        <w:numPr>
          <w:ilvl w:val="0"/>
          <w:numId w:val="0"/>
        </w:numPr>
        <w:rPr>
          <w:rFonts w:hint="eastAsia" w:ascii="楷体" w:hAnsi="楷体" w:eastAsia="楷体" w:cs="楷体"/>
          <w:b/>
          <w:bCs/>
          <w:color w:val="000000"/>
          <w:kern w:val="2"/>
          <w:sz w:val="28"/>
          <w:szCs w:val="28"/>
          <w:highlight w:val="none"/>
          <w:lang w:val="zh-CN"/>
        </w:rPr>
      </w:pPr>
    </w:p>
    <w:p w14:paraId="0B8F2033">
      <w:pPr>
        <w:pStyle w:val="5"/>
        <w:numPr>
          <w:ilvl w:val="0"/>
          <w:numId w:val="0"/>
        </w:numPr>
        <w:rPr>
          <w:rFonts w:hint="eastAsia" w:ascii="楷体" w:hAnsi="楷体" w:eastAsia="楷体" w:cs="楷体"/>
          <w:b/>
          <w:bCs/>
          <w:color w:val="000000"/>
          <w:kern w:val="2"/>
          <w:sz w:val="28"/>
          <w:szCs w:val="28"/>
          <w:highlight w:val="none"/>
          <w:lang w:val="zh-CN"/>
        </w:rPr>
      </w:pPr>
    </w:p>
    <w:p w14:paraId="74C13FB9">
      <w:pPr>
        <w:pStyle w:val="5"/>
        <w:numPr>
          <w:ilvl w:val="0"/>
          <w:numId w:val="0"/>
        </w:numPr>
        <w:rPr>
          <w:rFonts w:hint="eastAsia" w:ascii="楷体" w:hAnsi="楷体" w:eastAsia="楷体" w:cs="楷体"/>
          <w:b/>
          <w:bCs/>
          <w:color w:val="000000"/>
          <w:kern w:val="2"/>
          <w:sz w:val="28"/>
          <w:szCs w:val="28"/>
          <w:highlight w:val="none"/>
          <w:lang w:val="zh-CN"/>
        </w:rPr>
      </w:pPr>
    </w:p>
    <w:p w14:paraId="0D401EF8">
      <w:pPr>
        <w:pStyle w:val="5"/>
        <w:numPr>
          <w:ilvl w:val="0"/>
          <w:numId w:val="0"/>
        </w:numPr>
        <w:rPr>
          <w:rFonts w:hint="eastAsia" w:ascii="楷体" w:hAnsi="楷体" w:eastAsia="楷体" w:cs="楷体"/>
          <w:b/>
          <w:bCs/>
          <w:color w:val="000000"/>
          <w:kern w:val="2"/>
          <w:sz w:val="28"/>
          <w:szCs w:val="28"/>
          <w:highlight w:val="none"/>
          <w:lang w:val="zh-CN"/>
        </w:rPr>
      </w:pPr>
    </w:p>
    <w:p w14:paraId="4422DAC5">
      <w:pPr>
        <w:pStyle w:val="5"/>
        <w:numPr>
          <w:ilvl w:val="0"/>
          <w:numId w:val="0"/>
        </w:numPr>
        <w:rPr>
          <w:rFonts w:hint="eastAsia" w:ascii="楷体" w:hAnsi="楷体" w:eastAsia="楷体" w:cs="楷体"/>
          <w:b/>
          <w:bCs/>
          <w:color w:val="000000"/>
          <w:kern w:val="2"/>
          <w:sz w:val="28"/>
          <w:szCs w:val="28"/>
          <w:highlight w:val="none"/>
          <w:lang w:val="zh-CN"/>
        </w:rPr>
      </w:pPr>
    </w:p>
    <w:p w14:paraId="5C9EA15B">
      <w:pPr>
        <w:tabs>
          <w:tab w:val="left" w:pos="8820"/>
        </w:tabs>
        <w:spacing w:line="360" w:lineRule="auto"/>
        <w:rPr>
          <w:rFonts w:hint="eastAsia" w:ascii="宋体" w:hAnsi="宋体" w:cs="宋体"/>
          <w:b/>
          <w:bCs/>
          <w:color w:val="000000"/>
          <w:sz w:val="28"/>
          <w:szCs w:val="28"/>
        </w:rPr>
      </w:pPr>
    </w:p>
    <w:p w14:paraId="346D7B12">
      <w:pPr>
        <w:tabs>
          <w:tab w:val="left" w:pos="8820"/>
        </w:tabs>
        <w:spacing w:line="360" w:lineRule="auto"/>
        <w:rPr>
          <w:rFonts w:ascii="宋体" w:hAnsi="宋体" w:cs="宋体"/>
          <w:b/>
          <w:bCs/>
          <w:color w:val="000000"/>
          <w:sz w:val="28"/>
          <w:szCs w:val="28"/>
        </w:rPr>
      </w:pPr>
      <w:r>
        <w:rPr>
          <w:rFonts w:hint="eastAsia" w:ascii="宋体" w:hAnsi="宋体" w:cs="宋体"/>
          <w:b/>
          <w:bCs/>
          <w:color w:val="000000"/>
          <w:sz w:val="28"/>
          <w:szCs w:val="28"/>
        </w:rPr>
        <w:t>附件1：</w:t>
      </w:r>
    </w:p>
    <w:p w14:paraId="32BABD00">
      <w:pPr>
        <w:pStyle w:val="4"/>
        <w:spacing w:line="360" w:lineRule="auto"/>
        <w:rPr>
          <w:rFonts w:hint="eastAsia" w:ascii="宋体" w:hAnsi="宋体" w:eastAsia="宋体" w:cs="宋体"/>
          <w:b w:val="0"/>
          <w:bCs w:val="0"/>
          <w:snapToGrid w:val="0"/>
          <w:color w:val="000000"/>
          <w:spacing w:val="-5"/>
          <w:kern w:val="0"/>
          <w:sz w:val="24"/>
          <w:szCs w:val="24"/>
          <w:lang w:val="en-US" w:eastAsia="zh-CN" w:bidi="ar-SA"/>
        </w:rPr>
      </w:pPr>
    </w:p>
    <w:p w14:paraId="145C896D">
      <w:pPr>
        <w:pStyle w:val="6"/>
        <w:spacing w:line="360" w:lineRule="auto"/>
        <w:ind w:firstLine="1155" w:firstLineChars="500"/>
        <w:jc w:val="center"/>
        <w:rPr>
          <w:rFonts w:hint="eastAsia" w:ascii="宋体" w:hAnsi="宋体" w:eastAsia="宋体" w:cs="宋体"/>
          <w:b w:val="0"/>
          <w:bCs w:val="0"/>
          <w:snapToGrid w:val="0"/>
          <w:color w:val="000000"/>
          <w:spacing w:val="-5"/>
          <w:kern w:val="0"/>
          <w:sz w:val="24"/>
          <w:szCs w:val="24"/>
          <w:lang w:val="en-US" w:eastAsia="zh-CN" w:bidi="ar-SA"/>
        </w:rPr>
      </w:pPr>
      <w:r>
        <w:rPr>
          <w:rFonts w:hint="eastAsia" w:ascii="宋体" w:hAnsi="宋体" w:eastAsia="宋体" w:cs="宋体"/>
          <w:b/>
          <w:bCs/>
          <w:snapToGrid w:val="0"/>
          <w:color w:val="000000"/>
          <w:spacing w:val="-5"/>
          <w:kern w:val="0"/>
          <w:sz w:val="24"/>
          <w:szCs w:val="24"/>
          <w:lang w:val="en-US" w:eastAsia="zh-CN" w:bidi="ar-SA"/>
        </w:rPr>
        <w:t>法定代表人身份证明书</w:t>
      </w:r>
    </w:p>
    <w:p w14:paraId="023F0216">
      <w:pPr>
        <w:spacing w:line="360" w:lineRule="auto"/>
        <w:ind w:firstLine="460" w:firstLineChars="200"/>
        <w:rPr>
          <w:rFonts w:hint="eastAsia" w:ascii="宋体" w:hAnsi="宋体" w:eastAsia="宋体" w:cs="宋体"/>
          <w:b w:val="0"/>
          <w:bCs w:val="0"/>
          <w:snapToGrid w:val="0"/>
          <w:color w:val="000000"/>
          <w:spacing w:val="-5"/>
          <w:kern w:val="0"/>
          <w:sz w:val="24"/>
          <w:szCs w:val="24"/>
          <w:lang w:val="en-US" w:eastAsia="zh-CN" w:bidi="ar-SA"/>
        </w:rPr>
      </w:pPr>
    </w:p>
    <w:p w14:paraId="270D584A">
      <w:pPr>
        <w:spacing w:line="360" w:lineRule="auto"/>
        <w:ind w:firstLine="460" w:firstLineChars="200"/>
        <w:rPr>
          <w:rFonts w:hint="eastAsia" w:ascii="宋体" w:hAnsi="宋体" w:eastAsia="宋体" w:cs="宋体"/>
          <w:b w:val="0"/>
          <w:snapToGrid w:val="0"/>
          <w:color w:val="000000"/>
          <w:spacing w:val="-5"/>
          <w:kern w:val="0"/>
          <w:sz w:val="24"/>
          <w:szCs w:val="24"/>
          <w:lang w:val="en-US" w:eastAsia="zh-CN" w:bidi="ar-SA"/>
        </w:rPr>
      </w:pPr>
      <w:r>
        <w:rPr>
          <w:rFonts w:hint="eastAsia" w:ascii="宋体" w:hAnsi="宋体" w:eastAsia="宋体" w:cs="宋体"/>
          <w:b w:val="0"/>
          <w:snapToGrid w:val="0"/>
          <w:color w:val="000000"/>
          <w:spacing w:val="-5"/>
          <w:kern w:val="0"/>
          <w:sz w:val="24"/>
          <w:szCs w:val="24"/>
          <w:lang w:val="en-US" w:eastAsia="zh-CN" w:bidi="ar-SA"/>
        </w:rPr>
        <w:t xml:space="preserve">投标人名称：                                 </w:t>
      </w:r>
    </w:p>
    <w:p w14:paraId="379E18AB">
      <w:pPr>
        <w:spacing w:line="360" w:lineRule="auto"/>
        <w:ind w:firstLine="460" w:firstLineChars="200"/>
        <w:rPr>
          <w:rFonts w:hint="eastAsia" w:ascii="宋体" w:hAnsi="宋体" w:eastAsia="宋体" w:cs="宋体"/>
          <w:b w:val="0"/>
          <w:snapToGrid w:val="0"/>
          <w:color w:val="000000"/>
          <w:spacing w:val="-5"/>
          <w:kern w:val="0"/>
          <w:sz w:val="24"/>
          <w:szCs w:val="24"/>
          <w:lang w:val="en-US" w:eastAsia="zh-CN" w:bidi="ar-SA"/>
        </w:rPr>
      </w:pPr>
      <w:r>
        <w:rPr>
          <w:rFonts w:hint="eastAsia" w:ascii="宋体" w:hAnsi="宋体" w:eastAsia="宋体" w:cs="宋体"/>
          <w:b w:val="0"/>
          <w:snapToGrid w:val="0"/>
          <w:color w:val="000000"/>
          <w:spacing w:val="-5"/>
          <w:kern w:val="0"/>
          <w:sz w:val="24"/>
          <w:szCs w:val="24"/>
          <w:lang w:val="en-US" w:eastAsia="zh-CN" w:bidi="ar-SA"/>
        </w:rPr>
        <w:t xml:space="preserve">单位性质：                                   </w:t>
      </w:r>
    </w:p>
    <w:p w14:paraId="75301C9E">
      <w:pPr>
        <w:spacing w:line="360" w:lineRule="auto"/>
        <w:ind w:firstLine="460" w:firstLineChars="200"/>
        <w:rPr>
          <w:rFonts w:hint="eastAsia" w:ascii="宋体" w:hAnsi="宋体" w:eastAsia="宋体" w:cs="宋体"/>
          <w:b w:val="0"/>
          <w:snapToGrid w:val="0"/>
          <w:color w:val="000000"/>
          <w:spacing w:val="-5"/>
          <w:kern w:val="0"/>
          <w:sz w:val="24"/>
          <w:szCs w:val="24"/>
          <w:lang w:val="en-US" w:eastAsia="zh-CN" w:bidi="ar-SA"/>
        </w:rPr>
      </w:pPr>
      <w:r>
        <w:rPr>
          <w:rFonts w:hint="eastAsia" w:ascii="宋体" w:hAnsi="宋体" w:eastAsia="宋体" w:cs="宋体"/>
          <w:b w:val="0"/>
          <w:snapToGrid w:val="0"/>
          <w:color w:val="000000"/>
          <w:spacing w:val="-5"/>
          <w:kern w:val="0"/>
          <w:sz w:val="24"/>
          <w:szCs w:val="24"/>
          <w:lang w:val="en-US" w:eastAsia="zh-CN" w:bidi="ar-SA"/>
        </w:rPr>
        <w:t xml:space="preserve">地址：                                      </w:t>
      </w:r>
    </w:p>
    <w:p w14:paraId="5804BED8">
      <w:pPr>
        <w:spacing w:line="360" w:lineRule="auto"/>
        <w:ind w:firstLine="460" w:firstLineChars="200"/>
        <w:rPr>
          <w:rFonts w:hint="eastAsia" w:ascii="宋体" w:hAnsi="宋体" w:eastAsia="宋体" w:cs="宋体"/>
          <w:b w:val="0"/>
          <w:snapToGrid w:val="0"/>
          <w:color w:val="000000"/>
          <w:spacing w:val="-5"/>
          <w:kern w:val="0"/>
          <w:sz w:val="24"/>
          <w:szCs w:val="24"/>
          <w:lang w:val="en-US" w:eastAsia="zh-CN" w:bidi="ar-SA"/>
        </w:rPr>
      </w:pPr>
      <w:r>
        <w:rPr>
          <w:rFonts w:hint="eastAsia" w:ascii="宋体" w:hAnsi="宋体" w:eastAsia="宋体" w:cs="宋体"/>
          <w:b w:val="0"/>
          <w:snapToGrid w:val="0"/>
          <w:color w:val="000000"/>
          <w:spacing w:val="-5"/>
          <w:kern w:val="0"/>
          <w:sz w:val="24"/>
          <w:szCs w:val="24"/>
          <w:lang w:val="en-US" w:eastAsia="zh-CN" w:bidi="ar-SA"/>
        </w:rPr>
        <w:t>成立时间：        年    月     日</w:t>
      </w:r>
    </w:p>
    <w:p w14:paraId="36F1A990">
      <w:pPr>
        <w:spacing w:line="360" w:lineRule="auto"/>
        <w:ind w:firstLine="460" w:firstLineChars="200"/>
        <w:rPr>
          <w:rFonts w:hint="eastAsia" w:ascii="宋体" w:hAnsi="宋体" w:eastAsia="宋体" w:cs="宋体"/>
          <w:b w:val="0"/>
          <w:snapToGrid w:val="0"/>
          <w:color w:val="000000"/>
          <w:spacing w:val="-5"/>
          <w:kern w:val="0"/>
          <w:sz w:val="24"/>
          <w:szCs w:val="24"/>
          <w:lang w:val="en-US" w:eastAsia="zh-CN" w:bidi="ar-SA"/>
        </w:rPr>
      </w:pPr>
      <w:r>
        <w:rPr>
          <w:rFonts w:hint="eastAsia" w:ascii="宋体" w:hAnsi="宋体" w:eastAsia="宋体" w:cs="宋体"/>
          <w:b w:val="0"/>
          <w:snapToGrid w:val="0"/>
          <w:color w:val="000000"/>
          <w:spacing w:val="-5"/>
          <w:kern w:val="0"/>
          <w:sz w:val="24"/>
          <w:szCs w:val="24"/>
          <w:lang w:val="en-US" w:eastAsia="zh-CN" w:bidi="ar-SA"/>
        </w:rPr>
        <w:t xml:space="preserve">经营期限：                                 </w:t>
      </w:r>
    </w:p>
    <w:p w14:paraId="10560B28">
      <w:pPr>
        <w:spacing w:line="360" w:lineRule="auto"/>
        <w:ind w:firstLine="460" w:firstLineChars="200"/>
        <w:rPr>
          <w:rFonts w:hint="eastAsia" w:ascii="宋体" w:hAnsi="宋体" w:eastAsia="宋体" w:cs="宋体"/>
          <w:b w:val="0"/>
          <w:snapToGrid w:val="0"/>
          <w:color w:val="000000"/>
          <w:spacing w:val="-5"/>
          <w:kern w:val="0"/>
          <w:sz w:val="24"/>
          <w:szCs w:val="24"/>
          <w:lang w:val="en-US" w:eastAsia="zh-CN" w:bidi="ar-SA"/>
        </w:rPr>
      </w:pPr>
      <w:r>
        <w:rPr>
          <w:rFonts w:hint="eastAsia" w:ascii="宋体" w:hAnsi="宋体" w:eastAsia="宋体" w:cs="宋体"/>
          <w:b w:val="0"/>
          <w:snapToGrid w:val="0"/>
          <w:color w:val="000000"/>
          <w:spacing w:val="-5"/>
          <w:kern w:val="0"/>
          <w:sz w:val="24"/>
          <w:szCs w:val="24"/>
          <w:lang w:val="en-US" w:eastAsia="zh-CN" w:bidi="ar-SA"/>
        </w:rPr>
        <w:t xml:space="preserve">姓名：           性别：        年龄：        职务：       </w:t>
      </w:r>
    </w:p>
    <w:p w14:paraId="723B52E1">
      <w:pPr>
        <w:spacing w:line="360" w:lineRule="auto"/>
        <w:ind w:firstLine="460" w:firstLineChars="200"/>
        <w:rPr>
          <w:rFonts w:hint="eastAsia" w:ascii="宋体" w:hAnsi="宋体" w:eastAsia="宋体" w:cs="宋体"/>
          <w:b w:val="0"/>
          <w:snapToGrid w:val="0"/>
          <w:color w:val="000000"/>
          <w:spacing w:val="-5"/>
          <w:kern w:val="0"/>
          <w:sz w:val="24"/>
          <w:szCs w:val="24"/>
          <w:lang w:val="en-US" w:eastAsia="zh-CN" w:bidi="ar-SA"/>
        </w:rPr>
      </w:pPr>
      <w:r>
        <w:rPr>
          <w:rFonts w:hint="eastAsia" w:ascii="宋体" w:hAnsi="宋体" w:eastAsia="宋体" w:cs="宋体"/>
          <w:b w:val="0"/>
          <w:snapToGrid w:val="0"/>
          <w:color w:val="000000"/>
          <w:spacing w:val="-5"/>
          <w:kern w:val="0"/>
          <w:sz w:val="24"/>
          <w:szCs w:val="24"/>
          <w:lang w:val="en-US" w:eastAsia="zh-CN" w:bidi="ar-SA"/>
        </w:rPr>
        <w:t>系                                （投标人名称）的法定代表人。</w:t>
      </w:r>
    </w:p>
    <w:p w14:paraId="35214658">
      <w:pPr>
        <w:spacing w:line="360" w:lineRule="auto"/>
        <w:ind w:firstLine="920" w:firstLineChars="400"/>
        <w:rPr>
          <w:rFonts w:hint="eastAsia" w:ascii="宋体" w:hAnsi="宋体" w:eastAsia="宋体" w:cs="宋体"/>
          <w:b w:val="0"/>
          <w:snapToGrid w:val="0"/>
          <w:color w:val="000000"/>
          <w:spacing w:val="-5"/>
          <w:kern w:val="0"/>
          <w:sz w:val="24"/>
          <w:szCs w:val="24"/>
          <w:lang w:val="en-US" w:eastAsia="zh-CN" w:bidi="ar-SA"/>
        </w:rPr>
      </w:pPr>
      <w:r>
        <w:rPr>
          <w:rFonts w:hint="eastAsia" w:ascii="宋体" w:hAnsi="宋体" w:eastAsia="宋体" w:cs="宋体"/>
          <w:b w:val="0"/>
          <w:snapToGrid w:val="0"/>
          <w:color w:val="000000"/>
          <w:spacing w:val="-5"/>
          <w:kern w:val="0"/>
          <w:sz w:val="24"/>
          <w:szCs w:val="24"/>
          <w:lang w:val="en-US" w:eastAsia="zh-CN" w:bidi="ar-SA"/>
        </w:rPr>
        <w:t>特此证明。</w:t>
      </w:r>
    </w:p>
    <w:p w14:paraId="2CB7EE5B">
      <w:pPr>
        <w:spacing w:line="360" w:lineRule="auto"/>
        <w:ind w:firstLine="460" w:firstLineChars="200"/>
        <w:rPr>
          <w:rFonts w:hint="eastAsia" w:ascii="宋体" w:hAnsi="宋体" w:eastAsia="宋体" w:cs="宋体"/>
          <w:b w:val="0"/>
          <w:snapToGrid w:val="0"/>
          <w:color w:val="000000"/>
          <w:spacing w:val="-5"/>
          <w:kern w:val="0"/>
          <w:sz w:val="24"/>
          <w:szCs w:val="24"/>
          <w:lang w:val="en-US" w:eastAsia="zh-CN" w:bidi="ar-SA"/>
        </w:rPr>
      </w:pPr>
    </w:p>
    <w:p w14:paraId="15E0C29F">
      <w:pPr>
        <w:spacing w:line="360" w:lineRule="auto"/>
        <w:ind w:firstLine="460" w:firstLineChars="200"/>
        <w:rPr>
          <w:rFonts w:hint="eastAsia" w:ascii="宋体" w:hAnsi="宋体" w:eastAsia="宋体" w:cs="宋体"/>
          <w:b w:val="0"/>
          <w:snapToGrid w:val="0"/>
          <w:color w:val="000000"/>
          <w:spacing w:val="-5"/>
          <w:kern w:val="0"/>
          <w:sz w:val="24"/>
          <w:szCs w:val="24"/>
          <w:lang w:val="en-US" w:eastAsia="zh-CN" w:bidi="ar-SA"/>
        </w:rPr>
      </w:pPr>
    </w:p>
    <w:p w14:paraId="5FFCDF91">
      <w:pPr>
        <w:spacing w:line="360" w:lineRule="auto"/>
        <w:ind w:firstLine="460" w:firstLineChars="200"/>
        <w:rPr>
          <w:rFonts w:hint="eastAsia" w:ascii="宋体" w:hAnsi="宋体" w:eastAsia="宋体" w:cs="宋体"/>
          <w:b w:val="0"/>
          <w:snapToGrid w:val="0"/>
          <w:color w:val="000000"/>
          <w:spacing w:val="-5"/>
          <w:kern w:val="0"/>
          <w:sz w:val="24"/>
          <w:szCs w:val="24"/>
          <w:lang w:val="en-US" w:eastAsia="zh-CN" w:bidi="ar-SA"/>
        </w:rPr>
      </w:pPr>
    </w:p>
    <w:p w14:paraId="0B1F7923">
      <w:pPr>
        <w:spacing w:line="360" w:lineRule="auto"/>
        <w:ind w:firstLine="3795" w:firstLineChars="1650"/>
        <w:rPr>
          <w:rFonts w:hint="eastAsia" w:ascii="宋体" w:hAnsi="宋体" w:eastAsia="宋体" w:cs="宋体"/>
          <w:b w:val="0"/>
          <w:snapToGrid w:val="0"/>
          <w:color w:val="000000"/>
          <w:spacing w:val="-5"/>
          <w:kern w:val="0"/>
          <w:sz w:val="24"/>
          <w:szCs w:val="24"/>
          <w:lang w:val="en-US" w:eastAsia="zh-CN" w:bidi="ar-SA"/>
        </w:rPr>
      </w:pPr>
      <w:r>
        <w:rPr>
          <w:rFonts w:hint="eastAsia" w:ascii="宋体" w:hAnsi="宋体" w:eastAsia="宋体" w:cs="宋体"/>
          <w:b w:val="0"/>
          <w:snapToGrid w:val="0"/>
          <w:color w:val="000000"/>
          <w:spacing w:val="-5"/>
          <w:kern w:val="0"/>
          <w:sz w:val="24"/>
          <w:szCs w:val="24"/>
          <w:lang w:val="en-US" w:eastAsia="zh-CN" w:bidi="ar-SA"/>
        </w:rPr>
        <w:t>投标人：                      （盖单位章）</w:t>
      </w:r>
    </w:p>
    <w:p w14:paraId="227215BE">
      <w:pPr>
        <w:spacing w:line="360" w:lineRule="auto"/>
        <w:ind w:firstLine="4945" w:firstLineChars="2150"/>
        <w:rPr>
          <w:rFonts w:hint="eastAsia" w:ascii="宋体" w:hAnsi="宋体" w:eastAsia="宋体" w:cs="宋体"/>
          <w:b w:val="0"/>
          <w:snapToGrid w:val="0"/>
          <w:color w:val="000000"/>
          <w:spacing w:val="-5"/>
          <w:kern w:val="0"/>
          <w:sz w:val="24"/>
          <w:szCs w:val="24"/>
          <w:lang w:val="en-US" w:eastAsia="zh-CN" w:bidi="ar-SA"/>
        </w:rPr>
      </w:pPr>
    </w:p>
    <w:p w14:paraId="5F362B29">
      <w:pPr>
        <w:spacing w:line="360" w:lineRule="auto"/>
        <w:ind w:firstLine="4945" w:firstLineChars="2150"/>
        <w:rPr>
          <w:rFonts w:hint="eastAsia" w:ascii="宋体" w:hAnsi="宋体" w:eastAsia="宋体" w:cs="宋体"/>
          <w:b w:val="0"/>
          <w:snapToGrid w:val="0"/>
          <w:color w:val="000000"/>
          <w:spacing w:val="-5"/>
          <w:kern w:val="0"/>
          <w:sz w:val="24"/>
          <w:szCs w:val="24"/>
          <w:lang w:val="en-US" w:eastAsia="zh-CN" w:bidi="ar-SA"/>
        </w:rPr>
      </w:pPr>
      <w:r>
        <w:rPr>
          <w:rFonts w:hint="eastAsia" w:ascii="宋体" w:hAnsi="宋体" w:eastAsia="宋体" w:cs="宋体"/>
          <w:b w:val="0"/>
          <w:snapToGrid w:val="0"/>
          <w:color w:val="000000"/>
          <w:spacing w:val="-5"/>
          <w:kern w:val="0"/>
          <w:sz w:val="24"/>
          <w:szCs w:val="24"/>
          <w:lang w:val="en-US" w:eastAsia="zh-CN" w:bidi="ar-SA"/>
        </w:rPr>
        <w:t xml:space="preserve">        年    月     日</w:t>
      </w:r>
    </w:p>
    <w:p w14:paraId="280C305A">
      <w:pPr>
        <w:spacing w:line="360" w:lineRule="auto"/>
        <w:ind w:firstLine="4945" w:firstLineChars="2150"/>
        <w:rPr>
          <w:rFonts w:hint="eastAsia" w:ascii="宋体" w:hAnsi="宋体" w:eastAsia="宋体" w:cs="宋体"/>
          <w:b w:val="0"/>
          <w:snapToGrid w:val="0"/>
          <w:color w:val="000000"/>
          <w:spacing w:val="-5"/>
          <w:kern w:val="0"/>
          <w:sz w:val="24"/>
          <w:szCs w:val="24"/>
          <w:lang w:val="en-US" w:eastAsia="zh-CN" w:bidi="ar-SA"/>
        </w:rPr>
      </w:pPr>
    </w:p>
    <w:p w14:paraId="6DCA7774">
      <w:pPr>
        <w:tabs>
          <w:tab w:val="left" w:pos="8820"/>
        </w:tabs>
        <w:spacing w:line="360" w:lineRule="auto"/>
        <w:ind w:firstLine="570"/>
        <w:rPr>
          <w:rFonts w:hint="eastAsia" w:ascii="宋体" w:hAnsi="宋体" w:eastAsia="宋体" w:cs="宋体"/>
          <w:b w:val="0"/>
          <w:snapToGrid w:val="0"/>
          <w:color w:val="000000"/>
          <w:spacing w:val="-5"/>
          <w:kern w:val="0"/>
          <w:sz w:val="24"/>
          <w:szCs w:val="24"/>
          <w:lang w:val="en-US" w:eastAsia="zh-CN" w:bidi="ar-SA"/>
        </w:rPr>
      </w:pPr>
    </w:p>
    <w:p w14:paraId="518C22D6">
      <w:pPr>
        <w:tabs>
          <w:tab w:val="left" w:pos="8820"/>
        </w:tabs>
        <w:spacing w:line="360" w:lineRule="auto"/>
        <w:ind w:firstLine="570"/>
        <w:rPr>
          <w:rFonts w:ascii="宋体" w:hAnsi="宋体" w:cs="宋体"/>
          <w:sz w:val="24"/>
        </w:rPr>
      </w:pPr>
    </w:p>
    <w:p w14:paraId="30D274DD">
      <w:pPr>
        <w:tabs>
          <w:tab w:val="left" w:pos="8820"/>
        </w:tabs>
        <w:spacing w:line="360" w:lineRule="auto"/>
        <w:ind w:firstLine="570"/>
        <w:rPr>
          <w:rFonts w:ascii="宋体" w:hAnsi="宋体" w:cs="宋体"/>
          <w:sz w:val="24"/>
        </w:rPr>
      </w:pPr>
    </w:p>
    <w:p w14:paraId="7C6CE1BB">
      <w:pPr>
        <w:pStyle w:val="6"/>
        <w:spacing w:line="360" w:lineRule="auto"/>
        <w:jc w:val="center"/>
        <w:rPr>
          <w:rFonts w:ascii="宋体" w:hAnsi="宋体" w:cs="宋体"/>
        </w:rPr>
      </w:pPr>
    </w:p>
    <w:p w14:paraId="228D3D62">
      <w:pPr>
        <w:rPr>
          <w:rFonts w:ascii="宋体" w:hAnsi="宋体" w:cs="宋体"/>
        </w:rPr>
      </w:pPr>
    </w:p>
    <w:p w14:paraId="212DA32A">
      <w:pPr>
        <w:rPr>
          <w:rFonts w:ascii="宋体" w:hAnsi="宋体" w:cs="宋体"/>
        </w:rPr>
      </w:pPr>
    </w:p>
    <w:p w14:paraId="74B6C181">
      <w:pPr>
        <w:rPr>
          <w:rFonts w:ascii="宋体" w:hAnsi="宋体" w:cs="宋体"/>
        </w:rPr>
      </w:pPr>
    </w:p>
    <w:p w14:paraId="477728DF">
      <w:pPr>
        <w:rPr>
          <w:rFonts w:ascii="宋体" w:hAnsi="宋体" w:cs="宋体"/>
        </w:rPr>
      </w:pPr>
    </w:p>
    <w:p w14:paraId="727A6CEA">
      <w:pPr>
        <w:rPr>
          <w:rFonts w:ascii="宋体" w:hAnsi="宋体" w:cs="宋体"/>
        </w:rPr>
      </w:pPr>
    </w:p>
    <w:p w14:paraId="2F0B9535">
      <w:pPr>
        <w:rPr>
          <w:rFonts w:ascii="宋体" w:hAnsi="宋体" w:cs="宋体"/>
        </w:rPr>
      </w:pPr>
    </w:p>
    <w:p w14:paraId="5B4F8020">
      <w:pPr>
        <w:rPr>
          <w:rFonts w:ascii="宋体" w:hAnsi="宋体" w:cs="宋体"/>
        </w:rPr>
      </w:pPr>
    </w:p>
    <w:p w14:paraId="419F984F">
      <w:pPr>
        <w:spacing w:line="360" w:lineRule="auto"/>
        <w:rPr>
          <w:rFonts w:ascii="宋体" w:hAnsi="宋体" w:cs="宋体"/>
        </w:rPr>
      </w:pPr>
    </w:p>
    <w:p w14:paraId="515098AA">
      <w:pPr>
        <w:pStyle w:val="6"/>
        <w:spacing w:line="360" w:lineRule="auto"/>
        <w:rPr>
          <w:rFonts w:hint="eastAsia" w:ascii="宋体" w:hAnsi="宋体" w:cs="宋体"/>
        </w:rPr>
      </w:pPr>
    </w:p>
    <w:p w14:paraId="2787B4DD">
      <w:pPr>
        <w:pStyle w:val="6"/>
        <w:spacing w:line="360" w:lineRule="auto"/>
        <w:rPr>
          <w:rFonts w:hint="eastAsia" w:ascii="宋体" w:hAnsi="宋体" w:eastAsia="宋体" w:cs="宋体"/>
          <w:b w:val="0"/>
          <w:bCs w:val="0"/>
          <w:snapToGrid w:val="0"/>
          <w:color w:val="000000"/>
          <w:spacing w:val="-5"/>
          <w:kern w:val="0"/>
          <w:sz w:val="24"/>
          <w:szCs w:val="24"/>
          <w:lang w:val="en-US" w:eastAsia="zh-CN" w:bidi="ar-SA"/>
        </w:rPr>
      </w:pPr>
      <w:r>
        <w:rPr>
          <w:rFonts w:hint="eastAsia" w:ascii="宋体" w:hAnsi="宋体" w:cs="宋体"/>
        </w:rPr>
        <w:t>附件2：</w:t>
      </w:r>
    </w:p>
    <w:p w14:paraId="0DE6188C">
      <w:pPr>
        <w:pStyle w:val="6"/>
        <w:spacing w:line="360" w:lineRule="auto"/>
        <w:jc w:val="center"/>
        <w:rPr>
          <w:rFonts w:hint="eastAsia" w:ascii="宋体" w:hAnsi="宋体" w:eastAsia="宋体" w:cs="宋体"/>
          <w:b/>
          <w:bCs/>
          <w:snapToGrid w:val="0"/>
          <w:color w:val="000000"/>
          <w:spacing w:val="-5"/>
          <w:kern w:val="0"/>
          <w:sz w:val="24"/>
          <w:szCs w:val="24"/>
          <w:lang w:val="en-US" w:eastAsia="zh-CN" w:bidi="ar-SA"/>
        </w:rPr>
      </w:pPr>
      <w:r>
        <w:rPr>
          <w:rFonts w:hint="eastAsia" w:ascii="宋体" w:hAnsi="宋体" w:eastAsia="宋体" w:cs="宋体"/>
          <w:b/>
          <w:bCs/>
          <w:snapToGrid w:val="0"/>
          <w:color w:val="000000"/>
          <w:spacing w:val="-5"/>
          <w:kern w:val="0"/>
          <w:sz w:val="24"/>
          <w:szCs w:val="24"/>
          <w:lang w:val="en-US" w:eastAsia="zh-CN" w:bidi="ar-SA"/>
        </w:rPr>
        <w:t>法定代表人授权委托书</w:t>
      </w:r>
    </w:p>
    <w:p w14:paraId="4D02B899">
      <w:pPr>
        <w:tabs>
          <w:tab w:val="left" w:pos="8820"/>
        </w:tabs>
        <w:spacing w:line="360" w:lineRule="auto"/>
        <w:ind w:firstLine="570"/>
        <w:rPr>
          <w:rFonts w:hint="eastAsia" w:ascii="宋体" w:hAnsi="宋体" w:eastAsia="宋体" w:cs="宋体"/>
          <w:b w:val="0"/>
          <w:bCs w:val="0"/>
          <w:snapToGrid w:val="0"/>
          <w:color w:val="000000"/>
          <w:spacing w:val="-5"/>
          <w:kern w:val="0"/>
          <w:sz w:val="24"/>
          <w:szCs w:val="24"/>
          <w:lang w:val="en-US" w:eastAsia="zh-CN" w:bidi="ar-SA"/>
        </w:rPr>
      </w:pPr>
      <w:r>
        <w:rPr>
          <w:rFonts w:hint="eastAsia" w:ascii="宋体" w:hAnsi="宋体" w:eastAsia="宋体" w:cs="宋体"/>
          <w:b w:val="0"/>
          <w:bCs w:val="0"/>
          <w:snapToGrid w:val="0"/>
          <w:color w:val="000000"/>
          <w:spacing w:val="-5"/>
          <w:kern w:val="0"/>
          <w:sz w:val="24"/>
          <w:szCs w:val="24"/>
          <w:lang w:val="en-US" w:eastAsia="zh-CN" w:bidi="ar-SA"/>
        </w:rPr>
        <w:t>本授权委托书声明：我（法定代表人 姓名）系注册于  （供应商地址）   的（供应商名称）  的法定代表人，现代表我单位授权下面签字的（被授权人的姓名、职务）为我单位合法代理人，代表本单位参加  （采购项目名称） (采购项目编号)  的投标活动。代理人在本次投标中所签署的一切文件和处理的一切有关事物，我公司均予承认。</w:t>
      </w:r>
    </w:p>
    <w:p w14:paraId="4F465481">
      <w:pPr>
        <w:spacing w:line="360" w:lineRule="auto"/>
        <w:ind w:firstLine="570"/>
        <w:rPr>
          <w:rFonts w:hint="eastAsia" w:ascii="宋体" w:hAnsi="宋体" w:eastAsia="宋体" w:cs="宋体"/>
          <w:b w:val="0"/>
          <w:bCs w:val="0"/>
          <w:snapToGrid w:val="0"/>
          <w:color w:val="000000"/>
          <w:spacing w:val="-5"/>
          <w:kern w:val="0"/>
          <w:sz w:val="24"/>
          <w:szCs w:val="24"/>
          <w:lang w:val="en-US" w:eastAsia="zh-CN" w:bidi="ar-SA"/>
        </w:rPr>
      </w:pPr>
    </w:p>
    <w:p w14:paraId="64408C2D">
      <w:pPr>
        <w:spacing w:line="360" w:lineRule="auto"/>
        <w:ind w:firstLine="480" w:firstLineChars="200"/>
        <w:rPr>
          <w:rFonts w:ascii="宋体" w:hAnsi="宋体" w:cs="宋体"/>
          <w:sz w:val="24"/>
        </w:rPr>
      </w:pPr>
      <w:r>
        <w:rPr>
          <w:rFonts w:hint="eastAsia" w:ascii="宋体" w:hAnsi="宋体" w:cs="宋体"/>
          <w:sz w:val="24"/>
        </w:rPr>
        <w:t>本授权书自开标之日起生效，有效期</w:t>
      </w:r>
      <w:r>
        <w:rPr>
          <w:rFonts w:hint="eastAsia" w:ascii="宋体" w:hAnsi="宋体" w:cs="宋体"/>
          <w:sz w:val="24"/>
          <w:u w:val="single"/>
        </w:rPr>
        <w:t xml:space="preserve"> 90 </w:t>
      </w:r>
      <w:r>
        <w:rPr>
          <w:rFonts w:hint="eastAsia" w:ascii="宋体" w:hAnsi="宋体" w:cs="宋体"/>
          <w:sz w:val="24"/>
        </w:rPr>
        <w:t>天，特此声明。</w:t>
      </w:r>
    </w:p>
    <w:p w14:paraId="4F936036">
      <w:pPr>
        <w:spacing w:line="360" w:lineRule="auto"/>
        <w:rPr>
          <w:rFonts w:ascii="宋体" w:hAnsi="宋体" w:cs="宋体"/>
          <w:sz w:val="24"/>
        </w:rPr>
      </w:pPr>
      <w:r>
        <w:rPr>
          <w:rFonts w:hint="eastAsia" w:ascii="宋体" w:hAnsi="宋体" w:cs="宋体"/>
          <w:sz w:val="24"/>
        </w:rPr>
        <w:t xml:space="preserve">                              </w:t>
      </w:r>
    </w:p>
    <w:tbl>
      <w:tblPr>
        <w:tblStyle w:val="17"/>
        <w:tblpPr w:leftFromText="180" w:rightFromText="180" w:vertAnchor="text" w:horzAnchor="margin"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90"/>
      </w:tblGrid>
      <w:tr w14:paraId="1D27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320" w:type="dxa"/>
            <w:noWrap w:val="0"/>
            <w:vAlign w:val="center"/>
          </w:tcPr>
          <w:p w14:paraId="5F6E562B">
            <w:pPr>
              <w:spacing w:line="360" w:lineRule="auto"/>
              <w:jc w:val="center"/>
              <w:rPr>
                <w:rFonts w:ascii="宋体" w:hAnsi="宋体" w:cs="宋体"/>
                <w:sz w:val="24"/>
              </w:rPr>
            </w:pPr>
            <w:r>
              <w:rPr>
                <w:rFonts w:hint="eastAsia" w:ascii="宋体" w:hAnsi="宋体" w:cs="宋体"/>
                <w:sz w:val="24"/>
              </w:rPr>
              <w:t>法定代表人身份证复印件</w:t>
            </w:r>
          </w:p>
          <w:p w14:paraId="042CF1CE">
            <w:pPr>
              <w:spacing w:line="360" w:lineRule="auto"/>
              <w:jc w:val="center"/>
              <w:rPr>
                <w:rFonts w:ascii="宋体" w:hAnsi="宋体" w:cs="宋体"/>
                <w:sz w:val="24"/>
              </w:rPr>
            </w:pPr>
            <w:r>
              <w:rPr>
                <w:rFonts w:hint="eastAsia" w:ascii="宋体" w:hAnsi="宋体" w:cs="宋体"/>
                <w:sz w:val="24"/>
              </w:rPr>
              <w:t>正面</w:t>
            </w:r>
          </w:p>
        </w:tc>
        <w:tc>
          <w:tcPr>
            <w:tcW w:w="4390" w:type="dxa"/>
            <w:noWrap w:val="0"/>
            <w:vAlign w:val="center"/>
          </w:tcPr>
          <w:p w14:paraId="58DAD8B1">
            <w:pPr>
              <w:widowControl/>
              <w:spacing w:line="360" w:lineRule="auto"/>
              <w:rPr>
                <w:rFonts w:ascii="宋体" w:hAnsi="宋体" w:cs="宋体"/>
                <w:sz w:val="24"/>
              </w:rPr>
            </w:pPr>
          </w:p>
          <w:p w14:paraId="36CECC8D">
            <w:pPr>
              <w:widowControl/>
              <w:spacing w:line="360" w:lineRule="auto"/>
              <w:jc w:val="center"/>
              <w:rPr>
                <w:rFonts w:ascii="宋体" w:hAnsi="宋体" w:cs="宋体"/>
                <w:sz w:val="24"/>
              </w:rPr>
            </w:pPr>
            <w:r>
              <w:rPr>
                <w:rFonts w:hint="eastAsia" w:ascii="宋体" w:hAnsi="宋体" w:cs="宋体"/>
                <w:sz w:val="24"/>
              </w:rPr>
              <w:t>被授权人身份证复印件</w:t>
            </w:r>
          </w:p>
          <w:p w14:paraId="433C8065">
            <w:pPr>
              <w:widowControl/>
              <w:spacing w:line="360" w:lineRule="auto"/>
              <w:jc w:val="center"/>
              <w:rPr>
                <w:rFonts w:ascii="宋体" w:hAnsi="宋体" w:cs="宋体"/>
                <w:sz w:val="24"/>
              </w:rPr>
            </w:pPr>
          </w:p>
          <w:p w14:paraId="0A6A1A30">
            <w:pPr>
              <w:widowControl/>
              <w:spacing w:line="360" w:lineRule="auto"/>
              <w:jc w:val="center"/>
              <w:rPr>
                <w:rFonts w:ascii="宋体" w:hAnsi="宋体" w:cs="宋体"/>
                <w:sz w:val="24"/>
              </w:rPr>
            </w:pPr>
            <w:r>
              <w:rPr>
                <w:rFonts w:hint="eastAsia" w:ascii="宋体" w:hAnsi="宋体" w:cs="宋体"/>
                <w:sz w:val="24"/>
              </w:rPr>
              <w:t>正面</w:t>
            </w:r>
          </w:p>
          <w:p w14:paraId="6F89800A">
            <w:pPr>
              <w:spacing w:line="360" w:lineRule="auto"/>
              <w:jc w:val="center"/>
              <w:rPr>
                <w:rFonts w:ascii="宋体" w:hAnsi="宋体" w:cs="宋体"/>
                <w:sz w:val="24"/>
              </w:rPr>
            </w:pPr>
          </w:p>
        </w:tc>
      </w:tr>
      <w:tr w14:paraId="6E4D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4320" w:type="dxa"/>
            <w:noWrap w:val="0"/>
            <w:vAlign w:val="center"/>
          </w:tcPr>
          <w:p w14:paraId="1B6131D8">
            <w:pPr>
              <w:spacing w:line="360" w:lineRule="auto"/>
              <w:jc w:val="center"/>
              <w:rPr>
                <w:rFonts w:ascii="宋体" w:hAnsi="宋体" w:cs="宋体"/>
                <w:sz w:val="24"/>
              </w:rPr>
            </w:pPr>
          </w:p>
          <w:p w14:paraId="3083D719">
            <w:pPr>
              <w:spacing w:line="360" w:lineRule="auto"/>
              <w:jc w:val="center"/>
              <w:rPr>
                <w:rFonts w:ascii="宋体" w:hAnsi="宋体" w:cs="宋体"/>
                <w:sz w:val="24"/>
              </w:rPr>
            </w:pPr>
            <w:r>
              <w:rPr>
                <w:rFonts w:hint="eastAsia" w:ascii="宋体" w:hAnsi="宋体" w:cs="宋体"/>
                <w:sz w:val="24"/>
              </w:rPr>
              <w:t>法定代表人身份证复印件</w:t>
            </w:r>
          </w:p>
          <w:p w14:paraId="32D523C7">
            <w:pPr>
              <w:spacing w:line="360" w:lineRule="auto"/>
              <w:jc w:val="center"/>
              <w:rPr>
                <w:rFonts w:ascii="宋体" w:hAnsi="宋体" w:cs="宋体"/>
                <w:sz w:val="24"/>
              </w:rPr>
            </w:pPr>
            <w:r>
              <w:rPr>
                <w:rFonts w:hint="eastAsia" w:ascii="宋体" w:hAnsi="宋体" w:cs="宋体"/>
                <w:sz w:val="24"/>
              </w:rPr>
              <w:t>反面</w:t>
            </w:r>
          </w:p>
        </w:tc>
        <w:tc>
          <w:tcPr>
            <w:tcW w:w="4390" w:type="dxa"/>
            <w:noWrap w:val="0"/>
            <w:vAlign w:val="center"/>
          </w:tcPr>
          <w:p w14:paraId="64869AE7">
            <w:pPr>
              <w:spacing w:line="360" w:lineRule="auto"/>
              <w:jc w:val="center"/>
              <w:rPr>
                <w:rFonts w:ascii="宋体" w:hAnsi="宋体" w:cs="宋体"/>
                <w:sz w:val="24"/>
              </w:rPr>
            </w:pPr>
            <w:r>
              <w:rPr>
                <w:rFonts w:hint="eastAsia" w:ascii="宋体" w:hAnsi="宋体" w:cs="宋体"/>
                <w:sz w:val="24"/>
              </w:rPr>
              <w:t>被授权人身份证复印件</w:t>
            </w:r>
          </w:p>
          <w:p w14:paraId="514DAAE1">
            <w:pPr>
              <w:spacing w:line="360" w:lineRule="auto"/>
              <w:jc w:val="center"/>
              <w:rPr>
                <w:rFonts w:ascii="宋体" w:hAnsi="宋体" w:cs="宋体"/>
                <w:sz w:val="24"/>
              </w:rPr>
            </w:pPr>
          </w:p>
          <w:p w14:paraId="4EAC8EA1">
            <w:pPr>
              <w:spacing w:line="360" w:lineRule="auto"/>
              <w:jc w:val="center"/>
              <w:rPr>
                <w:rFonts w:ascii="宋体" w:hAnsi="宋体" w:cs="宋体"/>
                <w:sz w:val="24"/>
              </w:rPr>
            </w:pPr>
            <w:r>
              <w:rPr>
                <w:rFonts w:hint="eastAsia" w:ascii="宋体" w:hAnsi="宋体" w:cs="宋体"/>
                <w:sz w:val="24"/>
              </w:rPr>
              <w:t>反面</w:t>
            </w:r>
          </w:p>
        </w:tc>
      </w:tr>
    </w:tbl>
    <w:p w14:paraId="44DE72BB">
      <w:pPr>
        <w:spacing w:line="360" w:lineRule="auto"/>
        <w:rPr>
          <w:rFonts w:ascii="宋体" w:hAnsi="宋体" w:cs="宋体"/>
        </w:rPr>
      </w:pPr>
    </w:p>
    <w:p w14:paraId="616A59AD">
      <w:pPr>
        <w:spacing w:line="360" w:lineRule="auto"/>
        <w:rPr>
          <w:rFonts w:ascii="宋体" w:hAnsi="宋体" w:cs="宋体"/>
          <w:sz w:val="24"/>
        </w:rPr>
      </w:pPr>
      <w:r>
        <w:rPr>
          <w:rFonts w:hint="eastAsia" w:ascii="宋体" w:hAnsi="宋体" w:cs="宋体"/>
          <w:sz w:val="24"/>
        </w:rPr>
        <w:t>注：此授权书的有效期应与投标文件有效期一致</w:t>
      </w:r>
    </w:p>
    <w:p w14:paraId="6D3FA695">
      <w:pPr>
        <w:spacing w:line="360" w:lineRule="auto"/>
        <w:rPr>
          <w:rFonts w:ascii="宋体" w:hAnsi="宋体" w:cs="宋体"/>
          <w:sz w:val="24"/>
        </w:rPr>
      </w:pPr>
    </w:p>
    <w:p w14:paraId="4C7BA748">
      <w:pPr>
        <w:spacing w:line="360" w:lineRule="auto"/>
        <w:rPr>
          <w:rFonts w:hint="eastAsia" w:ascii="宋体" w:hAnsi="宋体" w:eastAsia="宋体" w:cs="宋体"/>
          <w:sz w:val="24"/>
          <w:lang w:eastAsia="zh-CN"/>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（公章</w:t>
      </w:r>
      <w:r>
        <w:rPr>
          <w:rFonts w:hint="eastAsia" w:ascii="宋体" w:hAnsi="宋体" w:eastAsia="宋体" w:cs="宋体"/>
          <w:sz w:val="24"/>
          <w:lang w:eastAsia="zh-CN"/>
        </w:rPr>
        <w:t>）</w:t>
      </w:r>
    </w:p>
    <w:p w14:paraId="741AEB46">
      <w:pPr>
        <w:spacing w:line="360" w:lineRule="auto"/>
        <w:rPr>
          <w:rFonts w:hint="eastAsia" w:ascii="宋体" w:hAnsi="宋体" w:eastAsia="宋体" w:cs="宋体"/>
          <w:sz w:val="24"/>
          <w:lang w:eastAsia="zh-CN"/>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r>
        <w:rPr>
          <w:rFonts w:hint="eastAsia" w:ascii="宋体" w:hAnsi="宋体" w:eastAsia="宋体" w:cs="宋体"/>
          <w:sz w:val="24"/>
          <w:lang w:eastAsia="zh-CN"/>
        </w:rPr>
        <w:t>）</w:t>
      </w:r>
    </w:p>
    <w:p w14:paraId="57289FE1">
      <w:pPr>
        <w:spacing w:line="360" w:lineRule="auto"/>
        <w:rPr>
          <w:rFonts w:hint="eastAsia" w:ascii="宋体" w:hAnsi="宋体" w:eastAsia="宋体" w:cs="宋体"/>
          <w:sz w:val="24"/>
          <w:lang w:eastAsia="zh-CN"/>
        </w:rPr>
      </w:pPr>
      <w:r>
        <w:rPr>
          <w:rFonts w:hint="eastAsia" w:ascii="宋体" w:hAnsi="宋体" w:cs="宋体"/>
          <w:sz w:val="24"/>
        </w:rPr>
        <w:t>被授权人：</w:t>
      </w:r>
      <w:r>
        <w:rPr>
          <w:rFonts w:hint="eastAsia" w:ascii="宋体" w:hAnsi="宋体" w:cs="宋体"/>
          <w:sz w:val="24"/>
          <w:u w:val="single"/>
        </w:rPr>
        <w:t xml:space="preserve">                 </w:t>
      </w:r>
      <w:r>
        <w:rPr>
          <w:rFonts w:hint="eastAsia" w:ascii="宋体" w:hAnsi="宋体" w:cs="宋体"/>
          <w:sz w:val="24"/>
        </w:rPr>
        <w:t>（签字/或盖章</w:t>
      </w:r>
      <w:r>
        <w:rPr>
          <w:rFonts w:hint="eastAsia" w:ascii="宋体" w:hAnsi="宋体" w:eastAsia="宋体" w:cs="宋体"/>
          <w:sz w:val="24"/>
          <w:lang w:eastAsia="zh-CN"/>
        </w:rPr>
        <w:t>）</w:t>
      </w:r>
    </w:p>
    <w:p w14:paraId="75F720C6">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14:paraId="75DCF54F">
      <w:pPr>
        <w:pStyle w:val="6"/>
        <w:spacing w:line="360" w:lineRule="auto"/>
        <w:rPr>
          <w:rFonts w:hint="eastAsia" w:ascii="宋体" w:hAnsi="宋体" w:cs="宋体"/>
        </w:rPr>
      </w:pPr>
    </w:p>
    <w:p w14:paraId="613D1A92">
      <w:pPr>
        <w:rPr>
          <w:rFonts w:hint="eastAsia" w:ascii="宋体" w:hAnsi="宋体" w:cs="宋体"/>
        </w:rPr>
      </w:pPr>
    </w:p>
    <w:p w14:paraId="5200A9E6">
      <w:pPr>
        <w:rPr>
          <w:rFonts w:hint="eastAsia" w:ascii="宋体" w:hAnsi="宋体" w:cs="宋体"/>
        </w:rPr>
      </w:pPr>
    </w:p>
    <w:p w14:paraId="18E709DB">
      <w:pPr>
        <w:rPr>
          <w:rFonts w:hint="eastAsia" w:ascii="宋体" w:hAnsi="宋体" w:cs="宋体"/>
        </w:rPr>
      </w:pPr>
    </w:p>
    <w:p w14:paraId="38E1DE3F">
      <w:pPr>
        <w:rPr>
          <w:rFonts w:hint="eastAsia" w:ascii="宋体" w:hAnsi="宋体" w:cs="宋体"/>
        </w:rPr>
      </w:pPr>
    </w:p>
    <w:p w14:paraId="6861D7D6">
      <w:pPr>
        <w:rPr>
          <w:rFonts w:hint="eastAsia" w:ascii="宋体" w:hAnsi="宋体" w:cs="宋体"/>
        </w:rPr>
      </w:pPr>
    </w:p>
    <w:p w14:paraId="65B21E67">
      <w:pPr>
        <w:rPr>
          <w:rFonts w:hint="eastAsia" w:ascii="宋体" w:hAnsi="宋体" w:cs="宋体"/>
        </w:rPr>
      </w:pPr>
    </w:p>
    <w:p w14:paraId="1DF34569">
      <w:pPr>
        <w:rPr>
          <w:rFonts w:hint="eastAsia" w:ascii="宋体" w:hAnsi="宋体" w:cs="宋体"/>
        </w:rPr>
      </w:pPr>
    </w:p>
    <w:p w14:paraId="7073057C">
      <w:pPr>
        <w:rPr>
          <w:rFonts w:hint="eastAsia" w:ascii="宋体" w:hAnsi="宋体" w:cs="宋体"/>
        </w:rPr>
      </w:pPr>
    </w:p>
    <w:p w14:paraId="451C4C5E">
      <w:pPr>
        <w:rPr>
          <w:rFonts w:hint="eastAsia" w:ascii="宋体" w:hAnsi="宋体" w:cs="宋体"/>
        </w:rPr>
      </w:pPr>
    </w:p>
    <w:p w14:paraId="6D78448A">
      <w:pPr>
        <w:rPr>
          <w:rFonts w:hint="eastAsia" w:ascii="宋体" w:hAnsi="宋体" w:cs="宋体"/>
        </w:rPr>
      </w:pPr>
    </w:p>
    <w:p w14:paraId="076F3261">
      <w:pPr>
        <w:pStyle w:val="6"/>
        <w:spacing w:line="360" w:lineRule="auto"/>
        <w:rPr>
          <w:rFonts w:hint="eastAsia" w:ascii="宋体" w:hAnsi="宋体" w:cs="宋体"/>
        </w:rPr>
      </w:pPr>
      <w:r>
        <w:rPr>
          <w:rFonts w:hint="eastAsia" w:ascii="宋体" w:hAnsi="宋体" w:cs="宋体"/>
        </w:rPr>
        <w:t>附件3：</w:t>
      </w:r>
    </w:p>
    <w:p w14:paraId="75D8350D">
      <w:pPr>
        <w:pStyle w:val="6"/>
        <w:spacing w:line="360" w:lineRule="auto"/>
        <w:ind w:firstLine="1201" w:firstLineChars="500"/>
        <w:jc w:val="center"/>
        <w:rPr>
          <w:rFonts w:hint="eastAsia" w:ascii="宋体" w:hAnsi="宋体" w:cs="宋体"/>
          <w:color w:val="000000"/>
          <w:szCs w:val="24"/>
        </w:rPr>
      </w:pPr>
      <w:r>
        <w:rPr>
          <w:rFonts w:hint="eastAsia" w:ascii="宋体" w:hAnsi="宋体" w:cs="宋体"/>
          <w:color w:val="000000"/>
          <w:szCs w:val="24"/>
          <w:lang w:val="en-US" w:eastAsia="zh-CN"/>
        </w:rPr>
        <w:t>供应商无重大违法记录的书面声明</w:t>
      </w:r>
    </w:p>
    <w:p w14:paraId="20716E42">
      <w:pPr>
        <w:spacing w:line="360" w:lineRule="auto"/>
        <w:rPr>
          <w:rFonts w:ascii="宋体" w:hAnsi="宋体" w:cs="宋体"/>
          <w:b/>
          <w:spacing w:val="4"/>
          <w:sz w:val="30"/>
          <w:szCs w:val="30"/>
          <w:u w:val="single"/>
        </w:rPr>
      </w:pPr>
    </w:p>
    <w:p w14:paraId="65CF886E">
      <w:pPr>
        <w:spacing w:line="360" w:lineRule="auto"/>
        <w:rPr>
          <w:rFonts w:ascii="宋体" w:hAnsi="宋体" w:cs="宋体"/>
          <w:spacing w:val="4"/>
          <w:sz w:val="24"/>
          <w:u w:val="single"/>
        </w:rPr>
      </w:pPr>
      <w:r>
        <w:rPr>
          <w:rFonts w:hint="eastAsia" w:ascii="宋体" w:hAnsi="宋体" w:cs="宋体"/>
          <w:spacing w:val="4"/>
          <w:sz w:val="24"/>
          <w:u w:val="single"/>
        </w:rPr>
        <w:t>致：     （采购人名称）    ：</w:t>
      </w:r>
    </w:p>
    <w:p w14:paraId="2FA81748">
      <w:pPr>
        <w:spacing w:beforeLines="100" w:afterLines="50" w:line="360" w:lineRule="auto"/>
        <w:ind w:firstLine="170"/>
        <w:rPr>
          <w:rFonts w:ascii="宋体" w:hAnsi="宋体" w:cs="宋体"/>
          <w:spacing w:val="4"/>
          <w:sz w:val="24"/>
        </w:rPr>
      </w:pPr>
      <w:r>
        <w:rPr>
          <w:rFonts w:hint="eastAsia" w:ascii="宋体" w:hAnsi="宋体" w:cs="宋体"/>
          <w:spacing w:val="4"/>
          <w:sz w:val="24"/>
        </w:rPr>
        <w:t xml:space="preserve"> （-------公司）为在中华人民共和国境内合法注册并经营的机构。在此郑重声明，我公司在参与本次政府采购活动前3年内在经营活动中没有重大违法记录。</w:t>
      </w:r>
    </w:p>
    <w:p w14:paraId="65CE91C3">
      <w:pPr>
        <w:spacing w:beforeLines="100" w:afterLines="50" w:line="360" w:lineRule="auto"/>
        <w:ind w:firstLine="170"/>
        <w:rPr>
          <w:rFonts w:ascii="宋体" w:hAnsi="宋体" w:cs="宋体"/>
          <w:spacing w:val="4"/>
          <w:sz w:val="24"/>
        </w:rPr>
      </w:pPr>
    </w:p>
    <w:p w14:paraId="6B16A3A7">
      <w:pPr>
        <w:spacing w:beforeLines="100" w:afterLines="50" w:line="360" w:lineRule="auto"/>
        <w:ind w:firstLine="170"/>
        <w:rPr>
          <w:rFonts w:ascii="宋体" w:hAnsi="宋体" w:cs="宋体"/>
          <w:spacing w:val="4"/>
          <w:sz w:val="24"/>
        </w:rPr>
      </w:pPr>
    </w:p>
    <w:p w14:paraId="08F6AD18">
      <w:pPr>
        <w:spacing w:beforeLines="100" w:afterLines="50" w:line="360" w:lineRule="auto"/>
        <w:rPr>
          <w:rFonts w:ascii="宋体" w:hAnsi="宋体" w:cs="宋体"/>
          <w:spacing w:val="4"/>
          <w:sz w:val="24"/>
        </w:rPr>
      </w:pPr>
    </w:p>
    <w:p w14:paraId="1707F95A">
      <w:pPr>
        <w:spacing w:beforeLines="100" w:afterLines="50" w:line="360" w:lineRule="auto"/>
        <w:ind w:firstLine="2480" w:firstLineChars="1000"/>
        <w:jc w:val="left"/>
        <w:rPr>
          <w:rFonts w:ascii="宋体" w:hAnsi="宋体" w:cs="宋体"/>
          <w:spacing w:val="14"/>
          <w:kern w:val="0"/>
          <w:sz w:val="24"/>
        </w:rPr>
      </w:pPr>
      <w:r>
        <w:rPr>
          <w:rFonts w:hint="eastAsia" w:ascii="宋体" w:hAnsi="宋体" w:cs="宋体"/>
          <w:spacing w:val="4"/>
          <w:sz w:val="24"/>
        </w:rPr>
        <w:t>供应商名称（盖章）：</w:t>
      </w:r>
      <w:r>
        <w:rPr>
          <w:rFonts w:hint="eastAsia" w:ascii="宋体" w:hAnsi="宋体" w:cs="宋体"/>
          <w:spacing w:val="4"/>
          <w:sz w:val="24"/>
          <w:u w:val="single"/>
        </w:rPr>
        <w:t xml:space="preserve">             </w:t>
      </w:r>
      <w:r>
        <w:rPr>
          <w:rFonts w:hint="eastAsia" w:ascii="宋体" w:hAnsi="宋体" w:cs="宋体"/>
          <w:spacing w:val="14"/>
          <w:kern w:val="0"/>
          <w:sz w:val="24"/>
          <w:u w:val="single"/>
        </w:rPr>
        <w:t>（单位全称</w:t>
      </w:r>
      <w:r>
        <w:rPr>
          <w:rFonts w:hint="eastAsia" w:ascii="宋体" w:hAnsi="宋体" w:cs="宋体"/>
          <w:spacing w:val="14"/>
          <w:kern w:val="0"/>
          <w:sz w:val="24"/>
        </w:rPr>
        <w:t>）</w:t>
      </w:r>
    </w:p>
    <w:p w14:paraId="189325AE">
      <w:pPr>
        <w:spacing w:beforeLines="100" w:afterLines="50" w:line="360" w:lineRule="auto"/>
        <w:ind w:firstLine="2144" w:firstLineChars="800"/>
        <w:jc w:val="left"/>
        <w:rPr>
          <w:rFonts w:ascii="宋体" w:hAnsi="宋体" w:cs="宋体"/>
          <w:spacing w:val="14"/>
          <w:kern w:val="0"/>
          <w:sz w:val="24"/>
        </w:rPr>
      </w:pPr>
    </w:p>
    <w:p w14:paraId="793AAF4C">
      <w:pPr>
        <w:spacing w:beforeLines="100" w:afterLines="50" w:line="360" w:lineRule="auto"/>
        <w:ind w:firstLine="2604" w:firstLineChars="1050"/>
        <w:jc w:val="left"/>
        <w:rPr>
          <w:rFonts w:ascii="宋体" w:hAnsi="宋体" w:cs="宋体"/>
          <w:spacing w:val="4"/>
          <w:sz w:val="24"/>
        </w:rPr>
      </w:pPr>
      <w:r>
        <w:rPr>
          <w:rFonts w:hint="eastAsia" w:ascii="宋体" w:hAnsi="宋体" w:cs="宋体"/>
          <w:spacing w:val="4"/>
          <w:sz w:val="24"/>
        </w:rPr>
        <w:t>法定代表人（签字或盖章） ：</w:t>
      </w:r>
      <w:r>
        <w:rPr>
          <w:rFonts w:hint="eastAsia" w:ascii="宋体" w:hAnsi="宋体" w:cs="宋体"/>
          <w:spacing w:val="4"/>
          <w:sz w:val="24"/>
          <w:u w:val="single"/>
        </w:rPr>
        <w:t xml:space="preserve">                </w:t>
      </w:r>
    </w:p>
    <w:p w14:paraId="0FE7C30C">
      <w:pPr>
        <w:spacing w:line="360" w:lineRule="auto"/>
        <w:ind w:left="1"/>
        <w:jc w:val="center"/>
        <w:rPr>
          <w:rFonts w:ascii="宋体" w:hAnsi="宋体" w:cs="宋体"/>
          <w:spacing w:val="4"/>
          <w:sz w:val="24"/>
        </w:rPr>
      </w:pPr>
      <w:r>
        <w:rPr>
          <w:rFonts w:hint="eastAsia" w:ascii="宋体" w:hAnsi="宋体" w:cs="宋体"/>
          <w:spacing w:val="4"/>
          <w:sz w:val="24"/>
        </w:rPr>
        <w:t xml:space="preserve">               </w:t>
      </w:r>
    </w:p>
    <w:p w14:paraId="581CB73E">
      <w:pPr>
        <w:spacing w:line="360" w:lineRule="auto"/>
        <w:ind w:left="1"/>
        <w:jc w:val="center"/>
        <w:rPr>
          <w:rFonts w:ascii="宋体" w:hAnsi="宋体" w:cs="宋体"/>
          <w:spacing w:val="4"/>
          <w:sz w:val="24"/>
        </w:rPr>
      </w:pPr>
      <w:r>
        <w:rPr>
          <w:rFonts w:hint="eastAsia" w:ascii="宋体" w:hAnsi="宋体" w:cs="宋体"/>
          <w:spacing w:val="4"/>
          <w:sz w:val="24"/>
        </w:rPr>
        <w:t xml:space="preserve">                      </w:t>
      </w:r>
    </w:p>
    <w:p w14:paraId="3A7A9C8E">
      <w:pPr>
        <w:spacing w:line="360" w:lineRule="auto"/>
        <w:ind w:left="1"/>
        <w:jc w:val="center"/>
        <w:rPr>
          <w:rFonts w:ascii="宋体" w:hAnsi="宋体" w:cs="宋体"/>
        </w:rPr>
      </w:pPr>
      <w:r>
        <w:rPr>
          <w:rFonts w:hint="eastAsia" w:ascii="宋体" w:hAnsi="宋体" w:cs="宋体"/>
          <w:spacing w:val="4"/>
          <w:sz w:val="24"/>
        </w:rPr>
        <w:t xml:space="preserve">                                   日期：   年     月    日</w:t>
      </w:r>
    </w:p>
    <w:p w14:paraId="4AB9CDE2">
      <w:pPr>
        <w:pStyle w:val="4"/>
        <w:adjustRightInd w:val="0"/>
        <w:spacing w:line="360" w:lineRule="auto"/>
        <w:textAlignment w:val="baseline"/>
        <w:rPr>
          <w:rFonts w:cs="宋体"/>
          <w:szCs w:val="22"/>
        </w:rPr>
      </w:pPr>
    </w:p>
    <w:p w14:paraId="7A8FA407">
      <w:pPr>
        <w:spacing w:line="360" w:lineRule="auto"/>
        <w:rPr>
          <w:rFonts w:ascii="宋体" w:hAnsi="宋体" w:cs="宋体"/>
          <w:b/>
          <w:szCs w:val="22"/>
        </w:rPr>
      </w:pPr>
    </w:p>
    <w:p w14:paraId="72AA7292">
      <w:pPr>
        <w:spacing w:line="360" w:lineRule="auto"/>
        <w:rPr>
          <w:rFonts w:ascii="宋体" w:hAnsi="宋体" w:cs="宋体"/>
        </w:rPr>
      </w:pPr>
    </w:p>
    <w:p w14:paraId="02CD1169">
      <w:pPr>
        <w:spacing w:line="360" w:lineRule="auto"/>
        <w:rPr>
          <w:rFonts w:ascii="宋体" w:hAnsi="宋体" w:cs="宋体"/>
          <w:b/>
          <w:sz w:val="22"/>
        </w:rPr>
      </w:pPr>
      <w:r>
        <w:rPr>
          <w:rFonts w:hint="eastAsia" w:ascii="宋体" w:hAnsi="宋体" w:cs="宋体"/>
          <w:b/>
          <w:sz w:val="22"/>
        </w:rPr>
        <w:t xml:space="preserve">              </w:t>
      </w:r>
    </w:p>
    <w:p w14:paraId="340957B6">
      <w:pPr>
        <w:pStyle w:val="14"/>
        <w:tabs>
          <w:tab w:val="right" w:leader="dot" w:pos="9344"/>
        </w:tabs>
        <w:spacing w:line="360" w:lineRule="auto"/>
      </w:pPr>
    </w:p>
    <w:p w14:paraId="55C02007">
      <w:pPr>
        <w:spacing w:line="360" w:lineRule="auto"/>
      </w:pPr>
    </w:p>
    <w:p w14:paraId="7135A164">
      <w:pPr>
        <w:pStyle w:val="10"/>
      </w:pPr>
    </w:p>
    <w:p w14:paraId="2DE48DD1">
      <w:pPr>
        <w:pStyle w:val="6"/>
        <w:spacing w:line="360" w:lineRule="auto"/>
        <w:rPr>
          <w:rFonts w:hint="eastAsia" w:ascii="宋体" w:hAnsi="宋体" w:cs="宋体"/>
        </w:rPr>
      </w:pPr>
    </w:p>
    <w:p w14:paraId="3CC15B7F">
      <w:pPr>
        <w:rPr>
          <w:rFonts w:hint="eastAsia" w:ascii="宋体" w:hAnsi="宋体" w:cs="宋体"/>
        </w:rPr>
      </w:pPr>
    </w:p>
    <w:p w14:paraId="4C686886">
      <w:pPr>
        <w:rPr>
          <w:rFonts w:hint="eastAsia" w:ascii="宋体" w:hAnsi="宋体" w:cs="宋体"/>
        </w:rPr>
      </w:pPr>
    </w:p>
    <w:p w14:paraId="7607D390">
      <w:pPr>
        <w:rPr>
          <w:rFonts w:hint="eastAsia" w:ascii="宋体" w:hAnsi="宋体" w:cs="宋体"/>
        </w:rPr>
      </w:pPr>
    </w:p>
    <w:p w14:paraId="166E42F3">
      <w:pPr>
        <w:rPr>
          <w:rFonts w:hint="eastAsia" w:ascii="宋体" w:hAnsi="宋体" w:cs="宋体"/>
        </w:rPr>
      </w:pPr>
    </w:p>
    <w:p w14:paraId="0D451FA2">
      <w:pPr>
        <w:rPr>
          <w:rFonts w:hint="eastAsia" w:ascii="宋体" w:hAnsi="宋体" w:cs="宋体"/>
        </w:rPr>
      </w:pPr>
    </w:p>
    <w:p w14:paraId="6379FB61">
      <w:pPr>
        <w:rPr>
          <w:rFonts w:hint="eastAsia" w:ascii="宋体" w:hAnsi="宋体" w:cs="宋体"/>
        </w:rPr>
      </w:pPr>
    </w:p>
    <w:p w14:paraId="6C77931C">
      <w:pPr>
        <w:rPr>
          <w:rFonts w:hint="eastAsia" w:ascii="宋体" w:hAnsi="宋体" w:cs="宋体"/>
        </w:rPr>
      </w:pPr>
    </w:p>
    <w:p w14:paraId="5CF41867">
      <w:pPr>
        <w:rPr>
          <w:rFonts w:hint="eastAsia" w:ascii="宋体" w:hAnsi="宋体" w:cs="宋体"/>
        </w:rPr>
      </w:pPr>
    </w:p>
    <w:p w14:paraId="6698556D">
      <w:pPr>
        <w:rPr>
          <w:rFonts w:hint="eastAsia" w:ascii="宋体" w:hAnsi="宋体" w:cs="宋体"/>
        </w:rPr>
      </w:pPr>
    </w:p>
    <w:p w14:paraId="0A3A1F4B">
      <w:pPr>
        <w:rPr>
          <w:rFonts w:hint="eastAsia" w:ascii="宋体" w:hAnsi="宋体" w:cs="宋体"/>
        </w:rPr>
      </w:pPr>
    </w:p>
    <w:p w14:paraId="3AC65B89">
      <w:pPr>
        <w:rPr>
          <w:rFonts w:hint="eastAsia" w:ascii="宋体" w:hAnsi="宋体" w:cs="宋体"/>
        </w:rPr>
      </w:pPr>
    </w:p>
    <w:p w14:paraId="21F2A9C3">
      <w:pPr>
        <w:rPr>
          <w:rFonts w:hint="eastAsia" w:ascii="宋体" w:hAnsi="宋体" w:cs="宋体"/>
        </w:rPr>
      </w:pPr>
    </w:p>
    <w:p w14:paraId="0AD58931">
      <w:pPr>
        <w:pStyle w:val="6"/>
        <w:spacing w:line="360" w:lineRule="auto"/>
        <w:rPr>
          <w:rFonts w:hint="eastAsia" w:ascii="宋体" w:hAnsi="宋体" w:cs="宋体"/>
        </w:rPr>
      </w:pPr>
      <w:r>
        <w:rPr>
          <w:rFonts w:hint="eastAsia" w:ascii="宋体" w:hAnsi="宋体" w:cs="宋体"/>
        </w:rPr>
        <w:t>附件</w:t>
      </w:r>
      <w:r>
        <w:rPr>
          <w:rFonts w:hint="eastAsia" w:ascii="宋体" w:hAnsi="宋体" w:cs="宋体"/>
          <w:lang w:val="en-US" w:eastAsia="zh-CN"/>
        </w:rPr>
        <w:t>4</w:t>
      </w:r>
      <w:r>
        <w:rPr>
          <w:rFonts w:hint="eastAsia" w:ascii="宋体" w:hAnsi="宋体" w:cs="宋体"/>
        </w:rPr>
        <w:t>：</w:t>
      </w:r>
    </w:p>
    <w:p w14:paraId="6EB195FF">
      <w:pPr>
        <w:spacing w:line="520" w:lineRule="exact"/>
        <w:jc w:val="both"/>
        <w:rPr>
          <w:rFonts w:hint="eastAsia" w:ascii="宋体" w:cs="宋体"/>
          <w:b/>
          <w:bCs/>
          <w:sz w:val="24"/>
        </w:rPr>
      </w:pPr>
    </w:p>
    <w:p w14:paraId="1B0EE5F0">
      <w:pPr>
        <w:spacing w:line="360" w:lineRule="atLeast"/>
        <w:ind w:firstLine="3092" w:firstLineChars="1100"/>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承诺书Ⅱ</w:t>
      </w:r>
    </w:p>
    <w:p w14:paraId="60CD94E1">
      <w:pPr>
        <w:spacing w:line="360" w:lineRule="atLeast"/>
        <w:jc w:val="center"/>
        <w:rPr>
          <w:rFonts w:ascii="宋体" w:cs="宋体"/>
          <w:b/>
          <w:sz w:val="24"/>
        </w:rPr>
      </w:pPr>
    </w:p>
    <w:tbl>
      <w:tblPr>
        <w:tblStyle w:val="17"/>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3614"/>
        <w:gridCol w:w="2890"/>
      </w:tblGrid>
      <w:tr w14:paraId="473C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527" w:type="dxa"/>
            <w:gridSpan w:val="3"/>
            <w:tcBorders>
              <w:tl2br w:val="nil"/>
              <w:tr2bl w:val="nil"/>
            </w:tcBorders>
            <w:noWrap w:val="0"/>
            <w:vAlign w:val="center"/>
          </w:tcPr>
          <w:p w14:paraId="1F8903D9">
            <w:pPr>
              <w:spacing w:line="360" w:lineRule="atLeast"/>
              <w:rPr>
                <w:rFonts w:hint="eastAsia" w:ascii="宋体" w:eastAsia="宋体" w:cs="宋体"/>
                <w:sz w:val="24"/>
                <w:lang w:eastAsia="zh-CN"/>
              </w:rPr>
            </w:pPr>
            <w:r>
              <w:rPr>
                <w:rFonts w:hint="eastAsia" w:ascii="宋体" w:cs="宋体"/>
                <w:sz w:val="24"/>
              </w:rPr>
              <w:t>致：</w:t>
            </w:r>
            <w:r>
              <w:rPr>
                <w:rFonts w:hint="eastAsia" w:ascii="宋体" w:cs="宋体"/>
                <w:sz w:val="24"/>
                <w:u w:val="single"/>
                <w:lang w:eastAsia="zh-CN"/>
              </w:rPr>
              <w:t>陕西悦锦绣项目管理有限公司</w:t>
            </w:r>
          </w:p>
        </w:tc>
      </w:tr>
      <w:tr w14:paraId="5B4C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9527" w:type="dxa"/>
            <w:gridSpan w:val="3"/>
            <w:tcBorders>
              <w:tl2br w:val="nil"/>
              <w:tr2bl w:val="nil"/>
            </w:tcBorders>
            <w:noWrap w:val="0"/>
            <w:vAlign w:val="center"/>
          </w:tcPr>
          <w:p w14:paraId="17DDEAA5">
            <w:pPr>
              <w:spacing w:line="360" w:lineRule="atLeast"/>
              <w:ind w:firstLine="480" w:firstLineChars="200"/>
              <w:rPr>
                <w:rFonts w:ascii="宋体" w:cs="宋体"/>
                <w:sz w:val="24"/>
              </w:rPr>
            </w:pPr>
            <w:r>
              <w:rPr>
                <w:rFonts w:hint="eastAsia" w:ascii="宋体" w:cs="宋体"/>
                <w:sz w:val="24"/>
              </w:rPr>
              <w:t>作为参加贵公司组织的磋商采购项目的磋商供应商，本公司承诺：在参加本项目磋商之前不存在被依法禁止经营行为、财产被接管或冻结的情况，如有隐瞒实情，愿承担一切责任及后果。</w:t>
            </w:r>
          </w:p>
        </w:tc>
      </w:tr>
      <w:tr w14:paraId="48F1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023" w:type="dxa"/>
            <w:tcBorders>
              <w:tl2br w:val="nil"/>
              <w:tr2bl w:val="nil"/>
            </w:tcBorders>
            <w:noWrap w:val="0"/>
            <w:vAlign w:val="center"/>
          </w:tcPr>
          <w:p w14:paraId="6E4B1B82">
            <w:pPr>
              <w:spacing w:line="360" w:lineRule="atLeast"/>
              <w:jc w:val="center"/>
              <w:rPr>
                <w:rFonts w:ascii="宋体" w:cs="宋体"/>
                <w:sz w:val="24"/>
              </w:rPr>
            </w:pPr>
            <w:r>
              <w:rPr>
                <w:rFonts w:hint="eastAsia" w:ascii="宋体" w:cs="宋体"/>
                <w:sz w:val="24"/>
              </w:rPr>
              <w:t>磋商供应商</w:t>
            </w:r>
          </w:p>
        </w:tc>
        <w:tc>
          <w:tcPr>
            <w:tcW w:w="3614" w:type="dxa"/>
            <w:tcBorders>
              <w:tl2br w:val="nil"/>
              <w:tr2bl w:val="nil"/>
            </w:tcBorders>
            <w:noWrap w:val="0"/>
            <w:vAlign w:val="center"/>
          </w:tcPr>
          <w:p w14:paraId="0FE7EBA8">
            <w:pPr>
              <w:spacing w:line="360" w:lineRule="atLeast"/>
              <w:jc w:val="center"/>
              <w:rPr>
                <w:rFonts w:ascii="宋体" w:cs="宋体"/>
                <w:sz w:val="24"/>
              </w:rPr>
            </w:pPr>
            <w:r>
              <w:rPr>
                <w:rFonts w:hint="eastAsia" w:ascii="宋体" w:cs="宋体"/>
                <w:sz w:val="24"/>
              </w:rPr>
              <w:t>法定代表人或授权代表</w:t>
            </w:r>
          </w:p>
        </w:tc>
        <w:tc>
          <w:tcPr>
            <w:tcW w:w="2890" w:type="dxa"/>
            <w:tcBorders>
              <w:tl2br w:val="nil"/>
              <w:tr2bl w:val="nil"/>
            </w:tcBorders>
            <w:noWrap w:val="0"/>
            <w:vAlign w:val="center"/>
          </w:tcPr>
          <w:p w14:paraId="63FB46CC">
            <w:pPr>
              <w:spacing w:line="360" w:lineRule="atLeast"/>
              <w:jc w:val="center"/>
              <w:rPr>
                <w:rFonts w:ascii="宋体" w:cs="宋体"/>
                <w:sz w:val="24"/>
              </w:rPr>
            </w:pPr>
            <w:r>
              <w:rPr>
                <w:rFonts w:hint="eastAsia" w:ascii="宋体" w:cs="宋体"/>
                <w:sz w:val="24"/>
              </w:rPr>
              <w:t>日  期</w:t>
            </w:r>
          </w:p>
        </w:tc>
      </w:tr>
      <w:tr w14:paraId="1A8D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3023" w:type="dxa"/>
            <w:tcBorders>
              <w:tl2br w:val="nil"/>
              <w:tr2bl w:val="nil"/>
            </w:tcBorders>
            <w:noWrap w:val="0"/>
            <w:vAlign w:val="center"/>
          </w:tcPr>
          <w:p w14:paraId="25F9EB02">
            <w:pPr>
              <w:spacing w:line="360" w:lineRule="atLeast"/>
              <w:jc w:val="center"/>
              <w:rPr>
                <w:rFonts w:ascii="宋体" w:cs="宋体"/>
                <w:sz w:val="24"/>
              </w:rPr>
            </w:pPr>
            <w:r>
              <w:rPr>
                <w:rFonts w:hint="eastAsia" w:ascii="宋体" w:cs="宋体"/>
                <w:sz w:val="24"/>
              </w:rPr>
              <w:t>（公章）</w:t>
            </w:r>
          </w:p>
        </w:tc>
        <w:tc>
          <w:tcPr>
            <w:tcW w:w="3614" w:type="dxa"/>
            <w:tcBorders>
              <w:tl2br w:val="nil"/>
              <w:tr2bl w:val="nil"/>
            </w:tcBorders>
            <w:noWrap w:val="0"/>
            <w:vAlign w:val="center"/>
          </w:tcPr>
          <w:p w14:paraId="739696BE">
            <w:pPr>
              <w:spacing w:line="360" w:lineRule="atLeast"/>
              <w:jc w:val="center"/>
              <w:rPr>
                <w:rFonts w:ascii="宋体" w:cs="宋体"/>
                <w:sz w:val="24"/>
              </w:rPr>
            </w:pPr>
            <w:r>
              <w:rPr>
                <w:rFonts w:hint="eastAsia" w:ascii="宋体" w:cs="宋体"/>
                <w:sz w:val="24"/>
              </w:rPr>
              <w:t>（签字或盖章）</w:t>
            </w:r>
          </w:p>
        </w:tc>
        <w:tc>
          <w:tcPr>
            <w:tcW w:w="2890" w:type="dxa"/>
            <w:tcBorders>
              <w:tl2br w:val="nil"/>
              <w:tr2bl w:val="nil"/>
            </w:tcBorders>
            <w:noWrap w:val="0"/>
            <w:vAlign w:val="center"/>
          </w:tcPr>
          <w:p w14:paraId="4F151AB2">
            <w:pPr>
              <w:spacing w:line="360" w:lineRule="atLeast"/>
              <w:ind w:firstLine="240" w:firstLineChars="100"/>
              <w:jc w:val="center"/>
              <w:rPr>
                <w:rFonts w:ascii="宋体" w:cs="宋体"/>
                <w:sz w:val="24"/>
              </w:rPr>
            </w:pPr>
            <w:r>
              <w:rPr>
                <w:rFonts w:hint="eastAsia" w:ascii="宋体" w:cs="宋体"/>
                <w:sz w:val="24"/>
              </w:rPr>
              <w:t>年  月  日</w:t>
            </w:r>
          </w:p>
        </w:tc>
      </w:tr>
    </w:tbl>
    <w:p w14:paraId="7ED800E2">
      <w:pPr>
        <w:spacing w:line="360" w:lineRule="atLeast"/>
        <w:jc w:val="center"/>
        <w:rPr>
          <w:rFonts w:ascii="宋体" w:cs="宋体"/>
          <w:b/>
          <w:sz w:val="32"/>
          <w:szCs w:val="32"/>
        </w:rPr>
      </w:pPr>
    </w:p>
    <w:p w14:paraId="47323E46">
      <w:pPr>
        <w:pStyle w:val="10"/>
        <w:rPr>
          <w:rFonts w:ascii="宋体" w:cs="宋体"/>
          <w:b/>
          <w:sz w:val="32"/>
          <w:szCs w:val="32"/>
        </w:rPr>
      </w:pPr>
    </w:p>
    <w:p w14:paraId="4F89058F">
      <w:pPr>
        <w:pStyle w:val="10"/>
        <w:rPr>
          <w:rFonts w:ascii="宋体" w:cs="宋体"/>
          <w:b/>
          <w:sz w:val="32"/>
          <w:szCs w:val="32"/>
        </w:rPr>
      </w:pPr>
    </w:p>
    <w:p w14:paraId="10386950">
      <w:pPr>
        <w:pStyle w:val="10"/>
        <w:rPr>
          <w:rFonts w:ascii="宋体" w:cs="宋体"/>
          <w:b/>
          <w:sz w:val="32"/>
          <w:szCs w:val="32"/>
        </w:rPr>
      </w:pPr>
    </w:p>
    <w:p w14:paraId="237E050A">
      <w:pPr>
        <w:pStyle w:val="10"/>
        <w:rPr>
          <w:rFonts w:ascii="宋体" w:cs="宋体"/>
          <w:b/>
          <w:sz w:val="32"/>
          <w:szCs w:val="32"/>
        </w:rPr>
      </w:pPr>
    </w:p>
    <w:p w14:paraId="33B8C321">
      <w:pPr>
        <w:pStyle w:val="10"/>
        <w:rPr>
          <w:rFonts w:ascii="宋体" w:cs="宋体"/>
          <w:b/>
          <w:sz w:val="32"/>
          <w:szCs w:val="32"/>
        </w:rPr>
      </w:pPr>
    </w:p>
    <w:p w14:paraId="311DA944">
      <w:pPr>
        <w:pStyle w:val="10"/>
        <w:rPr>
          <w:rFonts w:ascii="宋体" w:cs="宋体"/>
          <w:b/>
          <w:sz w:val="32"/>
          <w:szCs w:val="32"/>
        </w:rPr>
      </w:pPr>
    </w:p>
    <w:p w14:paraId="6CD11830">
      <w:pPr>
        <w:spacing w:line="360" w:lineRule="atLeast"/>
        <w:jc w:val="both"/>
        <w:rPr>
          <w:rFonts w:hint="eastAsia" w:ascii="宋体" w:cs="宋体"/>
          <w:b/>
          <w:sz w:val="32"/>
          <w:szCs w:val="32"/>
        </w:rPr>
      </w:pPr>
    </w:p>
    <w:p w14:paraId="01A2D2B4">
      <w:pPr>
        <w:pStyle w:val="10"/>
        <w:rPr>
          <w:rFonts w:hint="eastAsia" w:ascii="宋体" w:cs="宋体"/>
          <w:b/>
          <w:sz w:val="32"/>
          <w:szCs w:val="32"/>
        </w:rPr>
      </w:pPr>
    </w:p>
    <w:p w14:paraId="7B3EB285">
      <w:pPr>
        <w:pStyle w:val="10"/>
        <w:rPr>
          <w:rFonts w:hint="eastAsia" w:ascii="宋体" w:cs="宋体"/>
          <w:b/>
          <w:sz w:val="32"/>
          <w:szCs w:val="32"/>
        </w:rPr>
      </w:pPr>
    </w:p>
    <w:p w14:paraId="40F23945">
      <w:pPr>
        <w:pStyle w:val="6"/>
        <w:spacing w:line="360" w:lineRule="auto"/>
        <w:rPr>
          <w:rFonts w:hint="eastAsia" w:ascii="宋体" w:hAnsi="宋体" w:cs="宋体"/>
          <w:lang w:val="en-US" w:eastAsia="zh-CN"/>
        </w:rPr>
      </w:pPr>
    </w:p>
    <w:p w14:paraId="07D848B1">
      <w:pPr>
        <w:rPr>
          <w:rFonts w:hint="eastAsia" w:ascii="宋体" w:hAnsi="宋体" w:cs="宋体"/>
          <w:lang w:val="en-US" w:eastAsia="zh-CN"/>
        </w:rPr>
      </w:pPr>
    </w:p>
    <w:p w14:paraId="460EDBBD">
      <w:pPr>
        <w:rPr>
          <w:rFonts w:hint="eastAsia" w:ascii="宋体" w:hAnsi="宋体" w:cs="宋体"/>
          <w:lang w:val="en-US" w:eastAsia="zh-CN"/>
        </w:rPr>
      </w:pPr>
    </w:p>
    <w:p w14:paraId="513B805F">
      <w:pPr>
        <w:rPr>
          <w:rFonts w:hint="eastAsia" w:ascii="宋体" w:hAnsi="宋体" w:cs="宋体"/>
          <w:lang w:val="en-US" w:eastAsia="zh-CN"/>
        </w:rPr>
      </w:pPr>
    </w:p>
    <w:p w14:paraId="34C8C412">
      <w:pPr>
        <w:rPr>
          <w:rFonts w:hint="eastAsia" w:ascii="宋体" w:hAnsi="宋体" w:cs="宋体"/>
          <w:lang w:val="en-US" w:eastAsia="zh-CN"/>
        </w:rPr>
      </w:pPr>
    </w:p>
    <w:p w14:paraId="01619136">
      <w:pPr>
        <w:rPr>
          <w:rFonts w:hint="eastAsia" w:ascii="宋体" w:hAnsi="宋体" w:cs="宋体"/>
          <w:lang w:val="en-US" w:eastAsia="zh-CN"/>
        </w:rPr>
      </w:pPr>
    </w:p>
    <w:p w14:paraId="3F913BF8">
      <w:pPr>
        <w:rPr>
          <w:rFonts w:hint="eastAsia" w:ascii="宋体" w:hAnsi="宋体" w:cs="宋体"/>
          <w:lang w:val="en-US" w:eastAsia="zh-CN"/>
        </w:rPr>
      </w:pPr>
    </w:p>
    <w:p w14:paraId="150DA1D0">
      <w:pPr>
        <w:rPr>
          <w:rFonts w:hint="eastAsia" w:ascii="宋体" w:hAnsi="宋体" w:cs="宋体"/>
          <w:lang w:val="en-US" w:eastAsia="zh-CN"/>
        </w:rPr>
      </w:pPr>
    </w:p>
    <w:p w14:paraId="584B809D">
      <w:pPr>
        <w:rPr>
          <w:rFonts w:hint="eastAsia" w:ascii="宋体" w:hAnsi="宋体" w:cs="宋体"/>
          <w:lang w:val="en-US" w:eastAsia="zh-CN"/>
        </w:rPr>
      </w:pPr>
    </w:p>
    <w:p w14:paraId="0C894B1B">
      <w:pPr>
        <w:rPr>
          <w:rFonts w:hint="eastAsia" w:ascii="宋体" w:hAnsi="宋体" w:cs="宋体"/>
          <w:lang w:val="en-US" w:eastAsia="zh-CN"/>
        </w:rPr>
      </w:pPr>
    </w:p>
    <w:p w14:paraId="666FB91F">
      <w:pPr>
        <w:rPr>
          <w:rFonts w:hint="eastAsia" w:ascii="宋体" w:hAnsi="宋体" w:cs="宋体"/>
          <w:lang w:val="en-US" w:eastAsia="zh-CN"/>
        </w:rPr>
      </w:pPr>
    </w:p>
    <w:p w14:paraId="22BEED6A">
      <w:pPr>
        <w:pStyle w:val="6"/>
        <w:spacing w:line="360" w:lineRule="auto"/>
        <w:rPr>
          <w:rFonts w:hint="eastAsia" w:ascii="宋体" w:hAnsi="宋体" w:cs="宋体"/>
          <w:lang w:val="en-US" w:eastAsia="zh-CN"/>
        </w:rPr>
      </w:pPr>
    </w:p>
    <w:p w14:paraId="4014A657">
      <w:pPr>
        <w:rPr>
          <w:rFonts w:hint="eastAsia" w:ascii="宋体" w:hAnsi="宋体" w:cs="宋体"/>
          <w:lang w:val="en-US" w:eastAsia="zh-CN"/>
        </w:rPr>
      </w:pPr>
    </w:p>
    <w:p w14:paraId="2D7BDCD9">
      <w:pPr>
        <w:pStyle w:val="14"/>
        <w:tabs>
          <w:tab w:val="right" w:leader="dot" w:pos="8296"/>
        </w:tabs>
        <w:rPr>
          <w:rFonts w:hint="eastAsia"/>
          <w:lang w:val="en-US" w:eastAsia="zh-CN"/>
        </w:rPr>
      </w:pPr>
    </w:p>
    <w:p w14:paraId="588CA1FA">
      <w:pPr>
        <w:pStyle w:val="6"/>
        <w:spacing w:line="360" w:lineRule="auto"/>
        <w:rPr>
          <w:rFonts w:hint="default" w:ascii="宋体" w:hAnsi="宋体" w:cs="宋体"/>
          <w:lang w:val="en-US" w:eastAsia="zh-CN"/>
        </w:rPr>
      </w:pPr>
      <w:r>
        <w:rPr>
          <w:rFonts w:hint="eastAsia" w:ascii="宋体" w:hAnsi="宋体" w:cs="宋体"/>
          <w:lang w:val="en-US" w:eastAsia="zh-CN"/>
        </w:rPr>
        <w:t>附件5：</w:t>
      </w:r>
    </w:p>
    <w:p w14:paraId="4757532F">
      <w:pPr>
        <w:spacing w:line="360" w:lineRule="atLeast"/>
        <w:jc w:val="center"/>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承诺书Ⅲ</w:t>
      </w:r>
    </w:p>
    <w:p w14:paraId="7C4F0AD9">
      <w:pPr>
        <w:spacing w:line="360" w:lineRule="atLeast"/>
        <w:jc w:val="center"/>
        <w:rPr>
          <w:rFonts w:ascii="宋体" w:cs="宋体"/>
          <w:b/>
          <w:sz w:val="24"/>
        </w:rPr>
      </w:pPr>
    </w:p>
    <w:tbl>
      <w:tblPr>
        <w:tblStyle w:val="17"/>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3801"/>
        <w:gridCol w:w="2600"/>
      </w:tblGrid>
      <w:tr w14:paraId="2F48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9" w:type="dxa"/>
            <w:gridSpan w:val="3"/>
            <w:tcBorders>
              <w:tl2br w:val="nil"/>
              <w:tr2bl w:val="nil"/>
            </w:tcBorders>
            <w:noWrap w:val="0"/>
            <w:vAlign w:val="center"/>
          </w:tcPr>
          <w:p w14:paraId="4E82C479">
            <w:pPr>
              <w:spacing w:line="360" w:lineRule="atLeast"/>
              <w:rPr>
                <w:rFonts w:hint="eastAsia" w:ascii="宋体" w:eastAsia="宋体" w:cs="宋体"/>
                <w:sz w:val="24"/>
                <w:lang w:eastAsia="zh-CN"/>
              </w:rPr>
            </w:pPr>
            <w:r>
              <w:rPr>
                <w:rFonts w:hint="eastAsia" w:ascii="宋体" w:cs="宋体"/>
                <w:sz w:val="24"/>
              </w:rPr>
              <w:t>致：</w:t>
            </w:r>
            <w:r>
              <w:rPr>
                <w:rFonts w:hint="eastAsia" w:ascii="宋体" w:cs="宋体"/>
                <w:sz w:val="24"/>
                <w:u w:val="single"/>
                <w:lang w:eastAsia="zh-CN"/>
              </w:rPr>
              <w:t>陕西悦锦绣项目管理有限公司</w:t>
            </w:r>
          </w:p>
        </w:tc>
      </w:tr>
      <w:tr w14:paraId="62B2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9559" w:type="dxa"/>
            <w:gridSpan w:val="3"/>
            <w:tcBorders>
              <w:tl2br w:val="nil"/>
              <w:tr2bl w:val="nil"/>
            </w:tcBorders>
            <w:noWrap w:val="0"/>
            <w:vAlign w:val="center"/>
          </w:tcPr>
          <w:p w14:paraId="62D8153A">
            <w:pPr>
              <w:spacing w:line="360" w:lineRule="atLeast"/>
              <w:ind w:firstLine="480" w:firstLineChars="200"/>
              <w:rPr>
                <w:rFonts w:ascii="宋体" w:cs="宋体"/>
                <w:sz w:val="24"/>
              </w:rPr>
            </w:pPr>
            <w:r>
              <w:rPr>
                <w:rFonts w:hint="eastAsia" w:ascii="宋体" w:cs="宋体"/>
                <w:sz w:val="24"/>
              </w:rPr>
              <w:t>作为参加贵公司组织的磋商采购项目的磋商供应商，本公司郑重申告并承诺：近三年受到有关行政主管部门的行政处理、不良行为记录为</w:t>
            </w:r>
            <w:r>
              <w:rPr>
                <w:rFonts w:hint="eastAsia" w:ascii="宋体" w:cs="宋体"/>
                <w:sz w:val="24"/>
                <w:u w:val="single"/>
              </w:rPr>
              <w:t xml:space="preserve">    </w:t>
            </w:r>
            <w:r>
              <w:rPr>
                <w:rFonts w:hint="eastAsia" w:ascii="宋体" w:cs="宋体"/>
                <w:sz w:val="24"/>
              </w:rPr>
              <w:t>次（没有填零），如有隐瞒实情，愿承担一切责任及后果。</w:t>
            </w:r>
          </w:p>
        </w:tc>
      </w:tr>
      <w:tr w14:paraId="0781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158" w:type="dxa"/>
            <w:tcBorders>
              <w:tl2br w:val="nil"/>
              <w:tr2bl w:val="nil"/>
            </w:tcBorders>
            <w:noWrap w:val="0"/>
            <w:vAlign w:val="center"/>
          </w:tcPr>
          <w:p w14:paraId="1F41E1F8">
            <w:pPr>
              <w:spacing w:line="360" w:lineRule="atLeast"/>
              <w:jc w:val="center"/>
              <w:rPr>
                <w:rFonts w:ascii="宋体" w:cs="宋体"/>
                <w:sz w:val="24"/>
              </w:rPr>
            </w:pPr>
            <w:r>
              <w:rPr>
                <w:rFonts w:hint="eastAsia" w:ascii="宋体" w:cs="宋体"/>
                <w:sz w:val="24"/>
              </w:rPr>
              <w:t>磋商供应商</w:t>
            </w:r>
          </w:p>
        </w:tc>
        <w:tc>
          <w:tcPr>
            <w:tcW w:w="3801" w:type="dxa"/>
            <w:tcBorders>
              <w:tl2br w:val="nil"/>
              <w:tr2bl w:val="nil"/>
            </w:tcBorders>
            <w:noWrap w:val="0"/>
            <w:vAlign w:val="center"/>
          </w:tcPr>
          <w:p w14:paraId="0AFF9E72">
            <w:pPr>
              <w:spacing w:line="360" w:lineRule="atLeast"/>
              <w:jc w:val="center"/>
              <w:rPr>
                <w:rFonts w:ascii="宋体" w:cs="宋体"/>
                <w:sz w:val="24"/>
              </w:rPr>
            </w:pPr>
            <w:r>
              <w:rPr>
                <w:rFonts w:hint="eastAsia" w:ascii="宋体" w:cs="宋体"/>
                <w:sz w:val="24"/>
              </w:rPr>
              <w:t>法定代表人或授权代表</w:t>
            </w:r>
          </w:p>
        </w:tc>
        <w:tc>
          <w:tcPr>
            <w:tcW w:w="2600" w:type="dxa"/>
            <w:tcBorders>
              <w:tl2br w:val="nil"/>
              <w:tr2bl w:val="nil"/>
            </w:tcBorders>
            <w:noWrap w:val="0"/>
            <w:vAlign w:val="center"/>
          </w:tcPr>
          <w:p w14:paraId="520B2C68">
            <w:pPr>
              <w:spacing w:line="360" w:lineRule="atLeast"/>
              <w:jc w:val="center"/>
              <w:rPr>
                <w:rFonts w:ascii="宋体" w:cs="宋体"/>
                <w:sz w:val="24"/>
              </w:rPr>
            </w:pPr>
            <w:r>
              <w:rPr>
                <w:rFonts w:hint="eastAsia" w:ascii="宋体" w:cs="宋体"/>
                <w:sz w:val="24"/>
              </w:rPr>
              <w:t>日  期</w:t>
            </w:r>
          </w:p>
        </w:tc>
      </w:tr>
      <w:tr w14:paraId="7BDD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3158" w:type="dxa"/>
            <w:tcBorders>
              <w:tl2br w:val="nil"/>
              <w:tr2bl w:val="nil"/>
            </w:tcBorders>
            <w:noWrap w:val="0"/>
            <w:vAlign w:val="center"/>
          </w:tcPr>
          <w:p w14:paraId="37EE3A9D">
            <w:pPr>
              <w:spacing w:line="360" w:lineRule="atLeast"/>
              <w:jc w:val="center"/>
              <w:rPr>
                <w:rFonts w:ascii="宋体" w:cs="宋体"/>
                <w:sz w:val="24"/>
              </w:rPr>
            </w:pPr>
            <w:r>
              <w:rPr>
                <w:rFonts w:hint="eastAsia" w:ascii="宋体" w:cs="宋体"/>
                <w:sz w:val="24"/>
              </w:rPr>
              <w:t>（公章）</w:t>
            </w:r>
          </w:p>
        </w:tc>
        <w:tc>
          <w:tcPr>
            <w:tcW w:w="3801" w:type="dxa"/>
            <w:tcBorders>
              <w:tl2br w:val="nil"/>
              <w:tr2bl w:val="nil"/>
            </w:tcBorders>
            <w:noWrap w:val="0"/>
            <w:vAlign w:val="center"/>
          </w:tcPr>
          <w:p w14:paraId="03A1AF1D">
            <w:pPr>
              <w:spacing w:line="360" w:lineRule="atLeast"/>
              <w:jc w:val="center"/>
              <w:rPr>
                <w:rFonts w:ascii="宋体" w:cs="宋体"/>
                <w:sz w:val="24"/>
              </w:rPr>
            </w:pPr>
            <w:r>
              <w:rPr>
                <w:rFonts w:hint="eastAsia" w:ascii="宋体" w:cs="宋体"/>
                <w:sz w:val="24"/>
              </w:rPr>
              <w:t>（签字或盖章）</w:t>
            </w:r>
          </w:p>
        </w:tc>
        <w:tc>
          <w:tcPr>
            <w:tcW w:w="2600" w:type="dxa"/>
            <w:tcBorders>
              <w:tl2br w:val="nil"/>
              <w:tr2bl w:val="nil"/>
            </w:tcBorders>
            <w:noWrap w:val="0"/>
            <w:vAlign w:val="center"/>
          </w:tcPr>
          <w:p w14:paraId="2A2E2661">
            <w:pPr>
              <w:spacing w:line="360" w:lineRule="atLeast"/>
              <w:ind w:firstLine="240" w:firstLineChars="100"/>
              <w:jc w:val="center"/>
              <w:rPr>
                <w:rFonts w:ascii="宋体" w:cs="宋体"/>
                <w:sz w:val="24"/>
              </w:rPr>
            </w:pPr>
            <w:r>
              <w:rPr>
                <w:rFonts w:hint="eastAsia" w:ascii="宋体" w:cs="宋体"/>
                <w:sz w:val="24"/>
              </w:rPr>
              <w:t>年  月  日</w:t>
            </w:r>
          </w:p>
        </w:tc>
      </w:tr>
    </w:tbl>
    <w:p w14:paraId="78EDEB97">
      <w:pPr>
        <w:spacing w:line="360" w:lineRule="atLeast"/>
        <w:ind w:firstLine="3842" w:firstLineChars="1200"/>
        <w:rPr>
          <w:rFonts w:ascii="宋体" w:cs="宋体"/>
          <w:b/>
          <w:sz w:val="32"/>
          <w:szCs w:val="32"/>
        </w:rPr>
      </w:pPr>
    </w:p>
    <w:p w14:paraId="70D192B0">
      <w:pPr>
        <w:pStyle w:val="10"/>
        <w:rPr>
          <w:rFonts w:ascii="宋体" w:cs="宋体"/>
          <w:b/>
          <w:sz w:val="32"/>
          <w:szCs w:val="32"/>
        </w:rPr>
      </w:pPr>
    </w:p>
    <w:p w14:paraId="54E73C5D">
      <w:pPr>
        <w:pStyle w:val="10"/>
        <w:rPr>
          <w:rFonts w:ascii="宋体" w:cs="宋体"/>
          <w:b/>
          <w:sz w:val="32"/>
          <w:szCs w:val="32"/>
        </w:rPr>
      </w:pPr>
    </w:p>
    <w:p w14:paraId="21A4224C">
      <w:pPr>
        <w:pStyle w:val="10"/>
        <w:rPr>
          <w:rFonts w:ascii="宋体" w:cs="宋体"/>
          <w:b/>
          <w:sz w:val="32"/>
          <w:szCs w:val="32"/>
        </w:rPr>
      </w:pPr>
    </w:p>
    <w:p w14:paraId="00C19EA1">
      <w:pPr>
        <w:pStyle w:val="10"/>
        <w:rPr>
          <w:rFonts w:ascii="宋体" w:cs="宋体"/>
          <w:b/>
          <w:sz w:val="32"/>
          <w:szCs w:val="32"/>
        </w:rPr>
      </w:pPr>
    </w:p>
    <w:p w14:paraId="51940A29">
      <w:pPr>
        <w:pStyle w:val="10"/>
        <w:rPr>
          <w:rFonts w:ascii="宋体" w:cs="宋体"/>
          <w:b/>
          <w:sz w:val="32"/>
          <w:szCs w:val="32"/>
        </w:rPr>
      </w:pPr>
    </w:p>
    <w:p w14:paraId="17532804">
      <w:pPr>
        <w:pStyle w:val="10"/>
        <w:rPr>
          <w:rFonts w:ascii="宋体" w:cs="宋体"/>
          <w:b/>
          <w:sz w:val="32"/>
          <w:szCs w:val="32"/>
        </w:rPr>
      </w:pPr>
    </w:p>
    <w:p w14:paraId="34891751">
      <w:pPr>
        <w:pStyle w:val="10"/>
        <w:rPr>
          <w:rFonts w:ascii="宋体" w:cs="宋体"/>
          <w:b/>
          <w:sz w:val="32"/>
          <w:szCs w:val="32"/>
        </w:rPr>
      </w:pPr>
    </w:p>
    <w:p w14:paraId="3CF48B19">
      <w:pPr>
        <w:pStyle w:val="10"/>
        <w:rPr>
          <w:rFonts w:ascii="宋体" w:cs="宋体"/>
          <w:b/>
          <w:sz w:val="32"/>
          <w:szCs w:val="32"/>
        </w:rPr>
      </w:pPr>
    </w:p>
    <w:p w14:paraId="69CBE31F">
      <w:pPr>
        <w:pStyle w:val="6"/>
        <w:spacing w:line="360" w:lineRule="auto"/>
        <w:rPr>
          <w:rFonts w:hint="eastAsia" w:ascii="宋体" w:hAnsi="宋体" w:cs="宋体"/>
          <w:lang w:val="en-US" w:eastAsia="zh-CN"/>
        </w:rPr>
      </w:pPr>
    </w:p>
    <w:p w14:paraId="2978D766">
      <w:pPr>
        <w:pStyle w:val="6"/>
        <w:spacing w:line="360" w:lineRule="auto"/>
        <w:rPr>
          <w:rFonts w:hint="eastAsia" w:ascii="宋体" w:hAnsi="宋体" w:cs="宋体"/>
          <w:lang w:val="en-US" w:eastAsia="zh-CN"/>
        </w:rPr>
      </w:pPr>
    </w:p>
    <w:p w14:paraId="0868F39E">
      <w:pPr>
        <w:pStyle w:val="6"/>
        <w:spacing w:line="360" w:lineRule="auto"/>
        <w:rPr>
          <w:rFonts w:hint="eastAsia" w:ascii="宋体" w:hAnsi="宋体" w:cs="宋体"/>
          <w:lang w:val="en-US" w:eastAsia="zh-CN"/>
        </w:rPr>
      </w:pPr>
    </w:p>
    <w:p w14:paraId="07F7B67E">
      <w:pPr>
        <w:pStyle w:val="6"/>
        <w:spacing w:line="360" w:lineRule="auto"/>
        <w:rPr>
          <w:rFonts w:hint="eastAsia" w:ascii="宋体" w:hAnsi="宋体" w:cs="宋体"/>
          <w:lang w:val="en-US" w:eastAsia="zh-CN"/>
        </w:rPr>
      </w:pPr>
    </w:p>
    <w:p w14:paraId="390C741A">
      <w:pPr>
        <w:pStyle w:val="6"/>
        <w:spacing w:line="360" w:lineRule="auto"/>
        <w:rPr>
          <w:rFonts w:hint="eastAsia" w:ascii="宋体" w:hAnsi="宋体" w:cs="宋体"/>
          <w:lang w:val="en-US" w:eastAsia="zh-CN"/>
        </w:rPr>
      </w:pPr>
    </w:p>
    <w:p w14:paraId="23CE180B">
      <w:pPr>
        <w:pStyle w:val="6"/>
        <w:spacing w:line="360" w:lineRule="auto"/>
        <w:rPr>
          <w:rFonts w:hint="eastAsia" w:ascii="宋体" w:hAnsi="宋体" w:cs="宋体"/>
          <w:lang w:val="en-US" w:eastAsia="zh-CN"/>
        </w:rPr>
      </w:pPr>
    </w:p>
    <w:p w14:paraId="024B5099">
      <w:pPr>
        <w:rPr>
          <w:rFonts w:hint="eastAsia" w:ascii="宋体" w:hAnsi="宋体" w:cs="宋体"/>
          <w:lang w:val="en-US" w:eastAsia="zh-CN"/>
        </w:rPr>
      </w:pPr>
    </w:p>
    <w:p w14:paraId="518CBFC4">
      <w:pPr>
        <w:rPr>
          <w:rFonts w:hint="eastAsia" w:ascii="宋体" w:hAnsi="宋体" w:cs="宋体"/>
          <w:lang w:val="en-US" w:eastAsia="zh-CN"/>
        </w:rPr>
      </w:pPr>
    </w:p>
    <w:p w14:paraId="3D1096B1">
      <w:pPr>
        <w:rPr>
          <w:rFonts w:hint="eastAsia" w:ascii="宋体" w:hAnsi="宋体" w:cs="宋体"/>
          <w:lang w:val="en-US" w:eastAsia="zh-CN"/>
        </w:rPr>
      </w:pPr>
    </w:p>
    <w:p w14:paraId="252402EE">
      <w:pPr>
        <w:rPr>
          <w:rFonts w:hint="eastAsia" w:ascii="宋体" w:hAnsi="宋体" w:cs="宋体"/>
          <w:lang w:val="en-US" w:eastAsia="zh-CN"/>
        </w:rPr>
      </w:pPr>
    </w:p>
    <w:p w14:paraId="5C0749F3">
      <w:pPr>
        <w:rPr>
          <w:rFonts w:hint="eastAsia" w:ascii="宋体" w:hAnsi="宋体" w:cs="宋体"/>
          <w:lang w:val="en-US" w:eastAsia="zh-CN"/>
        </w:rPr>
      </w:pPr>
    </w:p>
    <w:p w14:paraId="59323EB1">
      <w:pPr>
        <w:rPr>
          <w:rFonts w:hint="eastAsia" w:ascii="宋体" w:hAnsi="宋体" w:cs="宋体"/>
          <w:lang w:val="en-US" w:eastAsia="zh-CN"/>
        </w:rPr>
      </w:pPr>
    </w:p>
    <w:p w14:paraId="20DB10D2">
      <w:pPr>
        <w:rPr>
          <w:rFonts w:hint="eastAsia" w:ascii="宋体" w:hAnsi="宋体" w:cs="宋体"/>
          <w:lang w:val="en-US" w:eastAsia="zh-CN"/>
        </w:rPr>
      </w:pPr>
    </w:p>
    <w:p w14:paraId="44C3D454">
      <w:pPr>
        <w:rPr>
          <w:rFonts w:hint="eastAsia"/>
          <w:lang w:val="en-US" w:eastAsia="zh-CN"/>
        </w:rPr>
      </w:pPr>
    </w:p>
    <w:p w14:paraId="00FC8F04">
      <w:pPr>
        <w:pStyle w:val="6"/>
        <w:spacing w:line="360" w:lineRule="auto"/>
        <w:rPr>
          <w:rFonts w:hint="default" w:ascii="宋体" w:hAnsi="宋体" w:cs="宋体"/>
          <w:lang w:val="en-US" w:eastAsia="zh-CN"/>
        </w:rPr>
      </w:pPr>
      <w:r>
        <w:rPr>
          <w:rFonts w:hint="eastAsia" w:ascii="宋体" w:hAnsi="宋体" w:cs="宋体"/>
          <w:lang w:val="en-US" w:eastAsia="zh-CN"/>
        </w:rPr>
        <w:t>附件6：</w:t>
      </w:r>
    </w:p>
    <w:p w14:paraId="4DF34818">
      <w:pPr>
        <w:spacing w:line="360" w:lineRule="atLeast"/>
        <w:jc w:val="center"/>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承诺书Ⅳ</w:t>
      </w:r>
    </w:p>
    <w:p w14:paraId="12EA62CB">
      <w:pPr>
        <w:spacing w:line="360" w:lineRule="atLeast"/>
        <w:jc w:val="center"/>
        <w:rPr>
          <w:rFonts w:ascii="宋体" w:cs="宋体"/>
          <w:b/>
          <w:sz w:val="32"/>
          <w:szCs w:val="32"/>
        </w:rPr>
      </w:pPr>
    </w:p>
    <w:tbl>
      <w:tblPr>
        <w:tblStyle w:val="17"/>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3725"/>
        <w:gridCol w:w="2635"/>
      </w:tblGrid>
      <w:tr w14:paraId="7567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531" w:type="dxa"/>
            <w:gridSpan w:val="3"/>
            <w:tcBorders>
              <w:tl2br w:val="nil"/>
              <w:tr2bl w:val="nil"/>
            </w:tcBorders>
            <w:noWrap w:val="0"/>
            <w:vAlign w:val="center"/>
          </w:tcPr>
          <w:p w14:paraId="3C6A19D5">
            <w:pPr>
              <w:spacing w:line="360" w:lineRule="atLeast"/>
              <w:rPr>
                <w:rFonts w:hint="eastAsia" w:ascii="宋体" w:eastAsia="宋体" w:cs="宋体"/>
                <w:sz w:val="24"/>
                <w:lang w:eastAsia="zh-CN"/>
              </w:rPr>
            </w:pPr>
            <w:r>
              <w:rPr>
                <w:rFonts w:hint="eastAsia" w:ascii="宋体" w:cs="宋体"/>
                <w:sz w:val="24"/>
              </w:rPr>
              <w:t>致：</w:t>
            </w:r>
            <w:r>
              <w:rPr>
                <w:rFonts w:hint="eastAsia" w:ascii="宋体" w:cs="宋体"/>
                <w:sz w:val="24"/>
                <w:u w:val="single"/>
                <w:lang w:eastAsia="zh-CN"/>
              </w:rPr>
              <w:t>陕西悦锦绣项目管理有限公司</w:t>
            </w:r>
          </w:p>
        </w:tc>
      </w:tr>
      <w:tr w14:paraId="08F4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9531" w:type="dxa"/>
            <w:gridSpan w:val="3"/>
            <w:tcBorders>
              <w:tl2br w:val="nil"/>
              <w:tr2bl w:val="nil"/>
            </w:tcBorders>
            <w:noWrap w:val="0"/>
            <w:vAlign w:val="center"/>
          </w:tcPr>
          <w:p w14:paraId="6CC486B2">
            <w:pPr>
              <w:spacing w:line="360" w:lineRule="atLeast"/>
              <w:ind w:firstLine="480" w:firstLineChars="200"/>
              <w:rPr>
                <w:rFonts w:ascii="宋体" w:cs="宋体"/>
                <w:sz w:val="24"/>
              </w:rPr>
            </w:pPr>
            <w:r>
              <w:rPr>
                <w:rFonts w:hint="eastAsia" w:ascii="宋体" w:cs="宋体"/>
                <w:sz w:val="24"/>
              </w:rPr>
              <w:t>作为参加贵公司组织的磋商采购项目的磋商供应商，本公司承诺：参加本次磋商提交的所有资质证明文件及业绩证明文件是真实的、有效的，如有隐瞒实情，愿承担一切责任及后果。</w:t>
            </w:r>
          </w:p>
        </w:tc>
      </w:tr>
      <w:tr w14:paraId="1D46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171" w:type="dxa"/>
            <w:tcBorders>
              <w:tl2br w:val="nil"/>
              <w:tr2bl w:val="nil"/>
            </w:tcBorders>
            <w:noWrap w:val="0"/>
            <w:vAlign w:val="center"/>
          </w:tcPr>
          <w:p w14:paraId="462E3611">
            <w:pPr>
              <w:spacing w:line="360" w:lineRule="atLeast"/>
              <w:jc w:val="center"/>
              <w:rPr>
                <w:rFonts w:ascii="宋体" w:cs="宋体"/>
                <w:sz w:val="24"/>
              </w:rPr>
            </w:pPr>
            <w:r>
              <w:rPr>
                <w:rFonts w:hint="eastAsia" w:ascii="宋体" w:cs="宋体"/>
                <w:sz w:val="24"/>
              </w:rPr>
              <w:t>磋商供应商</w:t>
            </w:r>
          </w:p>
        </w:tc>
        <w:tc>
          <w:tcPr>
            <w:tcW w:w="3725" w:type="dxa"/>
            <w:tcBorders>
              <w:tl2br w:val="nil"/>
              <w:tr2bl w:val="nil"/>
            </w:tcBorders>
            <w:noWrap w:val="0"/>
            <w:vAlign w:val="center"/>
          </w:tcPr>
          <w:p w14:paraId="282BE7B6">
            <w:pPr>
              <w:spacing w:line="360" w:lineRule="atLeast"/>
              <w:jc w:val="center"/>
              <w:rPr>
                <w:rFonts w:ascii="宋体" w:cs="宋体"/>
                <w:sz w:val="24"/>
              </w:rPr>
            </w:pPr>
            <w:r>
              <w:rPr>
                <w:rFonts w:hint="eastAsia" w:ascii="宋体" w:cs="宋体"/>
                <w:sz w:val="24"/>
              </w:rPr>
              <w:t>法定代表人或授权代表</w:t>
            </w:r>
          </w:p>
        </w:tc>
        <w:tc>
          <w:tcPr>
            <w:tcW w:w="2635" w:type="dxa"/>
            <w:tcBorders>
              <w:tl2br w:val="nil"/>
              <w:tr2bl w:val="nil"/>
            </w:tcBorders>
            <w:noWrap w:val="0"/>
            <w:vAlign w:val="center"/>
          </w:tcPr>
          <w:p w14:paraId="3631A74C">
            <w:pPr>
              <w:spacing w:line="360" w:lineRule="atLeast"/>
              <w:jc w:val="center"/>
              <w:rPr>
                <w:rFonts w:ascii="宋体" w:cs="宋体"/>
                <w:sz w:val="24"/>
              </w:rPr>
            </w:pPr>
            <w:r>
              <w:rPr>
                <w:rFonts w:hint="eastAsia" w:ascii="宋体" w:cs="宋体"/>
                <w:sz w:val="24"/>
              </w:rPr>
              <w:t>日   期</w:t>
            </w:r>
          </w:p>
        </w:tc>
      </w:tr>
      <w:tr w14:paraId="519A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3171" w:type="dxa"/>
            <w:tcBorders>
              <w:tl2br w:val="nil"/>
              <w:tr2bl w:val="nil"/>
            </w:tcBorders>
            <w:noWrap w:val="0"/>
            <w:vAlign w:val="center"/>
          </w:tcPr>
          <w:p w14:paraId="11F8EE01">
            <w:pPr>
              <w:spacing w:line="360" w:lineRule="atLeast"/>
              <w:jc w:val="center"/>
              <w:rPr>
                <w:rFonts w:ascii="宋体" w:cs="宋体"/>
                <w:sz w:val="24"/>
              </w:rPr>
            </w:pPr>
            <w:r>
              <w:rPr>
                <w:rFonts w:hint="eastAsia" w:ascii="宋体" w:cs="宋体"/>
                <w:sz w:val="24"/>
              </w:rPr>
              <w:t>（公章）</w:t>
            </w:r>
          </w:p>
        </w:tc>
        <w:tc>
          <w:tcPr>
            <w:tcW w:w="3725" w:type="dxa"/>
            <w:tcBorders>
              <w:tl2br w:val="nil"/>
              <w:tr2bl w:val="nil"/>
            </w:tcBorders>
            <w:noWrap w:val="0"/>
            <w:vAlign w:val="center"/>
          </w:tcPr>
          <w:p w14:paraId="65DF49D2">
            <w:pPr>
              <w:spacing w:line="360" w:lineRule="atLeast"/>
              <w:jc w:val="center"/>
              <w:rPr>
                <w:rFonts w:ascii="宋体" w:cs="宋体"/>
                <w:sz w:val="24"/>
              </w:rPr>
            </w:pPr>
            <w:r>
              <w:rPr>
                <w:rFonts w:hint="eastAsia" w:ascii="宋体" w:cs="宋体"/>
                <w:sz w:val="24"/>
              </w:rPr>
              <w:t>（签字或盖章）</w:t>
            </w:r>
          </w:p>
        </w:tc>
        <w:tc>
          <w:tcPr>
            <w:tcW w:w="2635" w:type="dxa"/>
            <w:tcBorders>
              <w:tl2br w:val="nil"/>
              <w:tr2bl w:val="nil"/>
            </w:tcBorders>
            <w:noWrap w:val="0"/>
            <w:vAlign w:val="center"/>
          </w:tcPr>
          <w:p w14:paraId="0466EB39">
            <w:pPr>
              <w:spacing w:line="360" w:lineRule="atLeast"/>
              <w:ind w:firstLine="240" w:firstLineChars="100"/>
              <w:jc w:val="center"/>
              <w:rPr>
                <w:rFonts w:ascii="宋体" w:cs="宋体"/>
                <w:sz w:val="24"/>
              </w:rPr>
            </w:pPr>
            <w:r>
              <w:rPr>
                <w:rFonts w:hint="eastAsia" w:ascii="宋体" w:cs="宋体"/>
                <w:sz w:val="24"/>
              </w:rPr>
              <w:t>年  月  日</w:t>
            </w:r>
          </w:p>
        </w:tc>
      </w:tr>
    </w:tbl>
    <w:p w14:paraId="783B3E90">
      <w:pPr>
        <w:spacing w:line="520" w:lineRule="exact"/>
        <w:jc w:val="center"/>
        <w:rPr>
          <w:rFonts w:hint="eastAsia" w:ascii="宋体" w:cs="宋体"/>
          <w:b/>
          <w:bCs/>
          <w:sz w:val="24"/>
        </w:rPr>
      </w:pPr>
    </w:p>
    <w:p w14:paraId="003F3D49">
      <w:pPr>
        <w:pStyle w:val="10"/>
        <w:rPr>
          <w:rFonts w:hint="eastAsia" w:ascii="宋体" w:cs="宋体"/>
          <w:b/>
          <w:bCs/>
          <w:sz w:val="24"/>
        </w:rPr>
      </w:pPr>
    </w:p>
    <w:p w14:paraId="4D2468EC">
      <w:pPr>
        <w:pStyle w:val="10"/>
        <w:rPr>
          <w:rFonts w:hint="eastAsia" w:ascii="宋体" w:cs="宋体"/>
          <w:b/>
          <w:bCs/>
          <w:sz w:val="24"/>
        </w:rPr>
      </w:pPr>
    </w:p>
    <w:p w14:paraId="576CCA43">
      <w:pPr>
        <w:pStyle w:val="10"/>
        <w:rPr>
          <w:rFonts w:hint="eastAsia" w:ascii="宋体" w:cs="宋体"/>
          <w:b/>
          <w:bCs/>
          <w:sz w:val="24"/>
        </w:rPr>
      </w:pPr>
    </w:p>
    <w:p w14:paraId="6AD6E71E">
      <w:pPr>
        <w:pStyle w:val="10"/>
        <w:rPr>
          <w:rFonts w:hint="eastAsia" w:ascii="宋体" w:cs="宋体"/>
          <w:b/>
          <w:bCs/>
          <w:sz w:val="24"/>
        </w:rPr>
      </w:pPr>
    </w:p>
    <w:p w14:paraId="27669D16">
      <w:pPr>
        <w:pStyle w:val="10"/>
        <w:rPr>
          <w:rFonts w:hint="eastAsia" w:ascii="宋体" w:cs="宋体"/>
          <w:b/>
          <w:bCs/>
          <w:sz w:val="24"/>
        </w:rPr>
      </w:pPr>
    </w:p>
    <w:p w14:paraId="527C06B7">
      <w:pPr>
        <w:pStyle w:val="10"/>
        <w:rPr>
          <w:rFonts w:hint="eastAsia" w:ascii="宋体" w:cs="宋体"/>
          <w:b/>
          <w:bCs/>
          <w:sz w:val="24"/>
        </w:rPr>
      </w:pPr>
    </w:p>
    <w:p w14:paraId="51F505A0">
      <w:pPr>
        <w:pStyle w:val="10"/>
        <w:rPr>
          <w:rFonts w:hint="eastAsia" w:ascii="宋体" w:cs="宋体"/>
          <w:b/>
          <w:bCs/>
          <w:sz w:val="24"/>
        </w:rPr>
      </w:pPr>
    </w:p>
    <w:p w14:paraId="063A9BDF">
      <w:pPr>
        <w:pStyle w:val="10"/>
        <w:rPr>
          <w:rFonts w:hint="eastAsia" w:ascii="宋体" w:cs="宋体"/>
          <w:b/>
          <w:bCs/>
          <w:sz w:val="24"/>
        </w:rPr>
      </w:pPr>
    </w:p>
    <w:p w14:paraId="3DAF47B0">
      <w:pPr>
        <w:pStyle w:val="10"/>
        <w:rPr>
          <w:rFonts w:hint="eastAsia" w:ascii="宋体" w:cs="宋体"/>
          <w:b/>
          <w:bCs/>
          <w:sz w:val="24"/>
        </w:rPr>
      </w:pPr>
    </w:p>
    <w:p w14:paraId="47700BB0">
      <w:pPr>
        <w:pStyle w:val="10"/>
        <w:rPr>
          <w:rFonts w:hint="eastAsia" w:ascii="宋体" w:cs="宋体"/>
          <w:b/>
          <w:bCs/>
          <w:sz w:val="24"/>
        </w:rPr>
      </w:pPr>
    </w:p>
    <w:p w14:paraId="65A61C49">
      <w:pPr>
        <w:pStyle w:val="10"/>
        <w:rPr>
          <w:rFonts w:hint="eastAsia" w:ascii="宋体" w:cs="宋体"/>
          <w:b/>
          <w:bCs/>
          <w:sz w:val="24"/>
        </w:rPr>
      </w:pPr>
    </w:p>
    <w:p w14:paraId="50076188">
      <w:pPr>
        <w:pStyle w:val="10"/>
        <w:rPr>
          <w:rFonts w:hint="eastAsia" w:ascii="宋体" w:cs="宋体"/>
          <w:b/>
          <w:bCs/>
          <w:sz w:val="24"/>
        </w:rPr>
      </w:pPr>
    </w:p>
    <w:p w14:paraId="4EC26FB2">
      <w:pPr>
        <w:pStyle w:val="10"/>
        <w:rPr>
          <w:rFonts w:hint="eastAsia" w:ascii="宋体" w:cs="宋体"/>
          <w:b/>
          <w:bCs/>
          <w:sz w:val="24"/>
        </w:rPr>
      </w:pPr>
    </w:p>
    <w:p w14:paraId="41B0C166">
      <w:pPr>
        <w:pStyle w:val="10"/>
        <w:rPr>
          <w:rFonts w:hint="eastAsia" w:ascii="宋体" w:cs="宋体"/>
          <w:b/>
          <w:bCs/>
          <w:sz w:val="24"/>
        </w:rPr>
      </w:pPr>
    </w:p>
    <w:p w14:paraId="077D86DD">
      <w:pPr>
        <w:pStyle w:val="10"/>
        <w:rPr>
          <w:rFonts w:hint="eastAsia" w:ascii="宋体" w:cs="宋体"/>
          <w:b/>
          <w:bCs/>
          <w:sz w:val="24"/>
        </w:rPr>
      </w:pPr>
    </w:p>
    <w:p w14:paraId="444B6E0E">
      <w:pPr>
        <w:pStyle w:val="10"/>
        <w:rPr>
          <w:rFonts w:hint="eastAsia" w:ascii="宋体" w:cs="宋体"/>
          <w:b/>
          <w:bCs/>
          <w:sz w:val="24"/>
        </w:rPr>
      </w:pPr>
    </w:p>
    <w:p w14:paraId="782DCFAF">
      <w:pPr>
        <w:pStyle w:val="10"/>
        <w:rPr>
          <w:rFonts w:hint="eastAsia" w:ascii="宋体" w:cs="宋体"/>
          <w:b/>
          <w:bCs/>
          <w:sz w:val="24"/>
        </w:rPr>
      </w:pPr>
    </w:p>
    <w:p w14:paraId="72B365BC">
      <w:pPr>
        <w:pStyle w:val="10"/>
        <w:rPr>
          <w:rFonts w:hint="eastAsia" w:ascii="宋体" w:cs="宋体"/>
          <w:b/>
          <w:bCs/>
          <w:sz w:val="24"/>
        </w:rPr>
      </w:pPr>
    </w:p>
    <w:p w14:paraId="2BBFA7E8">
      <w:pPr>
        <w:pStyle w:val="10"/>
        <w:rPr>
          <w:rFonts w:hint="eastAsia" w:ascii="宋体" w:cs="宋体"/>
          <w:b/>
          <w:bCs/>
          <w:sz w:val="24"/>
        </w:rPr>
      </w:pPr>
    </w:p>
    <w:p w14:paraId="4FCA685C">
      <w:pPr>
        <w:pStyle w:val="10"/>
        <w:rPr>
          <w:rFonts w:hint="eastAsia" w:ascii="宋体" w:cs="宋体"/>
          <w:b/>
          <w:bCs/>
          <w:sz w:val="24"/>
        </w:rPr>
      </w:pPr>
    </w:p>
    <w:p w14:paraId="37A6FE7A">
      <w:pPr>
        <w:pStyle w:val="10"/>
        <w:rPr>
          <w:rFonts w:hint="eastAsia" w:ascii="宋体" w:cs="宋体"/>
          <w:b/>
          <w:bCs/>
          <w:sz w:val="24"/>
        </w:rPr>
      </w:pPr>
    </w:p>
    <w:p w14:paraId="2FAF5463">
      <w:pPr>
        <w:pStyle w:val="10"/>
        <w:rPr>
          <w:rFonts w:hint="eastAsia" w:ascii="宋体" w:eastAsia="宋体" w:cs="宋体"/>
          <w:b/>
          <w:bCs/>
          <w:sz w:val="24"/>
          <w:lang w:val="en-US" w:eastAsia="zh-CN"/>
        </w:rPr>
      </w:pPr>
      <w:r>
        <w:rPr>
          <w:rFonts w:hint="eastAsia" w:ascii="宋体" w:eastAsia="宋体" w:cs="宋体"/>
          <w:b/>
          <w:bCs/>
          <w:sz w:val="24"/>
          <w:lang w:val="en-US" w:eastAsia="zh-CN"/>
        </w:rPr>
        <w:t xml:space="preserve">附件7             </w:t>
      </w:r>
    </w:p>
    <w:p w14:paraId="103A3DB9">
      <w:pPr>
        <w:pStyle w:val="10"/>
        <w:rPr>
          <w:rFonts w:hint="eastAsia" w:ascii="宋体" w:eastAsia="宋体" w:cs="宋体"/>
          <w:b/>
          <w:bCs/>
          <w:sz w:val="24"/>
          <w:lang w:val="en-US" w:eastAsia="zh-CN"/>
        </w:rPr>
      </w:pPr>
      <w:r>
        <w:rPr>
          <w:rFonts w:hint="eastAsia" w:ascii="宋体" w:eastAsia="宋体" w:cs="宋体"/>
          <w:b/>
          <w:bCs/>
          <w:sz w:val="24"/>
          <w:lang w:val="en-US" w:eastAsia="zh-CN"/>
        </w:rPr>
        <w:t xml:space="preserve">                </w:t>
      </w:r>
    </w:p>
    <w:p w14:paraId="49DD2542">
      <w:pPr>
        <w:pStyle w:val="10"/>
        <w:jc w:val="center"/>
        <w:rPr>
          <w:rFonts w:hint="default" w:ascii="宋体" w:eastAsia="宋体" w:cs="宋体"/>
          <w:b/>
          <w:bCs/>
          <w:sz w:val="24"/>
          <w:lang w:val="en-US" w:eastAsia="zh-CN"/>
        </w:rPr>
      </w:pPr>
      <w:r>
        <w:rPr>
          <w:rFonts w:hint="eastAsia" w:ascii="宋体" w:eastAsia="宋体" w:cs="宋体"/>
          <w:b/>
          <w:bCs/>
          <w:sz w:val="24"/>
          <w:lang w:val="en-US" w:eastAsia="zh-CN"/>
        </w:rPr>
        <w:t>非联合体投标声明</w:t>
      </w:r>
    </w:p>
    <w:p w14:paraId="3BDEDB65">
      <w:pPr>
        <w:pStyle w:val="10"/>
        <w:rPr>
          <w:rFonts w:ascii="宋体" w:hAnsi="宋体" w:eastAsia="宋体" w:cs="宋体"/>
          <w:sz w:val="24"/>
          <w:szCs w:val="24"/>
        </w:rPr>
      </w:pPr>
    </w:p>
    <w:p w14:paraId="6B11C2ED">
      <w:pPr>
        <w:pStyle w:val="10"/>
        <w:rPr>
          <w:rFonts w:ascii="宋体" w:hAnsi="宋体" w:eastAsia="宋体" w:cs="宋体"/>
          <w:sz w:val="24"/>
          <w:szCs w:val="24"/>
        </w:rPr>
      </w:pPr>
    </w:p>
    <w:p w14:paraId="1748CCCB">
      <w:pPr>
        <w:pStyle w:val="10"/>
        <w:ind w:firstLine="480" w:firstLineChars="200"/>
        <w:rPr>
          <w:rFonts w:hint="eastAsia" w:ascii="宋体" w:hAnsi="Arial" w:eastAsia="Arial" w:cs="宋体"/>
          <w:snapToGrid w:val="0"/>
          <w:color w:val="000000"/>
          <w:kern w:val="0"/>
          <w:sz w:val="24"/>
          <w:szCs w:val="21"/>
          <w:lang w:val="en-US" w:eastAsia="zh-CN" w:bidi="ar-SA"/>
        </w:rPr>
      </w:pPr>
      <w:r>
        <w:rPr>
          <w:rFonts w:hint="eastAsia" w:ascii="宋体" w:hAnsi="Arial" w:eastAsia="Arial" w:cs="宋体"/>
          <w:snapToGrid w:val="0"/>
          <w:color w:val="000000"/>
          <w:kern w:val="0"/>
          <w:sz w:val="24"/>
          <w:szCs w:val="21"/>
          <w:lang w:val="en-US" w:eastAsia="en-US" w:bidi="ar-SA"/>
        </w:rPr>
        <w:t>本单位郑重声明，参加陕</w:t>
      </w:r>
      <w:r>
        <w:rPr>
          <w:rFonts w:hint="eastAsia" w:ascii="宋体" w:hAnsi="Arial" w:eastAsia="Arial" w:cs="宋体"/>
          <w:snapToGrid w:val="0"/>
          <w:color w:val="000000"/>
          <w:kern w:val="0"/>
          <w:sz w:val="24"/>
          <w:szCs w:val="21"/>
          <w:lang w:val="en-US" w:eastAsia="zh-CN" w:bidi="ar-SA"/>
        </w:rPr>
        <w:t>西悦锦绣项目管理有限公司</w:t>
      </w:r>
      <w:r>
        <w:rPr>
          <w:rFonts w:hint="eastAsia" w:ascii="宋体" w:hAnsi="Arial" w:eastAsia="Arial" w:cs="宋体"/>
          <w:snapToGrid w:val="0"/>
          <w:color w:val="000000"/>
          <w:kern w:val="0"/>
          <w:sz w:val="24"/>
          <w:szCs w:val="21"/>
          <w:lang w:val="en-US" w:eastAsia="en-US" w:bidi="ar-SA"/>
        </w:rPr>
        <w:t>的项目名称</w:t>
      </w:r>
      <w:r>
        <w:rPr>
          <w:rFonts w:hint="eastAsia" w:ascii="宋体" w:hAnsi="Arial" w:eastAsia="Arial" w:cs="宋体"/>
          <w:snapToGrid w:val="0"/>
          <w:color w:val="000000"/>
          <w:kern w:val="0"/>
          <w:sz w:val="24"/>
          <w:szCs w:val="21"/>
          <w:lang w:val="en-US" w:eastAsia="zh-CN" w:bidi="ar-SA"/>
        </w:rPr>
        <w:t xml:space="preserve">：      </w:t>
      </w:r>
    </w:p>
    <w:p w14:paraId="1F272A09">
      <w:pPr>
        <w:pStyle w:val="10"/>
        <w:rPr>
          <w:rFonts w:hint="eastAsia" w:ascii="宋体" w:hAnsi="Arial" w:eastAsia="Arial" w:cs="宋体"/>
          <w:snapToGrid w:val="0"/>
          <w:color w:val="000000"/>
          <w:kern w:val="0"/>
          <w:sz w:val="24"/>
          <w:szCs w:val="21"/>
          <w:lang w:val="en-US" w:eastAsia="en-US" w:bidi="ar-SA"/>
        </w:rPr>
      </w:pPr>
      <w:r>
        <w:rPr>
          <w:rFonts w:hint="eastAsia" w:ascii="宋体" w:hAnsi="Arial" w:eastAsia="Arial" w:cs="宋体"/>
          <w:snapToGrid w:val="0"/>
          <w:color w:val="000000"/>
          <w:kern w:val="0"/>
          <w:sz w:val="24"/>
          <w:szCs w:val="21"/>
          <w:lang w:val="en-US" w:eastAsia="en-US" w:bidi="ar-SA"/>
        </w:rPr>
        <w:t>项目编号：______）采购活动，为非联合体投标，本项目实施过程由本单位独立承担。 本单位对上述声明的真实性负责。如有虚假，将依法承担相应责任。</w:t>
      </w:r>
    </w:p>
    <w:p w14:paraId="0732CCF7">
      <w:pPr>
        <w:pStyle w:val="10"/>
        <w:rPr>
          <w:rFonts w:hint="eastAsia" w:ascii="宋体" w:hAnsi="Arial" w:eastAsia="Arial" w:cs="宋体"/>
          <w:snapToGrid w:val="0"/>
          <w:color w:val="000000"/>
          <w:kern w:val="0"/>
          <w:sz w:val="24"/>
          <w:szCs w:val="21"/>
          <w:lang w:val="en-US" w:eastAsia="en-US" w:bidi="ar-SA"/>
        </w:rPr>
      </w:pPr>
    </w:p>
    <w:p w14:paraId="36E919B7">
      <w:pPr>
        <w:pStyle w:val="10"/>
        <w:rPr>
          <w:rFonts w:hint="eastAsia" w:ascii="宋体" w:hAnsi="Arial" w:eastAsia="Arial" w:cs="宋体"/>
          <w:snapToGrid w:val="0"/>
          <w:color w:val="000000"/>
          <w:kern w:val="0"/>
          <w:sz w:val="24"/>
          <w:szCs w:val="21"/>
          <w:lang w:val="en-US" w:eastAsia="en-US" w:bidi="ar-SA"/>
        </w:rPr>
      </w:pPr>
    </w:p>
    <w:p w14:paraId="4F126FB5">
      <w:pPr>
        <w:pStyle w:val="10"/>
        <w:rPr>
          <w:rFonts w:hint="eastAsia" w:ascii="宋体" w:eastAsia="宋体" w:cs="宋体"/>
          <w:b/>
          <w:bCs/>
          <w:sz w:val="24"/>
          <w:lang w:val="en-US" w:eastAsia="zh-CN"/>
        </w:rPr>
      </w:pPr>
      <w:r>
        <w:rPr>
          <w:rFonts w:hint="eastAsia" w:ascii="宋体" w:hAnsi="Arial" w:eastAsia="Arial" w:cs="宋体"/>
          <w:snapToGrid w:val="0"/>
          <w:color w:val="000000"/>
          <w:kern w:val="0"/>
          <w:sz w:val="24"/>
          <w:szCs w:val="21"/>
          <w:lang w:val="en-US" w:eastAsia="zh-CN" w:bidi="ar-SA"/>
        </w:rPr>
        <w:t xml:space="preserve">             </w:t>
      </w:r>
      <w:r>
        <w:rPr>
          <w:rFonts w:hint="eastAsia" w:ascii="宋体" w:eastAsia="宋体" w:cs="宋体"/>
          <w:b/>
          <w:bCs/>
          <w:sz w:val="24"/>
          <w:lang w:val="en-US" w:eastAsia="zh-CN"/>
        </w:rPr>
        <w:t xml:space="preserve">                   </w:t>
      </w:r>
      <w:r>
        <w:rPr>
          <w:rFonts w:ascii="宋体" w:hAnsi="宋体" w:eastAsia="宋体" w:cs="宋体"/>
          <w:sz w:val="24"/>
          <w:szCs w:val="24"/>
        </w:rPr>
        <w:t>投标人：</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（盖公章</w:t>
      </w:r>
      <w:r>
        <w:rPr>
          <w:rFonts w:hint="eastAsia" w:ascii="宋体" w:hAnsi="宋体" w:eastAsia="宋体" w:cs="宋体"/>
          <w:sz w:val="24"/>
          <w:szCs w:val="24"/>
          <w:lang w:eastAsia="zh-CN"/>
        </w:rPr>
        <w:t>）</w:t>
      </w:r>
    </w:p>
    <w:p w14:paraId="5CAF9CEF">
      <w:pPr>
        <w:pStyle w:val="10"/>
        <w:rPr>
          <w:rFonts w:hint="eastAsia" w:ascii="宋体" w:cs="宋体"/>
          <w:b/>
          <w:bCs/>
          <w:sz w:val="24"/>
        </w:rPr>
      </w:pPr>
    </w:p>
    <w:p w14:paraId="5492E1E8">
      <w:pPr>
        <w:pStyle w:val="10"/>
        <w:rPr>
          <w:rFonts w:hint="default" w:ascii="宋体" w:eastAsia="宋体" w:cs="宋体"/>
          <w:b/>
          <w:bCs/>
          <w:sz w:val="24"/>
          <w:lang w:val="en-US" w:eastAsia="zh-CN"/>
        </w:rPr>
      </w:pPr>
      <w:r>
        <w:rPr>
          <w:rFonts w:hint="eastAsia" w:ascii="宋体" w:eastAsia="宋体" w:cs="宋体"/>
          <w:b/>
          <w:bCs/>
          <w:sz w:val="24"/>
          <w:lang w:val="en-US" w:eastAsia="zh-CN"/>
        </w:rPr>
        <w:t xml:space="preserve">                                 </w:t>
      </w:r>
      <w:r>
        <w:rPr>
          <w:rFonts w:ascii="宋体" w:hAnsi="宋体" w:eastAsia="宋体" w:cs="宋体"/>
          <w:sz w:val="24"/>
          <w:szCs w:val="24"/>
        </w:rPr>
        <w:t>日期： 年 月</w:t>
      </w:r>
      <w:r>
        <w:rPr>
          <w:rFonts w:hint="eastAsia" w:ascii="宋体" w:hAnsi="宋体" w:eastAsia="宋体" w:cs="宋体"/>
          <w:sz w:val="24"/>
          <w:szCs w:val="24"/>
          <w:lang w:val="en-US" w:eastAsia="zh-CN"/>
        </w:rPr>
        <w:t xml:space="preserve">  日</w:t>
      </w:r>
    </w:p>
    <w:p w14:paraId="50CE1D1A">
      <w:pPr>
        <w:pStyle w:val="10"/>
        <w:rPr>
          <w:rFonts w:hint="eastAsia" w:ascii="宋体" w:cs="宋体"/>
          <w:b/>
          <w:bCs/>
          <w:sz w:val="24"/>
        </w:rPr>
      </w:pPr>
    </w:p>
    <w:p w14:paraId="5D3CE48F">
      <w:pPr>
        <w:pStyle w:val="10"/>
        <w:rPr>
          <w:rFonts w:hint="eastAsia" w:ascii="宋体" w:cs="宋体"/>
          <w:b/>
          <w:bCs/>
          <w:sz w:val="24"/>
        </w:rPr>
      </w:pPr>
    </w:p>
    <w:p w14:paraId="5FED83FE">
      <w:pPr>
        <w:pStyle w:val="10"/>
        <w:rPr>
          <w:rFonts w:hint="eastAsia" w:ascii="宋体" w:cs="宋体"/>
          <w:b/>
          <w:bCs/>
          <w:sz w:val="24"/>
        </w:rPr>
      </w:pPr>
    </w:p>
    <w:p w14:paraId="46A61022">
      <w:pPr>
        <w:pStyle w:val="10"/>
        <w:rPr>
          <w:rFonts w:hint="eastAsia" w:ascii="宋体" w:cs="宋体"/>
          <w:b/>
          <w:bCs/>
          <w:sz w:val="24"/>
        </w:rPr>
      </w:pPr>
    </w:p>
    <w:p w14:paraId="5C3BE666">
      <w:pPr>
        <w:pStyle w:val="10"/>
        <w:rPr>
          <w:rFonts w:hint="eastAsia" w:ascii="宋体" w:cs="宋体"/>
          <w:b/>
          <w:bCs/>
          <w:sz w:val="24"/>
        </w:rPr>
      </w:pPr>
    </w:p>
    <w:p w14:paraId="022033E0">
      <w:pPr>
        <w:pStyle w:val="10"/>
        <w:rPr>
          <w:rFonts w:hint="eastAsia" w:ascii="宋体" w:cs="宋体"/>
          <w:b/>
          <w:bCs/>
          <w:sz w:val="24"/>
        </w:rPr>
      </w:pPr>
    </w:p>
    <w:p w14:paraId="4372330D">
      <w:pPr>
        <w:pStyle w:val="10"/>
        <w:rPr>
          <w:rFonts w:hint="eastAsia" w:ascii="宋体" w:cs="宋体"/>
          <w:b/>
          <w:bCs/>
          <w:sz w:val="24"/>
        </w:rPr>
      </w:pPr>
    </w:p>
    <w:p w14:paraId="711F058C">
      <w:pPr>
        <w:pStyle w:val="10"/>
        <w:rPr>
          <w:rFonts w:hint="eastAsia" w:ascii="宋体" w:cs="宋体"/>
          <w:b/>
          <w:bCs/>
          <w:sz w:val="24"/>
        </w:rPr>
      </w:pPr>
    </w:p>
    <w:p w14:paraId="7975F037">
      <w:pPr>
        <w:pStyle w:val="10"/>
        <w:rPr>
          <w:rFonts w:hint="eastAsia" w:ascii="宋体" w:cs="宋体"/>
          <w:b/>
          <w:bCs/>
          <w:sz w:val="24"/>
        </w:rPr>
      </w:pPr>
    </w:p>
    <w:p w14:paraId="57B33DDD">
      <w:pPr>
        <w:spacing w:line="440" w:lineRule="exact"/>
        <w:ind w:firstLine="480"/>
        <w:rPr>
          <w:rFonts w:hint="eastAsia" w:ascii="宋体" w:cs="宋体"/>
          <w:b/>
          <w:sz w:val="24"/>
          <w:lang w:val="en-US" w:eastAsia="zh-CN"/>
        </w:rPr>
      </w:pPr>
    </w:p>
    <w:p w14:paraId="504D2745">
      <w:pPr>
        <w:spacing w:line="440" w:lineRule="exact"/>
        <w:ind w:firstLine="480"/>
        <w:rPr>
          <w:rFonts w:hint="eastAsia" w:ascii="宋体" w:cs="宋体"/>
          <w:b/>
          <w:sz w:val="24"/>
          <w:lang w:val="en-US" w:eastAsia="zh-CN"/>
        </w:rPr>
      </w:pPr>
    </w:p>
    <w:p w14:paraId="14BBAE9F">
      <w:pPr>
        <w:spacing w:line="440" w:lineRule="exact"/>
        <w:rPr>
          <w:rFonts w:hint="eastAsia" w:ascii="宋体" w:cs="宋体"/>
          <w:b/>
          <w:sz w:val="24"/>
          <w:lang w:val="en-US" w:eastAsia="zh-CN"/>
        </w:rPr>
      </w:pPr>
    </w:p>
    <w:p w14:paraId="62E445CA">
      <w:pPr>
        <w:spacing w:line="440" w:lineRule="exact"/>
        <w:rPr>
          <w:rFonts w:hint="eastAsia" w:ascii="宋体" w:cs="宋体"/>
          <w:b/>
          <w:sz w:val="24"/>
          <w:lang w:val="en-US" w:eastAsia="zh-CN"/>
        </w:rPr>
      </w:pPr>
    </w:p>
    <w:p w14:paraId="59F96E7B">
      <w:pPr>
        <w:spacing w:line="440" w:lineRule="exact"/>
        <w:rPr>
          <w:rFonts w:hint="eastAsia" w:ascii="宋体" w:cs="宋体"/>
          <w:b/>
          <w:sz w:val="24"/>
          <w:lang w:val="en-US" w:eastAsia="zh-CN"/>
        </w:rPr>
      </w:pPr>
    </w:p>
    <w:p w14:paraId="36FF9ED2">
      <w:pPr>
        <w:spacing w:line="440" w:lineRule="exact"/>
        <w:rPr>
          <w:rFonts w:hint="eastAsia" w:ascii="宋体" w:cs="宋体"/>
          <w:b/>
          <w:sz w:val="24"/>
          <w:lang w:val="en-US" w:eastAsia="zh-CN"/>
        </w:rPr>
      </w:pPr>
    </w:p>
    <w:p w14:paraId="2945E86D">
      <w:pPr>
        <w:spacing w:line="440" w:lineRule="exact"/>
        <w:rPr>
          <w:rFonts w:hint="eastAsia" w:ascii="宋体" w:cs="宋体"/>
          <w:b/>
          <w:sz w:val="24"/>
          <w:lang w:val="en-US" w:eastAsia="zh-CN"/>
        </w:rPr>
      </w:pPr>
    </w:p>
    <w:p w14:paraId="0ED83289">
      <w:pPr>
        <w:spacing w:line="440" w:lineRule="exact"/>
        <w:rPr>
          <w:rFonts w:hint="eastAsia" w:ascii="宋体" w:cs="宋体"/>
          <w:b/>
          <w:sz w:val="24"/>
          <w:lang w:val="en-US" w:eastAsia="zh-CN"/>
        </w:rPr>
      </w:pPr>
    </w:p>
    <w:p w14:paraId="47EA5267">
      <w:pPr>
        <w:spacing w:line="440" w:lineRule="exact"/>
        <w:rPr>
          <w:rFonts w:hint="eastAsia" w:ascii="宋体" w:cs="宋体"/>
          <w:b/>
          <w:sz w:val="24"/>
          <w:lang w:val="en-US" w:eastAsia="zh-CN"/>
        </w:rPr>
      </w:pPr>
    </w:p>
    <w:p w14:paraId="7E3C6A53">
      <w:pPr>
        <w:spacing w:line="440" w:lineRule="exact"/>
        <w:rPr>
          <w:rFonts w:hint="eastAsia" w:ascii="宋体" w:cs="宋体"/>
          <w:b/>
          <w:sz w:val="24"/>
          <w:lang w:val="en-US" w:eastAsia="zh-CN"/>
        </w:rPr>
      </w:pPr>
    </w:p>
    <w:p w14:paraId="2D970301">
      <w:pPr>
        <w:spacing w:line="440" w:lineRule="exact"/>
        <w:rPr>
          <w:rFonts w:hint="eastAsia" w:ascii="宋体" w:cs="宋体"/>
          <w:b/>
          <w:sz w:val="24"/>
          <w:lang w:val="en-US" w:eastAsia="zh-CN"/>
        </w:rPr>
      </w:pPr>
    </w:p>
    <w:p w14:paraId="52BBAA86">
      <w:pPr>
        <w:spacing w:line="440" w:lineRule="exact"/>
        <w:rPr>
          <w:rFonts w:hint="eastAsia" w:ascii="宋体" w:cs="宋体"/>
          <w:b/>
          <w:sz w:val="24"/>
          <w:lang w:val="en-US" w:eastAsia="zh-CN"/>
        </w:rPr>
      </w:pPr>
    </w:p>
    <w:p w14:paraId="13A63AB8">
      <w:pPr>
        <w:spacing w:line="440" w:lineRule="exact"/>
        <w:rPr>
          <w:rFonts w:hint="default" w:ascii="宋体" w:cs="宋体"/>
          <w:b/>
          <w:sz w:val="24"/>
          <w:lang w:val="en-US" w:eastAsia="zh-CN"/>
        </w:rPr>
      </w:pPr>
      <w:r>
        <w:rPr>
          <w:rFonts w:hint="eastAsia" w:ascii="宋体" w:cs="宋体"/>
          <w:b/>
          <w:sz w:val="24"/>
          <w:lang w:val="en-US" w:eastAsia="zh-CN"/>
        </w:rPr>
        <w:t>附件8：</w:t>
      </w:r>
    </w:p>
    <w:p w14:paraId="2AA5FC36">
      <w:pPr>
        <w:jc w:val="center"/>
        <w:outlineLvl w:val="0"/>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中小企业声明函（如有）</w:t>
      </w:r>
    </w:p>
    <w:p w14:paraId="2B2BCE5E">
      <w:pPr>
        <w:spacing w:line="500" w:lineRule="exact"/>
        <w:ind w:firstLine="1200" w:firstLineChars="500"/>
        <w:rPr>
          <w:rFonts w:ascii="宋体" w:cs="宋体"/>
          <w:sz w:val="24"/>
        </w:rPr>
      </w:pPr>
    </w:p>
    <w:p w14:paraId="75CAD9DA">
      <w:pPr>
        <w:spacing w:line="560" w:lineRule="exact"/>
        <w:ind w:firstLine="480" w:firstLineChars="200"/>
        <w:jc w:val="left"/>
        <w:rPr>
          <w:rFonts w:hint="eastAsia" w:ascii="宋体" w:cs="宋体"/>
          <w:sz w:val="24"/>
          <w:u w:val="none"/>
          <w:lang w:val="en-US" w:eastAsia="zh-CN"/>
        </w:rPr>
      </w:pPr>
      <w:r>
        <w:rPr>
          <w:rFonts w:hint="eastAsia" w:ascii="宋体" w:cs="宋体"/>
          <w:sz w:val="24"/>
        </w:rPr>
        <w:t>本公司郑重声明，根据《政府采购促进中小企业发展</w:t>
      </w:r>
      <w:r>
        <w:rPr>
          <w:rFonts w:hint="eastAsia" w:ascii="宋体" w:cs="宋体"/>
          <w:sz w:val="24"/>
          <w:lang w:val="en-US" w:eastAsia="zh-CN"/>
        </w:rPr>
        <w:t>管理</w:t>
      </w:r>
      <w:r>
        <w:rPr>
          <w:rFonts w:hint="eastAsia" w:ascii="宋体" w:cs="宋体"/>
          <w:sz w:val="24"/>
        </w:rPr>
        <w:t>办法》（财库〔20</w:t>
      </w:r>
      <w:r>
        <w:rPr>
          <w:rFonts w:hint="eastAsia" w:ascii="宋体" w:cs="宋体"/>
          <w:sz w:val="24"/>
          <w:lang w:val="en-US" w:eastAsia="zh-CN"/>
        </w:rPr>
        <w:t>20</w:t>
      </w:r>
      <w:r>
        <w:rPr>
          <w:rFonts w:hint="eastAsia" w:ascii="宋体" w:cs="宋体"/>
          <w:sz w:val="24"/>
        </w:rPr>
        <w:t>〕</w:t>
      </w:r>
      <w:r>
        <w:rPr>
          <w:rFonts w:hint="eastAsia" w:ascii="宋体" w:cs="宋体"/>
          <w:sz w:val="24"/>
          <w:lang w:val="en-US" w:eastAsia="zh-CN"/>
        </w:rPr>
        <w:t>46</w:t>
      </w:r>
      <w:r>
        <w:rPr>
          <w:rFonts w:hint="eastAsia" w:ascii="宋体" w:cs="宋体"/>
          <w:sz w:val="24"/>
        </w:rPr>
        <w:t>号）的规定，本公司</w:t>
      </w:r>
      <w:r>
        <w:rPr>
          <w:rFonts w:hint="eastAsia" w:ascii="宋体" w:cs="宋体"/>
          <w:sz w:val="24"/>
          <w:lang w:val="en-US" w:eastAsia="zh-CN"/>
        </w:rPr>
        <w:t>参加</w:t>
      </w:r>
      <w:r>
        <w:rPr>
          <w:rFonts w:hint="eastAsia" w:ascii="宋体" w:cs="宋体"/>
          <w:sz w:val="24"/>
        </w:rPr>
        <w:t>：</w:t>
      </w:r>
      <w:r>
        <w:rPr>
          <w:rFonts w:hint="eastAsia" w:ascii="宋体" w:cs="宋体"/>
          <w:sz w:val="24"/>
          <w:u w:val="single"/>
          <w:lang w:val="en-US" w:eastAsia="zh-CN"/>
        </w:rPr>
        <w:t xml:space="preserve"> （单位名称  ） </w:t>
      </w:r>
      <w:r>
        <w:rPr>
          <w:rFonts w:hint="eastAsia" w:ascii="宋体" w:cs="宋体"/>
          <w:sz w:val="24"/>
          <w:u w:val="none"/>
          <w:lang w:val="en-US" w:eastAsia="zh-CN"/>
        </w:rPr>
        <w:t>的</w:t>
      </w:r>
      <w:r>
        <w:rPr>
          <w:rFonts w:hint="eastAsia" w:ascii="宋体" w:cs="宋体"/>
          <w:sz w:val="24"/>
          <w:u w:val="single"/>
          <w:lang w:val="en-US" w:eastAsia="zh-CN"/>
        </w:rPr>
        <w:t xml:space="preserve"> （项目名称）</w:t>
      </w:r>
      <w:r>
        <w:rPr>
          <w:rFonts w:hint="eastAsia" w:ascii="宋体" w:cs="宋体"/>
          <w:sz w:val="24"/>
          <w:u w:val="none"/>
          <w:lang w:val="en-US" w:eastAsia="zh-CN"/>
        </w:rPr>
        <w:t>采购活动，工程的施工单位全部为符合政策要求的中小企业（或者：服务全部由符合政策要求的中小企业承接。）相关企业（含联合体中的中小企业、签订分包意向协议中的中小企业）的具体情况如下：</w:t>
      </w:r>
    </w:p>
    <w:p w14:paraId="001046F1">
      <w:pPr>
        <w:numPr>
          <w:ilvl w:val="0"/>
          <w:numId w:val="10"/>
        </w:numPr>
        <w:spacing w:line="560" w:lineRule="exact"/>
        <w:ind w:firstLine="480" w:firstLineChars="200"/>
        <w:jc w:val="left"/>
        <w:rPr>
          <w:rFonts w:hint="eastAsia" w:ascii="宋体" w:eastAsia="宋体" w:cs="宋体"/>
          <w:sz w:val="24"/>
          <w:u w:val="single"/>
          <w:lang w:val="en-US" w:eastAsia="zh-CN"/>
        </w:rPr>
      </w:pPr>
      <w:r>
        <w:rPr>
          <w:rFonts w:hint="eastAsia" w:ascii="宋体" w:cs="宋体"/>
          <w:sz w:val="24"/>
          <w:u w:val="single"/>
          <w:lang w:val="en-US" w:eastAsia="zh-CN"/>
        </w:rPr>
        <w:t xml:space="preserve">（标的名称） </w:t>
      </w:r>
      <w:r>
        <w:rPr>
          <w:rFonts w:hint="eastAsia" w:ascii="宋体" w:cs="宋体"/>
          <w:sz w:val="24"/>
          <w:u w:val="none"/>
          <w:lang w:val="en-US" w:eastAsia="zh-CN"/>
        </w:rPr>
        <w:t>，属于</w:t>
      </w:r>
      <w:r>
        <w:rPr>
          <w:rFonts w:hint="eastAsia" w:ascii="宋体" w:cs="宋体"/>
          <w:sz w:val="24"/>
          <w:u w:val="single"/>
          <w:lang w:val="en-US" w:eastAsia="zh-CN"/>
        </w:rPr>
        <w:t>（采购文件中明确的所属行业）</w:t>
      </w:r>
      <w:r>
        <w:rPr>
          <w:rFonts w:hint="eastAsia" w:ascii="宋体" w:cs="宋体"/>
          <w:sz w:val="24"/>
          <w:u w:val="none"/>
          <w:lang w:val="en-US" w:eastAsia="zh-CN"/>
        </w:rPr>
        <w:t>：承建（承接）企业为</w:t>
      </w:r>
      <w:r>
        <w:rPr>
          <w:rFonts w:hint="eastAsia" w:ascii="宋体" w:cs="宋体"/>
          <w:sz w:val="24"/>
          <w:u w:val="single"/>
          <w:lang w:val="en-US" w:eastAsia="zh-CN"/>
        </w:rPr>
        <w:t>（企业名称）</w:t>
      </w:r>
      <w:r>
        <w:rPr>
          <w:rFonts w:hint="eastAsia" w:ascii="宋体" w:cs="宋体"/>
          <w:sz w:val="24"/>
          <w:u w:val="none"/>
          <w:lang w:val="en-US" w:eastAsia="zh-CN"/>
        </w:rPr>
        <w:t>，从业人员</w:t>
      </w:r>
      <w:r>
        <w:rPr>
          <w:rFonts w:hint="eastAsia" w:ascii="宋体" w:cs="宋体"/>
          <w:sz w:val="24"/>
          <w:u w:val="single"/>
          <w:lang w:val="en-US" w:eastAsia="zh-CN"/>
        </w:rPr>
        <w:t xml:space="preserve"> ···   </w:t>
      </w:r>
      <w:r>
        <w:rPr>
          <w:rFonts w:hint="eastAsia" w:ascii="宋体" w:cs="宋体"/>
          <w:sz w:val="24"/>
          <w:u w:val="none"/>
          <w:lang w:val="en-US" w:eastAsia="zh-CN"/>
        </w:rPr>
        <w:t>人，营业收入为</w:t>
      </w:r>
      <w:r>
        <w:rPr>
          <w:rFonts w:hint="eastAsia" w:ascii="宋体" w:cs="宋体"/>
          <w:sz w:val="24"/>
          <w:u w:val="single"/>
          <w:lang w:val="en-US" w:eastAsia="zh-CN"/>
        </w:rPr>
        <w:t xml:space="preserve">   ···  </w:t>
      </w:r>
      <w:r>
        <w:rPr>
          <w:rFonts w:hint="eastAsia" w:ascii="宋体" w:cs="宋体"/>
          <w:sz w:val="24"/>
          <w:u w:val="none"/>
          <w:lang w:val="en-US" w:eastAsia="zh-CN"/>
        </w:rPr>
        <w:t>万元，资产总额为</w:t>
      </w:r>
      <w:r>
        <w:rPr>
          <w:rFonts w:hint="eastAsia" w:ascii="宋体" w:cs="宋体"/>
          <w:sz w:val="24"/>
          <w:u w:val="single"/>
          <w:lang w:val="en-US" w:eastAsia="zh-CN"/>
        </w:rPr>
        <w:t xml:space="preserve"> ···     </w:t>
      </w:r>
      <w:r>
        <w:rPr>
          <w:rFonts w:hint="eastAsia" w:ascii="宋体" w:cs="宋体"/>
          <w:sz w:val="24"/>
          <w:u w:val="none"/>
          <w:lang w:val="en-US" w:eastAsia="zh-CN"/>
        </w:rPr>
        <w:t>万元属于</w:t>
      </w:r>
      <w:r>
        <w:rPr>
          <w:rFonts w:hint="eastAsia" w:ascii="宋体" w:cs="宋体"/>
          <w:sz w:val="24"/>
          <w:u w:val="single"/>
          <w:lang w:val="en-US" w:eastAsia="zh-CN"/>
        </w:rPr>
        <w:t>（中型企业、小型企业、微型企业）</w:t>
      </w:r>
      <w:r>
        <w:rPr>
          <w:rFonts w:hint="eastAsia" w:ascii="宋体" w:cs="宋体"/>
          <w:sz w:val="24"/>
          <w:u w:val="none"/>
          <w:lang w:val="en-US" w:eastAsia="zh-CN"/>
        </w:rPr>
        <w:t>；</w:t>
      </w:r>
    </w:p>
    <w:p w14:paraId="201933CF">
      <w:pPr>
        <w:numPr>
          <w:ilvl w:val="0"/>
          <w:numId w:val="10"/>
        </w:numPr>
        <w:spacing w:line="560" w:lineRule="exact"/>
        <w:ind w:firstLine="480" w:firstLineChars="200"/>
        <w:jc w:val="left"/>
        <w:rPr>
          <w:rFonts w:hint="eastAsia" w:ascii="宋体" w:eastAsia="宋体" w:cs="宋体"/>
          <w:sz w:val="24"/>
          <w:u w:val="single"/>
          <w:lang w:val="en-US" w:eastAsia="zh-CN"/>
        </w:rPr>
      </w:pPr>
      <w:r>
        <w:rPr>
          <w:rFonts w:hint="eastAsia" w:ascii="宋体" w:cs="宋体"/>
          <w:sz w:val="24"/>
        </w:rPr>
        <w:t>2.</w:t>
      </w:r>
      <w:r>
        <w:rPr>
          <w:rFonts w:hint="eastAsia" w:ascii="宋体" w:cs="宋体"/>
          <w:sz w:val="24"/>
          <w:u w:val="single"/>
          <w:lang w:val="en-US" w:eastAsia="zh-CN"/>
        </w:rPr>
        <w:t xml:space="preserve">（标的名称） </w:t>
      </w:r>
      <w:r>
        <w:rPr>
          <w:rFonts w:hint="eastAsia" w:ascii="宋体" w:cs="宋体"/>
          <w:sz w:val="24"/>
          <w:u w:val="none"/>
          <w:lang w:val="en-US" w:eastAsia="zh-CN"/>
        </w:rPr>
        <w:t>，属于</w:t>
      </w:r>
      <w:r>
        <w:rPr>
          <w:rFonts w:hint="eastAsia" w:ascii="宋体" w:cs="宋体"/>
          <w:sz w:val="24"/>
          <w:u w:val="single"/>
          <w:lang w:val="en-US" w:eastAsia="zh-CN"/>
        </w:rPr>
        <w:t>（采购文件中明确的所属行业）</w:t>
      </w:r>
      <w:r>
        <w:rPr>
          <w:rFonts w:hint="eastAsia" w:ascii="宋体" w:cs="宋体"/>
          <w:sz w:val="24"/>
          <w:u w:val="none"/>
          <w:lang w:val="en-US" w:eastAsia="zh-CN"/>
        </w:rPr>
        <w:t>：承建（承接）企业为</w:t>
      </w:r>
      <w:r>
        <w:rPr>
          <w:rFonts w:hint="eastAsia" w:ascii="宋体" w:cs="宋体"/>
          <w:sz w:val="24"/>
          <w:u w:val="single"/>
          <w:lang w:val="en-US" w:eastAsia="zh-CN"/>
        </w:rPr>
        <w:t>（企业名称）</w:t>
      </w:r>
      <w:r>
        <w:rPr>
          <w:rFonts w:hint="eastAsia" w:ascii="宋体" w:cs="宋体"/>
          <w:sz w:val="24"/>
          <w:u w:val="none"/>
          <w:lang w:val="en-US" w:eastAsia="zh-CN"/>
        </w:rPr>
        <w:t>，从业人员</w:t>
      </w:r>
      <w:r>
        <w:rPr>
          <w:rFonts w:hint="eastAsia" w:ascii="宋体" w:cs="宋体"/>
          <w:sz w:val="24"/>
          <w:u w:val="single"/>
          <w:lang w:val="en-US" w:eastAsia="zh-CN"/>
        </w:rPr>
        <w:t xml:space="preserve">   ··· </w:t>
      </w:r>
      <w:r>
        <w:rPr>
          <w:rFonts w:hint="eastAsia" w:ascii="宋体" w:cs="宋体"/>
          <w:sz w:val="24"/>
          <w:u w:val="none"/>
          <w:lang w:val="en-US" w:eastAsia="zh-CN"/>
        </w:rPr>
        <w:t>人，营业收入为</w:t>
      </w:r>
      <w:r>
        <w:rPr>
          <w:rFonts w:hint="eastAsia" w:ascii="宋体" w:cs="宋体"/>
          <w:sz w:val="24"/>
          <w:u w:val="single"/>
          <w:lang w:val="en-US" w:eastAsia="zh-CN"/>
        </w:rPr>
        <w:t xml:space="preserve">     ···</w:t>
      </w:r>
      <w:r>
        <w:rPr>
          <w:rFonts w:hint="eastAsia" w:ascii="宋体" w:cs="宋体"/>
          <w:sz w:val="24"/>
          <w:u w:val="none"/>
          <w:lang w:val="en-US" w:eastAsia="zh-CN"/>
        </w:rPr>
        <w:t>万元，资产总额为</w:t>
      </w:r>
      <w:r>
        <w:rPr>
          <w:rFonts w:hint="eastAsia" w:ascii="宋体" w:cs="宋体"/>
          <w:sz w:val="24"/>
          <w:u w:val="single"/>
          <w:lang w:val="en-US" w:eastAsia="zh-CN"/>
        </w:rPr>
        <w:t xml:space="preserve">  ····</w:t>
      </w:r>
      <w:r>
        <w:rPr>
          <w:rFonts w:hint="eastAsia" w:ascii="宋体" w:cs="宋体"/>
          <w:sz w:val="24"/>
          <w:u w:val="none"/>
          <w:lang w:val="en-US" w:eastAsia="zh-CN"/>
        </w:rPr>
        <w:t>万元属于</w:t>
      </w:r>
      <w:r>
        <w:rPr>
          <w:rFonts w:hint="eastAsia" w:ascii="宋体" w:cs="宋体"/>
          <w:sz w:val="24"/>
          <w:u w:val="single"/>
          <w:lang w:val="en-US" w:eastAsia="zh-CN"/>
        </w:rPr>
        <w:t>（中型企业、小型企业、微型企业）</w:t>
      </w:r>
      <w:r>
        <w:rPr>
          <w:rFonts w:hint="eastAsia" w:ascii="宋体" w:cs="宋体"/>
          <w:sz w:val="24"/>
          <w:u w:val="none"/>
          <w:lang w:val="en-US" w:eastAsia="zh-CN"/>
        </w:rPr>
        <w:t>；</w:t>
      </w:r>
    </w:p>
    <w:p w14:paraId="7000DC6E">
      <w:pPr>
        <w:tabs>
          <w:tab w:val="left" w:pos="3130"/>
        </w:tabs>
        <w:spacing w:line="560" w:lineRule="exact"/>
        <w:ind w:firstLine="480" w:firstLineChars="200"/>
        <w:jc w:val="left"/>
        <w:rPr>
          <w:rFonts w:hint="default" w:ascii="宋体" w:eastAsia="宋体" w:cs="宋体"/>
          <w:sz w:val="24"/>
          <w:u w:val="none"/>
          <w:lang w:val="en-US" w:eastAsia="zh-CN"/>
        </w:rPr>
      </w:pPr>
    </w:p>
    <w:p w14:paraId="51C767E0">
      <w:pPr>
        <w:spacing w:line="560" w:lineRule="exact"/>
        <w:ind w:firstLine="480" w:firstLineChars="200"/>
        <w:jc w:val="left"/>
        <w:rPr>
          <w:rFonts w:hint="default" w:ascii="宋体" w:eastAsia="宋体" w:cs="宋体"/>
          <w:sz w:val="24"/>
          <w:lang w:val="en-US" w:eastAsia="zh-CN"/>
        </w:rPr>
      </w:pPr>
      <w:r>
        <w:rPr>
          <w:rFonts w:hint="eastAsia" w:ascii="宋体" w:cs="宋体"/>
          <w:sz w:val="24"/>
          <w:u w:val="single"/>
          <w:lang w:val="en-US" w:eastAsia="zh-CN"/>
        </w:rPr>
        <w:t>以上企业，不属于大企业的分支机构，不存在控股股东为大企业的情形，也不存在与大企业的负责人为同一人的情形。</w:t>
      </w:r>
    </w:p>
    <w:p w14:paraId="239BE480">
      <w:pPr>
        <w:ind w:firstLine="480" w:firstLineChars="200"/>
        <w:jc w:val="left"/>
        <w:rPr>
          <w:rFonts w:hint="eastAsia" w:ascii="宋体" w:cs="宋体"/>
          <w:sz w:val="24"/>
          <w:lang w:val="en-US" w:eastAsia="zh-CN"/>
        </w:rPr>
      </w:pPr>
      <w:r>
        <w:rPr>
          <w:rFonts w:hint="eastAsia" w:ascii="宋体" w:cs="宋体"/>
          <w:sz w:val="24"/>
          <w:lang w:val="en-US" w:eastAsia="zh-CN"/>
        </w:rPr>
        <w:t>本企业对上述说明内容的真实性负责，如有虚假，将依法承担相应责任。</w:t>
      </w:r>
    </w:p>
    <w:p w14:paraId="1B2FAD57">
      <w:pPr>
        <w:pStyle w:val="14"/>
        <w:tabs>
          <w:tab w:val="right" w:leader="dot" w:pos="9344"/>
        </w:tabs>
        <w:rPr>
          <w:rFonts w:hint="eastAsia" w:ascii="宋体" w:cs="宋体"/>
          <w:sz w:val="24"/>
          <w:lang w:val="en-US" w:eastAsia="zh-CN"/>
        </w:rPr>
      </w:pPr>
      <w:r>
        <w:rPr>
          <w:rFonts w:hint="eastAsia" w:ascii="宋体" w:cs="宋体"/>
          <w:sz w:val="24"/>
          <w:lang w:val="en-US" w:eastAsia="zh-CN"/>
        </w:rPr>
        <w:t xml:space="preserve">          </w:t>
      </w:r>
    </w:p>
    <w:p w14:paraId="2ADBE56D">
      <w:pPr>
        <w:rPr>
          <w:rFonts w:hint="eastAsia" w:ascii="宋体" w:cs="宋体"/>
          <w:sz w:val="24"/>
          <w:lang w:val="en-US" w:eastAsia="zh-CN"/>
        </w:rPr>
      </w:pPr>
      <w:r>
        <w:rPr>
          <w:rFonts w:hint="eastAsia" w:ascii="宋体" w:cs="宋体"/>
          <w:sz w:val="24"/>
          <w:lang w:val="en-US" w:eastAsia="zh-CN"/>
        </w:rPr>
        <w:t xml:space="preserve">                     企业名称（盖章）</w:t>
      </w:r>
    </w:p>
    <w:p w14:paraId="3142EAAB">
      <w:pPr>
        <w:pStyle w:val="14"/>
        <w:tabs>
          <w:tab w:val="right" w:leader="dot" w:pos="9344"/>
        </w:tabs>
        <w:rPr>
          <w:rFonts w:hint="eastAsia" w:ascii="宋体" w:cs="宋体"/>
          <w:sz w:val="24"/>
          <w:lang w:val="en-US" w:eastAsia="zh-CN"/>
        </w:rPr>
      </w:pPr>
      <w:r>
        <w:rPr>
          <w:rFonts w:hint="eastAsia" w:ascii="宋体" w:cs="宋体"/>
          <w:sz w:val="24"/>
          <w:lang w:val="en-US" w:eastAsia="zh-CN"/>
        </w:rPr>
        <w:t xml:space="preserve">                       </w:t>
      </w:r>
    </w:p>
    <w:p w14:paraId="4DE83543">
      <w:pPr>
        <w:pStyle w:val="14"/>
        <w:tabs>
          <w:tab w:val="right" w:leader="dot" w:pos="9344"/>
        </w:tabs>
        <w:ind w:firstLine="2642" w:firstLineChars="1101"/>
        <w:jc w:val="both"/>
        <w:rPr>
          <w:rFonts w:hint="eastAsia" w:ascii="宋体" w:cs="宋体"/>
          <w:sz w:val="24"/>
          <w:lang w:val="en-US" w:eastAsia="zh-CN"/>
        </w:rPr>
      </w:pPr>
      <w:r>
        <w:rPr>
          <w:rFonts w:hint="eastAsia" w:ascii="宋体" w:cs="宋体"/>
          <w:sz w:val="24"/>
          <w:lang w:val="en-US" w:eastAsia="zh-CN"/>
        </w:rPr>
        <w:t>日期：</w:t>
      </w:r>
    </w:p>
    <w:p w14:paraId="46ACCEDA">
      <w:pPr>
        <w:rPr>
          <w:rFonts w:hint="eastAsia" w:ascii="宋体" w:cs="宋体"/>
          <w:sz w:val="24"/>
          <w:u w:val="single"/>
          <w:lang w:val="en-US" w:eastAsia="zh-CN"/>
        </w:rPr>
      </w:pPr>
      <w:r>
        <w:rPr>
          <w:rFonts w:hint="eastAsia" w:ascii="宋体" w:cs="宋体"/>
          <w:sz w:val="24"/>
          <w:u w:val="single"/>
          <w:lang w:val="en-US" w:eastAsia="zh-CN"/>
        </w:rPr>
        <w:t xml:space="preserve">                               </w:t>
      </w:r>
    </w:p>
    <w:p w14:paraId="27C9FCC8">
      <w:pPr>
        <w:pStyle w:val="14"/>
        <w:tabs>
          <w:tab w:val="right" w:leader="dot" w:pos="9344"/>
        </w:tabs>
        <w:rPr>
          <w:rFonts w:hint="eastAsia" w:ascii="宋体" w:hAnsi="Times New Roman" w:eastAsia="宋体" w:cs="宋体"/>
          <w:kern w:val="2"/>
          <w:sz w:val="24"/>
          <w:szCs w:val="24"/>
          <w:u w:val="none"/>
          <w:lang w:val="en-US" w:eastAsia="zh-CN" w:bidi="ar-SA"/>
        </w:rPr>
      </w:pPr>
      <w:r>
        <w:rPr>
          <w:rFonts w:hint="eastAsia" w:ascii="宋体" w:hAnsi="Times New Roman" w:eastAsia="宋体" w:cs="宋体"/>
          <w:kern w:val="2"/>
          <w:sz w:val="24"/>
          <w:szCs w:val="24"/>
          <w:u w:val="none"/>
          <w:lang w:val="en-US" w:eastAsia="zh-CN" w:bidi="ar-SA"/>
        </w:rPr>
        <w:t>“从业人员，营业收入，资产总额填报上一年度数据，无上一年度数据的新成立企业可不填报</w:t>
      </w:r>
    </w:p>
    <w:p w14:paraId="59E1EDA8">
      <w:pPr>
        <w:rPr>
          <w:rFonts w:hint="eastAsia" w:ascii="宋体" w:hAnsi="Times New Roman" w:eastAsia="宋体" w:cs="宋体"/>
          <w:b/>
          <w:bCs/>
          <w:kern w:val="2"/>
          <w:sz w:val="24"/>
          <w:szCs w:val="24"/>
          <w:u w:val="none"/>
          <w:lang w:val="en-US" w:eastAsia="zh-CN" w:bidi="ar-SA"/>
        </w:rPr>
      </w:pPr>
    </w:p>
    <w:p w14:paraId="4786D8DF">
      <w:pPr>
        <w:rPr>
          <w:rFonts w:hint="eastAsia" w:ascii="宋体" w:hAnsi="Times New Roman" w:eastAsia="宋体" w:cs="宋体"/>
          <w:b/>
          <w:bCs/>
          <w:kern w:val="2"/>
          <w:sz w:val="24"/>
          <w:szCs w:val="24"/>
          <w:u w:val="none"/>
          <w:lang w:val="en-US" w:eastAsia="zh-CN" w:bidi="ar-SA"/>
        </w:rPr>
      </w:pPr>
    </w:p>
    <w:p w14:paraId="24411612">
      <w:pPr>
        <w:rPr>
          <w:rFonts w:hint="eastAsia" w:ascii="宋体" w:hAnsi="Times New Roman" w:eastAsia="宋体" w:cs="宋体"/>
          <w:b/>
          <w:bCs/>
          <w:kern w:val="2"/>
          <w:sz w:val="24"/>
          <w:szCs w:val="24"/>
          <w:u w:val="none"/>
          <w:lang w:val="en-US" w:eastAsia="zh-CN" w:bidi="ar-SA"/>
        </w:rPr>
      </w:pPr>
    </w:p>
    <w:p w14:paraId="39F2EC2A">
      <w:pPr>
        <w:rPr>
          <w:rFonts w:hint="eastAsia" w:ascii="宋体" w:hAnsi="Times New Roman" w:eastAsia="宋体" w:cs="宋体"/>
          <w:b/>
          <w:bCs/>
          <w:kern w:val="2"/>
          <w:sz w:val="24"/>
          <w:szCs w:val="24"/>
          <w:u w:val="none"/>
          <w:lang w:val="en-US" w:eastAsia="zh-CN" w:bidi="ar-SA"/>
        </w:rPr>
      </w:pPr>
    </w:p>
    <w:p w14:paraId="0E3C96D7">
      <w:pPr>
        <w:rPr>
          <w:rFonts w:hint="eastAsia" w:ascii="宋体" w:hAnsi="Times New Roman" w:eastAsia="宋体" w:cs="宋体"/>
          <w:b/>
          <w:bCs/>
          <w:kern w:val="2"/>
          <w:sz w:val="24"/>
          <w:szCs w:val="24"/>
          <w:u w:val="none"/>
          <w:lang w:val="en-US" w:eastAsia="zh-CN" w:bidi="ar-SA"/>
        </w:rPr>
      </w:pPr>
    </w:p>
    <w:p w14:paraId="20550DC5">
      <w:pPr>
        <w:rPr>
          <w:rFonts w:hint="eastAsia" w:ascii="宋体" w:hAnsi="Times New Roman" w:eastAsia="宋体" w:cs="宋体"/>
          <w:b/>
          <w:bCs/>
          <w:kern w:val="2"/>
          <w:sz w:val="24"/>
          <w:szCs w:val="24"/>
          <w:u w:val="none"/>
          <w:lang w:val="en-US" w:eastAsia="zh-CN" w:bidi="ar-SA"/>
        </w:rPr>
      </w:pPr>
    </w:p>
    <w:p w14:paraId="362E04A4">
      <w:pPr>
        <w:rPr>
          <w:rFonts w:hint="eastAsia" w:ascii="宋体" w:hAnsi="Times New Roman" w:eastAsia="宋体" w:cs="宋体"/>
          <w:b/>
          <w:bCs/>
          <w:kern w:val="2"/>
          <w:sz w:val="24"/>
          <w:szCs w:val="24"/>
          <w:u w:val="none"/>
          <w:lang w:val="en-US" w:eastAsia="zh-CN" w:bidi="ar-SA"/>
        </w:rPr>
      </w:pPr>
    </w:p>
    <w:p w14:paraId="773DE65C">
      <w:pPr>
        <w:rPr>
          <w:rFonts w:hint="eastAsia" w:ascii="宋体" w:hAnsi="Times New Roman" w:eastAsia="宋体" w:cs="宋体"/>
          <w:b/>
          <w:bCs/>
          <w:kern w:val="2"/>
          <w:sz w:val="24"/>
          <w:szCs w:val="24"/>
          <w:u w:val="none"/>
          <w:lang w:val="en-US" w:eastAsia="zh-CN" w:bidi="ar-SA"/>
        </w:rPr>
      </w:pPr>
    </w:p>
    <w:p w14:paraId="11BD593D">
      <w:pPr>
        <w:rPr>
          <w:rFonts w:hint="eastAsia" w:ascii="宋体" w:hAnsi="Times New Roman" w:eastAsia="宋体" w:cs="宋体"/>
          <w:b/>
          <w:bCs/>
          <w:kern w:val="2"/>
          <w:sz w:val="24"/>
          <w:szCs w:val="24"/>
          <w:u w:val="none"/>
          <w:lang w:val="en-US" w:eastAsia="zh-CN" w:bidi="ar-SA"/>
        </w:rPr>
      </w:pPr>
    </w:p>
    <w:p w14:paraId="7A94BD57">
      <w:pPr>
        <w:rPr>
          <w:rFonts w:hint="eastAsia" w:ascii="宋体" w:hAnsi="Times New Roman" w:eastAsia="宋体" w:cs="宋体"/>
          <w:b/>
          <w:bCs/>
          <w:kern w:val="2"/>
          <w:sz w:val="24"/>
          <w:szCs w:val="24"/>
          <w:u w:val="none"/>
          <w:lang w:val="en-US" w:eastAsia="zh-CN" w:bidi="ar-SA"/>
        </w:rPr>
      </w:pPr>
    </w:p>
    <w:p w14:paraId="61F9B4E2">
      <w:pPr>
        <w:rPr>
          <w:rFonts w:hint="eastAsia" w:ascii="宋体" w:hAnsi="Times New Roman" w:eastAsia="宋体" w:cs="宋体"/>
          <w:b/>
          <w:bCs/>
          <w:kern w:val="2"/>
          <w:sz w:val="24"/>
          <w:szCs w:val="24"/>
          <w:u w:val="none"/>
          <w:lang w:val="en-US" w:eastAsia="zh-CN" w:bidi="ar-SA"/>
        </w:rPr>
      </w:pPr>
    </w:p>
    <w:p w14:paraId="229C4667">
      <w:pPr>
        <w:rPr>
          <w:rFonts w:hint="eastAsia" w:ascii="宋体" w:hAnsi="Times New Roman" w:eastAsia="宋体" w:cs="宋体"/>
          <w:b/>
          <w:bCs/>
          <w:kern w:val="2"/>
          <w:sz w:val="24"/>
          <w:szCs w:val="24"/>
          <w:u w:val="none"/>
          <w:lang w:val="en-US" w:eastAsia="zh-CN" w:bidi="ar-SA"/>
        </w:rPr>
      </w:pPr>
    </w:p>
    <w:p w14:paraId="0640DF6D">
      <w:pPr>
        <w:rPr>
          <w:rFonts w:hint="eastAsia" w:ascii="宋体" w:hAnsi="Times New Roman" w:eastAsia="宋体" w:cs="宋体"/>
          <w:b/>
          <w:bCs/>
          <w:kern w:val="2"/>
          <w:sz w:val="24"/>
          <w:szCs w:val="24"/>
          <w:u w:val="none"/>
          <w:lang w:val="en-US" w:eastAsia="zh-CN" w:bidi="ar-SA"/>
        </w:rPr>
      </w:pPr>
    </w:p>
    <w:p w14:paraId="11F56984">
      <w:pPr>
        <w:rPr>
          <w:rFonts w:hint="eastAsia" w:ascii="宋体" w:hAnsi="Times New Roman" w:eastAsia="宋体" w:cs="宋体"/>
          <w:b/>
          <w:bCs/>
          <w:kern w:val="2"/>
          <w:sz w:val="24"/>
          <w:szCs w:val="24"/>
          <w:u w:val="none"/>
          <w:lang w:val="en-US" w:eastAsia="zh-CN" w:bidi="ar-SA"/>
        </w:rPr>
      </w:pPr>
    </w:p>
    <w:p w14:paraId="06B64CA5">
      <w:pPr>
        <w:rPr>
          <w:rFonts w:hint="eastAsia" w:ascii="宋体" w:hAnsi="Times New Roman" w:eastAsia="宋体" w:cs="宋体"/>
          <w:b/>
          <w:bCs/>
          <w:kern w:val="2"/>
          <w:sz w:val="24"/>
          <w:szCs w:val="24"/>
          <w:u w:val="none"/>
          <w:lang w:val="en-US" w:eastAsia="zh-CN" w:bidi="ar-SA"/>
        </w:rPr>
      </w:pPr>
    </w:p>
    <w:p w14:paraId="438E5500">
      <w:pPr>
        <w:rPr>
          <w:rFonts w:hint="default" w:ascii="宋体" w:hAnsi="Times New Roman" w:eastAsia="宋体" w:cs="宋体"/>
          <w:b/>
          <w:bCs/>
          <w:kern w:val="2"/>
          <w:sz w:val="24"/>
          <w:szCs w:val="24"/>
          <w:u w:val="none"/>
          <w:lang w:val="en-US" w:eastAsia="zh-CN" w:bidi="ar-SA"/>
        </w:rPr>
      </w:pPr>
      <w:r>
        <w:rPr>
          <w:rFonts w:hint="eastAsia" w:ascii="宋体" w:hAnsi="Times New Roman" w:eastAsia="宋体" w:cs="宋体"/>
          <w:b/>
          <w:bCs/>
          <w:kern w:val="2"/>
          <w:sz w:val="24"/>
          <w:szCs w:val="24"/>
          <w:u w:val="none"/>
          <w:lang w:val="en-US" w:eastAsia="zh-CN" w:bidi="ar-SA"/>
        </w:rPr>
        <w:t>附件9</w:t>
      </w:r>
    </w:p>
    <w:p w14:paraId="2FBB2B34">
      <w:pPr>
        <w:pStyle w:val="14"/>
        <w:tabs>
          <w:tab w:val="right" w:leader="dot" w:pos="8296"/>
        </w:tabs>
        <w:rPr>
          <w:rFonts w:hint="eastAsia" w:ascii="宋体" w:hAnsi="Times New Roman" w:eastAsia="宋体" w:cs="宋体"/>
          <w:b/>
          <w:bCs/>
          <w:kern w:val="2"/>
          <w:sz w:val="24"/>
          <w:szCs w:val="24"/>
          <w:u w:val="none"/>
          <w:lang w:val="en-US" w:eastAsia="zh-CN" w:bidi="ar-SA"/>
        </w:rPr>
      </w:pPr>
    </w:p>
    <w:p w14:paraId="3EFD8747">
      <w:pPr>
        <w:jc w:val="center"/>
        <w:rPr>
          <w:rFonts w:ascii="宋体" w:hAnsi="宋体" w:eastAsia="宋体" w:cs="宋体"/>
          <w:sz w:val="24"/>
          <w:szCs w:val="24"/>
        </w:rPr>
      </w:pPr>
      <w:r>
        <w:rPr>
          <w:rFonts w:ascii="宋体" w:hAnsi="宋体" w:eastAsia="宋体" w:cs="宋体"/>
          <w:b/>
          <w:bCs/>
          <w:sz w:val="24"/>
          <w:szCs w:val="24"/>
        </w:rPr>
        <w:t>提供具有履行合同所必需的设备和专业技术能力的证明资料或承诺书履行合同所必需的设备和专业技术能力的书面声明</w:t>
      </w:r>
      <w:r>
        <w:rPr>
          <w:rFonts w:ascii="宋体" w:hAnsi="宋体" w:eastAsia="宋体" w:cs="宋体"/>
          <w:sz w:val="24"/>
          <w:szCs w:val="24"/>
        </w:rPr>
        <w:t xml:space="preserve"> </w:t>
      </w:r>
    </w:p>
    <w:p w14:paraId="4F3EC805">
      <w:pPr>
        <w:pStyle w:val="14"/>
        <w:tabs>
          <w:tab w:val="right" w:leader="dot" w:pos="8296"/>
        </w:tabs>
      </w:pPr>
    </w:p>
    <w:p w14:paraId="2508B17E">
      <w:pPr>
        <w:jc w:val="both"/>
        <w:rPr>
          <w:rFonts w:ascii="宋体" w:hAnsi="宋体" w:eastAsia="宋体" w:cs="宋体"/>
          <w:sz w:val="24"/>
          <w:szCs w:val="24"/>
        </w:rPr>
      </w:pPr>
      <w:r>
        <w:rPr>
          <w:rFonts w:ascii="宋体" w:hAnsi="宋体" w:eastAsia="宋体" w:cs="宋体"/>
          <w:sz w:val="24"/>
          <w:szCs w:val="24"/>
          <w:u w:val="single"/>
        </w:rPr>
        <w:t>（采购人名称） ：</w:t>
      </w:r>
      <w:r>
        <w:rPr>
          <w:rFonts w:ascii="宋体" w:hAnsi="宋体" w:eastAsia="宋体" w:cs="宋体"/>
          <w:sz w:val="24"/>
          <w:szCs w:val="24"/>
        </w:rPr>
        <w:t xml:space="preserve"> </w:t>
      </w:r>
    </w:p>
    <w:p w14:paraId="26813CF9">
      <w:pPr>
        <w:pStyle w:val="14"/>
        <w:tabs>
          <w:tab w:val="right" w:leader="dot" w:pos="8296"/>
        </w:tabs>
      </w:pPr>
    </w:p>
    <w:p w14:paraId="32B05899">
      <w:pPr>
        <w:jc w:val="left"/>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ascii="宋体" w:hAnsi="宋体" w:eastAsia="宋体" w:cs="宋体"/>
          <w:sz w:val="24"/>
          <w:szCs w:val="24"/>
          <w:u w:val="single"/>
        </w:rPr>
        <w:t>（ 供 应 商 名 称 ）</w:t>
      </w:r>
      <w:r>
        <w:rPr>
          <w:rFonts w:ascii="宋体" w:hAnsi="宋体" w:eastAsia="宋体" w:cs="宋体"/>
          <w:sz w:val="24"/>
          <w:szCs w:val="24"/>
        </w:rPr>
        <w:t xml:space="preserve"> 于</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日在 中 华 人 民 共 和 国 境 内</w:t>
      </w:r>
      <w:r>
        <w:rPr>
          <w:rFonts w:ascii="宋体" w:hAnsi="宋体" w:eastAsia="宋体" w:cs="宋体"/>
          <w:sz w:val="24"/>
          <w:szCs w:val="24"/>
          <w:u w:val="single"/>
        </w:rPr>
        <w:t xml:space="preserve"> （详细注册地址） </w:t>
      </w:r>
      <w:r>
        <w:rPr>
          <w:rFonts w:ascii="宋体" w:hAnsi="宋体" w:eastAsia="宋体" w:cs="宋体"/>
          <w:sz w:val="24"/>
          <w:szCs w:val="24"/>
        </w:rPr>
        <w:t>合法注册并经营，公司主营业务为</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，本公司郑重 承诺，我单位具有履行本合同所必需的设备和专业技术能力。如有不实，我方将无条 件地退出本项目的采购活动，并遵照《政府采购法》有关"提供</w:t>
      </w:r>
      <w:r>
        <w:rPr>
          <w:rFonts w:hint="eastAsia" w:ascii="宋体" w:hAnsi="宋体" w:eastAsia="宋体" w:cs="宋体"/>
          <w:sz w:val="24"/>
          <w:szCs w:val="24"/>
          <w:lang w:val="en-US" w:eastAsia="zh-CN"/>
        </w:rPr>
        <w:t>虚</w:t>
      </w:r>
      <w:r>
        <w:rPr>
          <w:rFonts w:ascii="宋体" w:hAnsi="宋体" w:eastAsia="宋体" w:cs="宋体"/>
          <w:sz w:val="24"/>
          <w:szCs w:val="24"/>
        </w:rPr>
        <w:t>假材料的规定"接受处罚。</w:t>
      </w:r>
    </w:p>
    <w:p w14:paraId="1DA1FEA8">
      <w:pPr>
        <w:pStyle w:val="14"/>
        <w:tabs>
          <w:tab w:val="right" w:leader="dot" w:pos="8296"/>
        </w:tabs>
      </w:pPr>
    </w:p>
    <w:p w14:paraId="101A3DC1">
      <w:pPr>
        <w:jc w:val="left"/>
        <w:rPr>
          <w:rFonts w:ascii="宋体" w:hAnsi="宋体" w:eastAsia="宋体" w:cs="宋体"/>
          <w:sz w:val="24"/>
          <w:szCs w:val="24"/>
        </w:rPr>
      </w:pPr>
      <w:r>
        <w:rPr>
          <w:rFonts w:ascii="宋体" w:hAnsi="宋体" w:eastAsia="宋体" w:cs="宋体"/>
          <w:sz w:val="24"/>
          <w:szCs w:val="24"/>
        </w:rPr>
        <w:t xml:space="preserve"> 投标人： （盖公章）</w:t>
      </w:r>
    </w:p>
    <w:p w14:paraId="24E09ED6">
      <w:pPr>
        <w:pStyle w:val="14"/>
        <w:tabs>
          <w:tab w:val="right" w:leader="dot" w:pos="8296"/>
        </w:tabs>
      </w:pPr>
    </w:p>
    <w:p w14:paraId="066D7834">
      <w:pPr>
        <w:jc w:val="left"/>
        <w:rPr>
          <w:rFonts w:ascii="宋体" w:hAnsi="宋体" w:eastAsia="宋体" w:cs="宋体"/>
          <w:sz w:val="24"/>
          <w:szCs w:val="24"/>
        </w:rPr>
      </w:pPr>
      <w:r>
        <w:rPr>
          <w:rFonts w:ascii="宋体" w:hAnsi="宋体" w:eastAsia="宋体" w:cs="宋体"/>
          <w:sz w:val="24"/>
          <w:szCs w:val="24"/>
        </w:rPr>
        <w:t xml:space="preserve"> </w:t>
      </w:r>
    </w:p>
    <w:p w14:paraId="28D030F9">
      <w:pPr>
        <w:jc w:val="left"/>
        <w:rPr>
          <w:rFonts w:ascii="宋体" w:hAnsi="宋体" w:eastAsia="宋体" w:cs="宋体"/>
          <w:sz w:val="24"/>
          <w:szCs w:val="24"/>
        </w:rPr>
      </w:pPr>
      <w:r>
        <w:rPr>
          <w:rFonts w:ascii="宋体" w:hAnsi="宋体" w:eastAsia="宋体" w:cs="宋体"/>
          <w:sz w:val="24"/>
          <w:szCs w:val="24"/>
        </w:rPr>
        <w:t>法定代表人或授权代表： （签字或盖章）</w:t>
      </w:r>
    </w:p>
    <w:p w14:paraId="7F12F9AA">
      <w:pPr>
        <w:pStyle w:val="14"/>
        <w:tabs>
          <w:tab w:val="right" w:leader="dot" w:pos="8296"/>
        </w:tabs>
      </w:pPr>
    </w:p>
    <w:p w14:paraId="06F34EA0">
      <w:pPr>
        <w:jc w:val="left"/>
        <w:rPr>
          <w:rFonts w:hint="eastAsia" w:ascii="宋体" w:hAnsi="Times New Roman" w:eastAsia="宋体" w:cs="宋体"/>
          <w:kern w:val="2"/>
          <w:sz w:val="24"/>
          <w:szCs w:val="24"/>
          <w:u w:val="none"/>
          <w:lang w:val="en-US" w:eastAsia="zh-CN" w:bidi="ar-SA"/>
        </w:rPr>
      </w:pPr>
      <w:r>
        <w:rPr>
          <w:rFonts w:ascii="宋体" w:hAnsi="宋体" w:eastAsia="宋体" w:cs="宋体"/>
          <w:sz w:val="24"/>
          <w:szCs w:val="24"/>
        </w:rPr>
        <w:t xml:space="preserve">日期： </w:t>
      </w:r>
      <w:r>
        <w:rPr>
          <w:rFonts w:hint="eastAsia" w:ascii="宋体" w:hAnsi="宋体" w:eastAsia="宋体" w:cs="宋体"/>
          <w:sz w:val="24"/>
          <w:szCs w:val="24"/>
          <w:lang w:val="en-US" w:eastAsia="zh-CN"/>
        </w:rPr>
        <w:t xml:space="preserve">  </w:t>
      </w:r>
      <w:r>
        <w:rPr>
          <w:rFonts w:ascii="宋体" w:hAnsi="宋体" w:eastAsia="宋体" w:cs="宋体"/>
          <w:sz w:val="24"/>
          <w:szCs w:val="24"/>
        </w:rPr>
        <w:t>年</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 月</w:t>
      </w:r>
    </w:p>
    <w:p w14:paraId="37A17C07">
      <w:pPr>
        <w:pStyle w:val="14"/>
        <w:tabs>
          <w:tab w:val="right" w:leader="dot" w:pos="8296"/>
        </w:tabs>
        <w:rPr>
          <w:rFonts w:hint="eastAsia" w:ascii="宋体" w:hAnsi="Times New Roman" w:eastAsia="宋体" w:cs="宋体"/>
          <w:kern w:val="2"/>
          <w:sz w:val="24"/>
          <w:szCs w:val="24"/>
          <w:u w:val="none"/>
          <w:lang w:val="en-US" w:eastAsia="zh-CN" w:bidi="ar-SA"/>
        </w:rPr>
      </w:pPr>
    </w:p>
    <w:p w14:paraId="30415964">
      <w:pPr>
        <w:rPr>
          <w:rFonts w:hint="eastAsia" w:ascii="宋体" w:hAnsi="Times New Roman" w:eastAsia="宋体" w:cs="宋体"/>
          <w:kern w:val="2"/>
          <w:sz w:val="24"/>
          <w:szCs w:val="24"/>
          <w:u w:val="none"/>
          <w:lang w:val="en-US" w:eastAsia="zh-CN" w:bidi="ar-SA"/>
        </w:rPr>
      </w:pPr>
    </w:p>
    <w:p w14:paraId="6FF6E36C">
      <w:pPr>
        <w:pStyle w:val="14"/>
        <w:tabs>
          <w:tab w:val="right" w:leader="dot" w:pos="8296"/>
        </w:tabs>
        <w:rPr>
          <w:rFonts w:hint="eastAsia" w:ascii="宋体" w:hAnsi="Times New Roman" w:eastAsia="宋体" w:cs="宋体"/>
          <w:kern w:val="2"/>
          <w:sz w:val="24"/>
          <w:szCs w:val="24"/>
          <w:u w:val="none"/>
          <w:lang w:val="en-US" w:eastAsia="zh-CN" w:bidi="ar-SA"/>
        </w:rPr>
      </w:pPr>
    </w:p>
    <w:p w14:paraId="1B496519">
      <w:pPr>
        <w:rPr>
          <w:rFonts w:hint="eastAsia" w:ascii="宋体" w:hAnsi="Times New Roman" w:eastAsia="宋体" w:cs="宋体"/>
          <w:kern w:val="2"/>
          <w:sz w:val="24"/>
          <w:szCs w:val="24"/>
          <w:u w:val="none"/>
          <w:lang w:val="en-US" w:eastAsia="zh-CN" w:bidi="ar-SA"/>
        </w:rPr>
      </w:pPr>
    </w:p>
    <w:p w14:paraId="10C3C459">
      <w:pPr>
        <w:pStyle w:val="14"/>
        <w:tabs>
          <w:tab w:val="right" w:leader="dot" w:pos="8296"/>
        </w:tabs>
        <w:rPr>
          <w:rFonts w:hint="eastAsia" w:ascii="宋体" w:hAnsi="Times New Roman" w:eastAsia="宋体" w:cs="宋体"/>
          <w:kern w:val="2"/>
          <w:sz w:val="24"/>
          <w:szCs w:val="24"/>
          <w:u w:val="none"/>
          <w:lang w:val="en-US" w:eastAsia="zh-CN" w:bidi="ar-SA"/>
        </w:rPr>
      </w:pPr>
    </w:p>
    <w:p w14:paraId="31A80BDF">
      <w:pPr>
        <w:rPr>
          <w:rFonts w:hint="eastAsia" w:ascii="宋体" w:hAnsi="Times New Roman" w:eastAsia="宋体" w:cs="宋体"/>
          <w:kern w:val="2"/>
          <w:sz w:val="24"/>
          <w:szCs w:val="24"/>
          <w:u w:val="none"/>
          <w:lang w:val="en-US" w:eastAsia="zh-CN" w:bidi="ar-SA"/>
        </w:rPr>
      </w:pPr>
    </w:p>
    <w:p w14:paraId="5EE955B7">
      <w:pPr>
        <w:pStyle w:val="14"/>
        <w:tabs>
          <w:tab w:val="right" w:leader="dot" w:pos="8296"/>
        </w:tabs>
        <w:rPr>
          <w:rFonts w:hint="eastAsia" w:ascii="宋体" w:hAnsi="Times New Roman" w:eastAsia="宋体" w:cs="宋体"/>
          <w:kern w:val="2"/>
          <w:sz w:val="24"/>
          <w:szCs w:val="24"/>
          <w:u w:val="none"/>
          <w:lang w:val="en-US" w:eastAsia="zh-CN" w:bidi="ar-SA"/>
        </w:rPr>
      </w:pPr>
    </w:p>
    <w:p w14:paraId="304C41FD">
      <w:pPr>
        <w:rPr>
          <w:rFonts w:hint="eastAsia" w:ascii="宋体" w:hAnsi="Times New Roman" w:eastAsia="宋体" w:cs="宋体"/>
          <w:kern w:val="2"/>
          <w:sz w:val="24"/>
          <w:szCs w:val="24"/>
          <w:u w:val="none"/>
          <w:lang w:val="en-US" w:eastAsia="zh-CN" w:bidi="ar-SA"/>
        </w:rPr>
      </w:pPr>
    </w:p>
    <w:p w14:paraId="258F794B">
      <w:pPr>
        <w:pStyle w:val="14"/>
        <w:tabs>
          <w:tab w:val="right" w:leader="dot" w:pos="8296"/>
        </w:tabs>
        <w:rPr>
          <w:rFonts w:hint="eastAsia" w:ascii="宋体" w:hAnsi="Times New Roman" w:eastAsia="宋体" w:cs="宋体"/>
          <w:kern w:val="2"/>
          <w:sz w:val="24"/>
          <w:szCs w:val="24"/>
          <w:u w:val="none"/>
          <w:lang w:val="en-US" w:eastAsia="zh-CN" w:bidi="ar-SA"/>
        </w:rPr>
      </w:pPr>
    </w:p>
    <w:p w14:paraId="1D54B20E">
      <w:pPr>
        <w:rPr>
          <w:rFonts w:hint="eastAsia" w:ascii="宋体" w:hAnsi="Times New Roman" w:eastAsia="宋体" w:cs="宋体"/>
          <w:kern w:val="2"/>
          <w:sz w:val="24"/>
          <w:szCs w:val="24"/>
          <w:u w:val="none"/>
          <w:lang w:val="en-US" w:eastAsia="zh-CN" w:bidi="ar-SA"/>
        </w:rPr>
      </w:pPr>
    </w:p>
    <w:p w14:paraId="49DFAFAD">
      <w:pPr>
        <w:keepNext/>
        <w:keepLines/>
        <w:autoSpaceDE w:val="0"/>
        <w:autoSpaceDN w:val="0"/>
        <w:ind w:firstLine="0" w:firstLineChars="0"/>
        <w:jc w:val="both"/>
        <w:outlineLvl w:val="2"/>
        <w:rPr>
          <w:rFonts w:hint="eastAsia" w:ascii="楷体" w:hAnsi="楷体" w:eastAsia="楷体" w:cs="楷体"/>
          <w:b/>
          <w:bCs/>
          <w:color w:val="000000"/>
          <w:kern w:val="2"/>
          <w:sz w:val="32"/>
          <w:szCs w:val="32"/>
        </w:rPr>
      </w:pPr>
    </w:p>
    <w:p w14:paraId="333A0C69">
      <w:pPr>
        <w:keepNext/>
        <w:keepLines/>
        <w:autoSpaceDE w:val="0"/>
        <w:autoSpaceDN w:val="0"/>
        <w:jc w:val="both"/>
        <w:outlineLvl w:val="2"/>
        <w:rPr>
          <w:rFonts w:hint="eastAsia" w:ascii="楷体" w:hAnsi="楷体" w:eastAsia="楷体" w:cs="楷体"/>
          <w:b/>
          <w:bCs/>
          <w:color w:val="000000"/>
          <w:kern w:val="2"/>
          <w:sz w:val="32"/>
          <w:szCs w:val="32"/>
        </w:rPr>
      </w:pPr>
    </w:p>
    <w:p w14:paraId="44FA5610">
      <w:pPr>
        <w:keepNext/>
        <w:keepLines/>
        <w:autoSpaceDE w:val="0"/>
        <w:autoSpaceDN w:val="0"/>
        <w:jc w:val="both"/>
        <w:outlineLvl w:val="2"/>
        <w:rPr>
          <w:rFonts w:hint="eastAsia" w:ascii="楷体" w:hAnsi="楷体" w:eastAsia="楷体" w:cs="楷体"/>
          <w:b/>
          <w:bCs/>
          <w:color w:val="000000"/>
          <w:kern w:val="2"/>
          <w:sz w:val="32"/>
          <w:szCs w:val="32"/>
        </w:rPr>
      </w:pPr>
    </w:p>
    <w:p w14:paraId="4B742B6A">
      <w:pPr>
        <w:keepNext/>
        <w:keepLines/>
        <w:autoSpaceDE w:val="0"/>
        <w:autoSpaceDN w:val="0"/>
        <w:jc w:val="both"/>
        <w:outlineLvl w:val="2"/>
        <w:rPr>
          <w:rFonts w:hint="eastAsia" w:ascii="楷体" w:hAnsi="楷体" w:eastAsia="楷体" w:cs="楷体"/>
          <w:b/>
          <w:bCs/>
          <w:color w:val="000000"/>
          <w:kern w:val="2"/>
          <w:sz w:val="32"/>
          <w:szCs w:val="32"/>
        </w:rPr>
      </w:pPr>
    </w:p>
    <w:p w14:paraId="1DDA7A95">
      <w:pPr>
        <w:keepNext/>
        <w:keepLines/>
        <w:autoSpaceDE w:val="0"/>
        <w:autoSpaceDN w:val="0"/>
        <w:jc w:val="both"/>
        <w:outlineLvl w:val="2"/>
        <w:rPr>
          <w:rFonts w:hint="eastAsia" w:ascii="楷体" w:hAnsi="楷体" w:eastAsia="楷体" w:cs="楷体"/>
          <w:b/>
          <w:bCs/>
          <w:color w:val="000000"/>
          <w:kern w:val="2"/>
          <w:sz w:val="32"/>
          <w:szCs w:val="32"/>
        </w:rPr>
      </w:pPr>
    </w:p>
    <w:p w14:paraId="269CB65D">
      <w:pPr>
        <w:keepNext/>
        <w:keepLines/>
        <w:autoSpaceDE w:val="0"/>
        <w:autoSpaceDN w:val="0"/>
        <w:spacing w:before="312" w:after="312"/>
        <w:jc w:val="both"/>
        <w:outlineLvl w:val="2"/>
        <w:rPr>
          <w:rFonts w:hint="eastAsia" w:ascii="楷体" w:hAnsi="楷体" w:eastAsia="楷体" w:cs="楷体"/>
          <w:b/>
          <w:bCs/>
          <w:color w:val="000000"/>
          <w:kern w:val="2"/>
          <w:sz w:val="32"/>
          <w:szCs w:val="32"/>
        </w:rPr>
      </w:pPr>
    </w:p>
    <w:p w14:paraId="5C9C5300">
      <w:pPr>
        <w:keepNext/>
        <w:keepLines/>
        <w:autoSpaceDE w:val="0"/>
        <w:autoSpaceDN w:val="0"/>
        <w:spacing w:before="312" w:after="312"/>
        <w:jc w:val="both"/>
        <w:outlineLvl w:val="2"/>
        <w:rPr>
          <w:rFonts w:hint="eastAsia" w:ascii="楷体" w:hAnsi="楷体" w:eastAsia="楷体" w:cs="楷体"/>
          <w:b/>
          <w:bCs/>
          <w:color w:val="000000"/>
          <w:kern w:val="2"/>
          <w:sz w:val="32"/>
          <w:szCs w:val="32"/>
        </w:rPr>
      </w:pPr>
    </w:p>
    <w:p w14:paraId="3E5DC921">
      <w:pPr>
        <w:keepNext/>
        <w:keepLines/>
        <w:autoSpaceDE w:val="0"/>
        <w:autoSpaceDN w:val="0"/>
        <w:spacing w:before="312" w:after="312"/>
        <w:jc w:val="both"/>
        <w:outlineLvl w:val="2"/>
        <w:rPr>
          <w:rFonts w:hint="eastAsia" w:ascii="楷体" w:hAnsi="楷体" w:eastAsia="楷体" w:cs="楷体"/>
          <w:b/>
          <w:bCs/>
          <w:color w:val="000000"/>
          <w:kern w:val="2"/>
          <w:sz w:val="32"/>
          <w:szCs w:val="32"/>
        </w:rPr>
      </w:pPr>
    </w:p>
    <w:p w14:paraId="3D367839">
      <w:pPr>
        <w:adjustRightInd w:val="0"/>
        <w:spacing w:line="400" w:lineRule="exact"/>
        <w:jc w:val="left"/>
        <w:rPr>
          <w:rFonts w:hint="eastAsia" w:ascii="楷体" w:hAnsi="楷体" w:eastAsia="楷体" w:cs="楷体"/>
          <w:bCs/>
          <w:color w:val="000000"/>
          <w:kern w:val="2"/>
          <w:sz w:val="24"/>
        </w:rPr>
      </w:pPr>
    </w:p>
    <w:p w14:paraId="3BCF9F2D">
      <w:pPr>
        <w:keepNext/>
        <w:keepLines/>
        <w:autoSpaceDE w:val="0"/>
        <w:autoSpaceDN w:val="0"/>
        <w:spacing w:before="312" w:beforeLines="100" w:after="312" w:afterLines="100"/>
        <w:jc w:val="center"/>
        <w:outlineLvl w:val="2"/>
        <w:rPr>
          <w:rFonts w:hint="eastAsia" w:ascii="楷体" w:hAnsi="楷体" w:eastAsia="楷体" w:cs="楷体"/>
          <w:b/>
          <w:bCs/>
          <w:color w:val="000000"/>
          <w:kern w:val="2"/>
          <w:sz w:val="32"/>
          <w:szCs w:val="32"/>
        </w:rPr>
      </w:pPr>
      <w:bookmarkStart w:id="21" w:name="_Toc485883285"/>
      <w:bookmarkStart w:id="22" w:name="_Toc217446088"/>
      <w:r>
        <w:rPr>
          <w:rFonts w:hint="eastAsia" w:ascii="楷体" w:hAnsi="楷体" w:eastAsia="楷体" w:cs="楷体"/>
          <w:b/>
          <w:bCs/>
          <w:color w:val="000000"/>
          <w:kern w:val="2"/>
          <w:sz w:val="32"/>
          <w:szCs w:val="32"/>
        </w:rPr>
        <w:br w:type="page"/>
      </w:r>
    </w:p>
    <w:p w14:paraId="04CF890B">
      <w:pPr>
        <w:keepNext/>
        <w:keepLines/>
        <w:autoSpaceDE w:val="0"/>
        <w:autoSpaceDN w:val="0"/>
        <w:spacing w:before="312" w:beforeLines="100" w:after="312" w:afterLines="100"/>
        <w:jc w:val="center"/>
        <w:outlineLvl w:val="2"/>
        <w:rPr>
          <w:rFonts w:hint="eastAsia" w:ascii="楷体" w:hAnsi="楷体" w:eastAsia="楷体" w:cs="楷体"/>
          <w:b/>
          <w:bCs/>
          <w:color w:val="000000"/>
          <w:kern w:val="2"/>
          <w:sz w:val="32"/>
          <w:szCs w:val="32"/>
        </w:rPr>
      </w:pPr>
    </w:p>
    <w:p w14:paraId="45F7A522">
      <w:pPr>
        <w:keepNext/>
        <w:keepLines/>
        <w:autoSpaceDE w:val="0"/>
        <w:autoSpaceDN w:val="0"/>
        <w:spacing w:before="312" w:beforeLines="100" w:after="312" w:afterLines="100"/>
        <w:jc w:val="center"/>
        <w:outlineLvl w:val="2"/>
        <w:rPr>
          <w:rFonts w:hint="eastAsia" w:ascii="楷体" w:hAnsi="楷体" w:eastAsia="楷体" w:cs="楷体"/>
          <w:b/>
          <w:bCs/>
          <w:color w:val="000000"/>
          <w:kern w:val="2"/>
          <w:sz w:val="32"/>
          <w:szCs w:val="32"/>
        </w:rPr>
      </w:pPr>
      <w:r>
        <w:rPr>
          <w:rFonts w:hint="eastAsia" w:ascii="楷体" w:hAnsi="楷体" w:eastAsia="楷体" w:cs="楷体"/>
          <w:b/>
          <w:bCs/>
          <w:color w:val="000000"/>
          <w:kern w:val="2"/>
          <w:sz w:val="32"/>
          <w:szCs w:val="32"/>
        </w:rPr>
        <w:t>四、项目团队组成人员情况表</w:t>
      </w:r>
    </w:p>
    <w:tbl>
      <w:tblPr>
        <w:tblStyle w:val="17"/>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939"/>
        <w:gridCol w:w="939"/>
        <w:gridCol w:w="1308"/>
        <w:gridCol w:w="1122"/>
        <w:gridCol w:w="1622"/>
        <w:gridCol w:w="2261"/>
      </w:tblGrid>
      <w:tr w14:paraId="2E699E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477" w:type="pct"/>
            <w:tcBorders>
              <w:top w:val="single" w:color="auto" w:sz="8" w:space="0"/>
            </w:tcBorders>
            <w:noWrap w:val="0"/>
            <w:vAlign w:val="center"/>
          </w:tcPr>
          <w:p w14:paraId="594C1659">
            <w:pPr>
              <w:jc w:val="center"/>
              <w:rPr>
                <w:rFonts w:hint="eastAsia" w:ascii="宋体" w:hAnsi="Times New Roman" w:eastAsia="宋体" w:cs="宋体"/>
                <w:snapToGrid w:val="0"/>
                <w:color w:val="000000"/>
                <w:kern w:val="2"/>
                <w:sz w:val="24"/>
                <w:szCs w:val="24"/>
                <w:u w:val="none"/>
                <w:lang w:val="en-US" w:eastAsia="zh-CN" w:bidi="ar-SA"/>
              </w:rPr>
            </w:pPr>
            <w:r>
              <w:rPr>
                <w:rFonts w:hint="eastAsia" w:ascii="宋体" w:hAnsi="Times New Roman" w:eastAsia="宋体" w:cs="宋体"/>
                <w:snapToGrid w:val="0"/>
                <w:color w:val="000000"/>
                <w:kern w:val="2"/>
                <w:sz w:val="24"/>
                <w:szCs w:val="24"/>
                <w:u w:val="none"/>
                <w:lang w:val="en-US" w:eastAsia="zh-CN" w:bidi="ar-SA"/>
              </w:rPr>
              <w:t>姓名</w:t>
            </w:r>
          </w:p>
        </w:tc>
        <w:tc>
          <w:tcPr>
            <w:tcW w:w="518" w:type="pct"/>
            <w:tcBorders>
              <w:top w:val="single" w:color="auto" w:sz="8" w:space="0"/>
            </w:tcBorders>
            <w:noWrap w:val="0"/>
            <w:vAlign w:val="center"/>
          </w:tcPr>
          <w:p w14:paraId="08F2F5EC">
            <w:pPr>
              <w:jc w:val="center"/>
              <w:rPr>
                <w:rFonts w:hint="eastAsia" w:ascii="宋体" w:hAnsi="Times New Roman" w:eastAsia="宋体" w:cs="宋体"/>
                <w:snapToGrid w:val="0"/>
                <w:color w:val="000000"/>
                <w:kern w:val="2"/>
                <w:sz w:val="24"/>
                <w:szCs w:val="24"/>
                <w:u w:val="none"/>
                <w:lang w:val="en-US" w:eastAsia="zh-CN" w:bidi="ar-SA"/>
              </w:rPr>
            </w:pPr>
            <w:r>
              <w:rPr>
                <w:rFonts w:hint="eastAsia" w:ascii="宋体" w:hAnsi="Times New Roman" w:eastAsia="宋体" w:cs="宋体"/>
                <w:snapToGrid w:val="0"/>
                <w:color w:val="000000"/>
                <w:kern w:val="2"/>
                <w:sz w:val="24"/>
                <w:szCs w:val="24"/>
                <w:u w:val="none"/>
                <w:lang w:val="en-US" w:eastAsia="zh-CN" w:bidi="ar-SA"/>
              </w:rPr>
              <w:t>性别</w:t>
            </w:r>
          </w:p>
        </w:tc>
        <w:tc>
          <w:tcPr>
            <w:tcW w:w="518" w:type="pct"/>
            <w:tcBorders>
              <w:top w:val="single" w:color="auto" w:sz="8" w:space="0"/>
            </w:tcBorders>
            <w:noWrap w:val="0"/>
            <w:vAlign w:val="center"/>
          </w:tcPr>
          <w:p w14:paraId="547BA92A">
            <w:pPr>
              <w:jc w:val="center"/>
              <w:rPr>
                <w:rFonts w:hint="eastAsia" w:ascii="宋体" w:hAnsi="Times New Roman" w:eastAsia="宋体" w:cs="宋体"/>
                <w:snapToGrid w:val="0"/>
                <w:color w:val="000000"/>
                <w:kern w:val="2"/>
                <w:sz w:val="24"/>
                <w:szCs w:val="24"/>
                <w:u w:val="none"/>
                <w:lang w:val="en-US" w:eastAsia="zh-CN" w:bidi="ar-SA"/>
              </w:rPr>
            </w:pPr>
            <w:r>
              <w:rPr>
                <w:rFonts w:hint="eastAsia" w:ascii="宋体" w:hAnsi="Times New Roman" w:eastAsia="宋体" w:cs="宋体"/>
                <w:snapToGrid w:val="0"/>
                <w:color w:val="000000"/>
                <w:kern w:val="2"/>
                <w:sz w:val="24"/>
                <w:szCs w:val="24"/>
                <w:u w:val="none"/>
                <w:lang w:val="en-US" w:eastAsia="zh-CN" w:bidi="ar-SA"/>
              </w:rPr>
              <w:t>年龄</w:t>
            </w:r>
          </w:p>
        </w:tc>
        <w:tc>
          <w:tcPr>
            <w:tcW w:w="722" w:type="pct"/>
            <w:tcBorders>
              <w:top w:val="single" w:color="auto" w:sz="8" w:space="0"/>
            </w:tcBorders>
            <w:noWrap w:val="0"/>
            <w:vAlign w:val="center"/>
          </w:tcPr>
          <w:p w14:paraId="68B0922C">
            <w:pPr>
              <w:jc w:val="center"/>
              <w:rPr>
                <w:rFonts w:hint="eastAsia" w:ascii="宋体" w:hAnsi="Times New Roman" w:eastAsia="宋体" w:cs="宋体"/>
                <w:snapToGrid w:val="0"/>
                <w:color w:val="000000"/>
                <w:kern w:val="2"/>
                <w:sz w:val="24"/>
                <w:szCs w:val="24"/>
                <w:u w:val="none"/>
                <w:lang w:val="en-US" w:eastAsia="zh-CN" w:bidi="ar-SA"/>
              </w:rPr>
            </w:pPr>
            <w:r>
              <w:rPr>
                <w:rFonts w:hint="eastAsia" w:ascii="宋体" w:hAnsi="Times New Roman" w:eastAsia="宋体" w:cs="宋体"/>
                <w:snapToGrid w:val="0"/>
                <w:color w:val="000000"/>
                <w:kern w:val="2"/>
                <w:sz w:val="24"/>
                <w:szCs w:val="24"/>
                <w:u w:val="none"/>
                <w:lang w:val="en-US" w:eastAsia="zh-CN" w:bidi="ar-SA"/>
              </w:rPr>
              <w:t>职称</w:t>
            </w:r>
          </w:p>
        </w:tc>
        <w:tc>
          <w:tcPr>
            <w:tcW w:w="619" w:type="pct"/>
            <w:tcBorders>
              <w:top w:val="single" w:color="auto" w:sz="8" w:space="0"/>
            </w:tcBorders>
            <w:noWrap w:val="0"/>
            <w:vAlign w:val="center"/>
          </w:tcPr>
          <w:p w14:paraId="6439AA82">
            <w:pPr>
              <w:jc w:val="center"/>
              <w:rPr>
                <w:rFonts w:hint="eastAsia" w:ascii="宋体" w:hAnsi="Times New Roman" w:eastAsia="宋体" w:cs="宋体"/>
                <w:snapToGrid w:val="0"/>
                <w:color w:val="000000"/>
                <w:kern w:val="2"/>
                <w:sz w:val="24"/>
                <w:szCs w:val="24"/>
                <w:u w:val="none"/>
                <w:lang w:val="en-US" w:eastAsia="zh-CN" w:bidi="ar-SA"/>
              </w:rPr>
            </w:pPr>
            <w:r>
              <w:rPr>
                <w:rFonts w:hint="eastAsia" w:ascii="宋体" w:hAnsi="Times New Roman" w:eastAsia="宋体" w:cs="宋体"/>
                <w:snapToGrid w:val="0"/>
                <w:color w:val="000000"/>
                <w:kern w:val="2"/>
                <w:sz w:val="24"/>
                <w:szCs w:val="24"/>
                <w:u w:val="none"/>
                <w:lang w:val="en-US" w:eastAsia="zh-CN" w:bidi="ar-SA"/>
              </w:rPr>
              <w:t>专业</w:t>
            </w:r>
          </w:p>
        </w:tc>
        <w:tc>
          <w:tcPr>
            <w:tcW w:w="895" w:type="pct"/>
            <w:tcBorders>
              <w:top w:val="single" w:color="auto" w:sz="8" w:space="0"/>
            </w:tcBorders>
            <w:noWrap w:val="0"/>
            <w:vAlign w:val="center"/>
          </w:tcPr>
          <w:p w14:paraId="5EB32665">
            <w:pPr>
              <w:jc w:val="center"/>
              <w:rPr>
                <w:rFonts w:hint="eastAsia" w:ascii="宋体" w:hAnsi="Times New Roman" w:eastAsia="宋体" w:cs="宋体"/>
                <w:snapToGrid w:val="0"/>
                <w:color w:val="000000"/>
                <w:kern w:val="2"/>
                <w:sz w:val="24"/>
                <w:szCs w:val="24"/>
                <w:u w:val="none"/>
                <w:lang w:val="en-US" w:eastAsia="zh-CN" w:bidi="ar-SA"/>
              </w:rPr>
            </w:pPr>
            <w:r>
              <w:rPr>
                <w:rFonts w:hint="eastAsia" w:ascii="宋体" w:hAnsi="Times New Roman" w:eastAsia="宋体" w:cs="宋体"/>
                <w:snapToGrid w:val="0"/>
                <w:color w:val="000000"/>
                <w:kern w:val="2"/>
                <w:sz w:val="24"/>
                <w:szCs w:val="24"/>
                <w:u w:val="none"/>
                <w:lang w:val="en-US" w:eastAsia="zh-CN" w:bidi="ar-SA"/>
              </w:rPr>
              <w:t>证书编号</w:t>
            </w:r>
          </w:p>
        </w:tc>
        <w:tc>
          <w:tcPr>
            <w:tcW w:w="1248" w:type="pct"/>
            <w:tcBorders>
              <w:top w:val="single" w:color="auto" w:sz="8" w:space="0"/>
            </w:tcBorders>
            <w:noWrap w:val="0"/>
            <w:vAlign w:val="center"/>
          </w:tcPr>
          <w:p w14:paraId="4B940B10">
            <w:pPr>
              <w:jc w:val="center"/>
              <w:rPr>
                <w:rFonts w:hint="eastAsia" w:ascii="宋体" w:hAnsi="Times New Roman" w:eastAsia="宋体" w:cs="宋体"/>
                <w:snapToGrid w:val="0"/>
                <w:color w:val="000000"/>
                <w:kern w:val="2"/>
                <w:sz w:val="24"/>
                <w:szCs w:val="24"/>
                <w:u w:val="none"/>
                <w:lang w:val="en-US" w:eastAsia="zh-CN" w:bidi="ar-SA"/>
              </w:rPr>
            </w:pPr>
            <w:r>
              <w:rPr>
                <w:rFonts w:hint="eastAsia" w:ascii="宋体" w:hAnsi="Times New Roman" w:eastAsia="宋体" w:cs="宋体"/>
                <w:snapToGrid w:val="0"/>
                <w:color w:val="000000"/>
                <w:kern w:val="2"/>
                <w:sz w:val="24"/>
                <w:szCs w:val="24"/>
                <w:u w:val="none"/>
                <w:lang w:val="en-US" w:eastAsia="zh-CN" w:bidi="ar-SA"/>
              </w:rPr>
              <w:t>拟在本项目中</w:t>
            </w:r>
          </w:p>
          <w:p w14:paraId="7B363117">
            <w:pPr>
              <w:jc w:val="center"/>
              <w:rPr>
                <w:rFonts w:hint="eastAsia" w:ascii="宋体" w:hAnsi="Times New Roman" w:eastAsia="宋体" w:cs="宋体"/>
                <w:snapToGrid w:val="0"/>
                <w:color w:val="000000"/>
                <w:kern w:val="2"/>
                <w:sz w:val="24"/>
                <w:szCs w:val="24"/>
                <w:u w:val="none"/>
                <w:lang w:val="en-US" w:eastAsia="zh-CN" w:bidi="ar-SA"/>
              </w:rPr>
            </w:pPr>
            <w:r>
              <w:rPr>
                <w:rFonts w:hint="eastAsia" w:ascii="宋体" w:hAnsi="Times New Roman" w:eastAsia="宋体" w:cs="宋体"/>
                <w:snapToGrid w:val="0"/>
                <w:color w:val="000000"/>
                <w:kern w:val="2"/>
                <w:sz w:val="24"/>
                <w:szCs w:val="24"/>
                <w:u w:val="none"/>
                <w:lang w:val="en-US" w:eastAsia="zh-CN" w:bidi="ar-SA"/>
              </w:rPr>
              <w:t>担任的工作或岗位</w:t>
            </w:r>
          </w:p>
        </w:tc>
      </w:tr>
      <w:tr w14:paraId="612F3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7" w:type="pct"/>
            <w:noWrap w:val="0"/>
            <w:vAlign w:val="center"/>
          </w:tcPr>
          <w:p w14:paraId="4B510C47">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71E058EF">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10775E0E">
            <w:pPr>
              <w:jc w:val="center"/>
              <w:rPr>
                <w:rFonts w:hint="eastAsia" w:ascii="宋体" w:hAnsi="Times New Roman" w:eastAsia="宋体" w:cs="宋体"/>
                <w:snapToGrid w:val="0"/>
                <w:color w:val="000000"/>
                <w:kern w:val="2"/>
                <w:sz w:val="24"/>
                <w:szCs w:val="24"/>
                <w:u w:val="none"/>
                <w:lang w:val="en-US" w:eastAsia="zh-CN" w:bidi="ar-SA"/>
              </w:rPr>
            </w:pPr>
          </w:p>
        </w:tc>
        <w:tc>
          <w:tcPr>
            <w:tcW w:w="722" w:type="pct"/>
            <w:noWrap w:val="0"/>
            <w:vAlign w:val="center"/>
          </w:tcPr>
          <w:p w14:paraId="7D770410">
            <w:pPr>
              <w:jc w:val="center"/>
              <w:rPr>
                <w:rFonts w:hint="eastAsia" w:ascii="宋体" w:hAnsi="Times New Roman" w:eastAsia="宋体" w:cs="宋体"/>
                <w:snapToGrid w:val="0"/>
                <w:color w:val="000000"/>
                <w:kern w:val="2"/>
                <w:sz w:val="24"/>
                <w:szCs w:val="24"/>
                <w:u w:val="none"/>
                <w:lang w:val="en-US" w:eastAsia="zh-CN" w:bidi="ar-SA"/>
              </w:rPr>
            </w:pPr>
          </w:p>
        </w:tc>
        <w:tc>
          <w:tcPr>
            <w:tcW w:w="619" w:type="pct"/>
            <w:noWrap w:val="0"/>
            <w:vAlign w:val="center"/>
          </w:tcPr>
          <w:p w14:paraId="3526A292">
            <w:pPr>
              <w:jc w:val="center"/>
              <w:rPr>
                <w:rFonts w:hint="eastAsia" w:ascii="宋体" w:hAnsi="Times New Roman" w:eastAsia="宋体" w:cs="宋体"/>
                <w:snapToGrid w:val="0"/>
                <w:color w:val="000000"/>
                <w:kern w:val="2"/>
                <w:sz w:val="24"/>
                <w:szCs w:val="24"/>
                <w:u w:val="none"/>
                <w:lang w:val="en-US" w:eastAsia="zh-CN" w:bidi="ar-SA"/>
              </w:rPr>
            </w:pPr>
          </w:p>
        </w:tc>
        <w:tc>
          <w:tcPr>
            <w:tcW w:w="895" w:type="pct"/>
            <w:noWrap w:val="0"/>
            <w:vAlign w:val="center"/>
          </w:tcPr>
          <w:p w14:paraId="756B5613">
            <w:pPr>
              <w:jc w:val="center"/>
              <w:rPr>
                <w:rFonts w:hint="eastAsia" w:ascii="宋体" w:hAnsi="Times New Roman" w:eastAsia="宋体" w:cs="宋体"/>
                <w:snapToGrid w:val="0"/>
                <w:color w:val="000000"/>
                <w:kern w:val="2"/>
                <w:sz w:val="24"/>
                <w:szCs w:val="24"/>
                <w:u w:val="none"/>
                <w:lang w:val="en-US" w:eastAsia="zh-CN" w:bidi="ar-SA"/>
              </w:rPr>
            </w:pPr>
          </w:p>
        </w:tc>
        <w:tc>
          <w:tcPr>
            <w:tcW w:w="1248" w:type="pct"/>
            <w:noWrap w:val="0"/>
            <w:vAlign w:val="center"/>
          </w:tcPr>
          <w:p w14:paraId="7D75C763">
            <w:pPr>
              <w:jc w:val="center"/>
              <w:rPr>
                <w:rFonts w:hint="eastAsia" w:ascii="宋体" w:hAnsi="Times New Roman" w:eastAsia="宋体" w:cs="宋体"/>
                <w:snapToGrid w:val="0"/>
                <w:color w:val="000000"/>
                <w:kern w:val="2"/>
                <w:sz w:val="24"/>
                <w:szCs w:val="24"/>
                <w:u w:val="none"/>
                <w:lang w:val="en-US" w:eastAsia="zh-CN" w:bidi="ar-SA"/>
              </w:rPr>
            </w:pPr>
          </w:p>
        </w:tc>
      </w:tr>
      <w:tr w14:paraId="661681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7" w:type="pct"/>
            <w:noWrap w:val="0"/>
            <w:vAlign w:val="center"/>
          </w:tcPr>
          <w:p w14:paraId="1547569A">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1C4CCFC6">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6A275AC2">
            <w:pPr>
              <w:jc w:val="center"/>
              <w:rPr>
                <w:rFonts w:hint="eastAsia" w:ascii="宋体" w:hAnsi="Times New Roman" w:eastAsia="宋体" w:cs="宋体"/>
                <w:snapToGrid w:val="0"/>
                <w:color w:val="000000"/>
                <w:kern w:val="2"/>
                <w:sz w:val="24"/>
                <w:szCs w:val="24"/>
                <w:u w:val="none"/>
                <w:lang w:val="en-US" w:eastAsia="zh-CN" w:bidi="ar-SA"/>
              </w:rPr>
            </w:pPr>
          </w:p>
        </w:tc>
        <w:tc>
          <w:tcPr>
            <w:tcW w:w="722" w:type="pct"/>
            <w:noWrap w:val="0"/>
            <w:vAlign w:val="center"/>
          </w:tcPr>
          <w:p w14:paraId="03C1ABA1">
            <w:pPr>
              <w:jc w:val="center"/>
              <w:rPr>
                <w:rFonts w:hint="eastAsia" w:ascii="宋体" w:hAnsi="Times New Roman" w:eastAsia="宋体" w:cs="宋体"/>
                <w:snapToGrid w:val="0"/>
                <w:color w:val="000000"/>
                <w:kern w:val="2"/>
                <w:sz w:val="24"/>
                <w:szCs w:val="24"/>
                <w:u w:val="none"/>
                <w:lang w:val="en-US" w:eastAsia="zh-CN" w:bidi="ar-SA"/>
              </w:rPr>
            </w:pPr>
          </w:p>
        </w:tc>
        <w:tc>
          <w:tcPr>
            <w:tcW w:w="619" w:type="pct"/>
            <w:noWrap w:val="0"/>
            <w:vAlign w:val="center"/>
          </w:tcPr>
          <w:p w14:paraId="2B13849E">
            <w:pPr>
              <w:jc w:val="center"/>
              <w:rPr>
                <w:rFonts w:hint="eastAsia" w:ascii="宋体" w:hAnsi="Times New Roman" w:eastAsia="宋体" w:cs="宋体"/>
                <w:snapToGrid w:val="0"/>
                <w:color w:val="000000"/>
                <w:kern w:val="2"/>
                <w:sz w:val="24"/>
                <w:szCs w:val="24"/>
                <w:u w:val="none"/>
                <w:lang w:val="en-US" w:eastAsia="zh-CN" w:bidi="ar-SA"/>
              </w:rPr>
            </w:pPr>
          </w:p>
        </w:tc>
        <w:tc>
          <w:tcPr>
            <w:tcW w:w="895" w:type="pct"/>
            <w:noWrap w:val="0"/>
            <w:vAlign w:val="center"/>
          </w:tcPr>
          <w:p w14:paraId="7C22A9B8">
            <w:pPr>
              <w:jc w:val="center"/>
              <w:rPr>
                <w:rFonts w:hint="eastAsia" w:ascii="宋体" w:hAnsi="Times New Roman" w:eastAsia="宋体" w:cs="宋体"/>
                <w:snapToGrid w:val="0"/>
                <w:color w:val="000000"/>
                <w:kern w:val="2"/>
                <w:sz w:val="24"/>
                <w:szCs w:val="24"/>
                <w:u w:val="none"/>
                <w:lang w:val="en-US" w:eastAsia="zh-CN" w:bidi="ar-SA"/>
              </w:rPr>
            </w:pPr>
          </w:p>
        </w:tc>
        <w:tc>
          <w:tcPr>
            <w:tcW w:w="1248" w:type="pct"/>
            <w:noWrap w:val="0"/>
            <w:vAlign w:val="center"/>
          </w:tcPr>
          <w:p w14:paraId="382121F2">
            <w:pPr>
              <w:jc w:val="center"/>
              <w:rPr>
                <w:rFonts w:hint="eastAsia" w:ascii="宋体" w:hAnsi="Times New Roman" w:eastAsia="宋体" w:cs="宋体"/>
                <w:snapToGrid w:val="0"/>
                <w:color w:val="000000"/>
                <w:kern w:val="2"/>
                <w:sz w:val="24"/>
                <w:szCs w:val="24"/>
                <w:u w:val="none"/>
                <w:lang w:val="en-US" w:eastAsia="zh-CN" w:bidi="ar-SA"/>
              </w:rPr>
            </w:pPr>
          </w:p>
        </w:tc>
      </w:tr>
      <w:tr w14:paraId="311250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7" w:type="pct"/>
            <w:noWrap w:val="0"/>
            <w:vAlign w:val="center"/>
          </w:tcPr>
          <w:p w14:paraId="68D9DA3C">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73B74F65">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02E3A6E9">
            <w:pPr>
              <w:jc w:val="center"/>
              <w:rPr>
                <w:rFonts w:hint="eastAsia" w:ascii="宋体" w:hAnsi="Times New Roman" w:eastAsia="宋体" w:cs="宋体"/>
                <w:snapToGrid w:val="0"/>
                <w:color w:val="000000"/>
                <w:kern w:val="2"/>
                <w:sz w:val="24"/>
                <w:szCs w:val="24"/>
                <w:u w:val="none"/>
                <w:lang w:val="en-US" w:eastAsia="zh-CN" w:bidi="ar-SA"/>
              </w:rPr>
            </w:pPr>
          </w:p>
        </w:tc>
        <w:tc>
          <w:tcPr>
            <w:tcW w:w="722" w:type="pct"/>
            <w:noWrap w:val="0"/>
            <w:vAlign w:val="center"/>
          </w:tcPr>
          <w:p w14:paraId="0CC400DD">
            <w:pPr>
              <w:jc w:val="center"/>
              <w:rPr>
                <w:rFonts w:hint="eastAsia" w:ascii="宋体" w:hAnsi="Times New Roman" w:eastAsia="宋体" w:cs="宋体"/>
                <w:snapToGrid w:val="0"/>
                <w:color w:val="000000"/>
                <w:kern w:val="2"/>
                <w:sz w:val="24"/>
                <w:szCs w:val="24"/>
                <w:u w:val="none"/>
                <w:lang w:val="en-US" w:eastAsia="zh-CN" w:bidi="ar-SA"/>
              </w:rPr>
            </w:pPr>
          </w:p>
        </w:tc>
        <w:tc>
          <w:tcPr>
            <w:tcW w:w="619" w:type="pct"/>
            <w:noWrap w:val="0"/>
            <w:vAlign w:val="center"/>
          </w:tcPr>
          <w:p w14:paraId="2F34BCBE">
            <w:pPr>
              <w:jc w:val="center"/>
              <w:rPr>
                <w:rFonts w:hint="eastAsia" w:ascii="宋体" w:hAnsi="Times New Roman" w:eastAsia="宋体" w:cs="宋体"/>
                <w:snapToGrid w:val="0"/>
                <w:color w:val="000000"/>
                <w:kern w:val="2"/>
                <w:sz w:val="24"/>
                <w:szCs w:val="24"/>
                <w:u w:val="none"/>
                <w:lang w:val="en-US" w:eastAsia="zh-CN" w:bidi="ar-SA"/>
              </w:rPr>
            </w:pPr>
          </w:p>
        </w:tc>
        <w:tc>
          <w:tcPr>
            <w:tcW w:w="895" w:type="pct"/>
            <w:noWrap w:val="0"/>
            <w:vAlign w:val="center"/>
          </w:tcPr>
          <w:p w14:paraId="5CCD1D17">
            <w:pPr>
              <w:jc w:val="center"/>
              <w:rPr>
                <w:rFonts w:hint="eastAsia" w:ascii="宋体" w:hAnsi="Times New Roman" w:eastAsia="宋体" w:cs="宋体"/>
                <w:snapToGrid w:val="0"/>
                <w:color w:val="000000"/>
                <w:kern w:val="2"/>
                <w:sz w:val="24"/>
                <w:szCs w:val="24"/>
                <w:u w:val="none"/>
                <w:lang w:val="en-US" w:eastAsia="zh-CN" w:bidi="ar-SA"/>
              </w:rPr>
            </w:pPr>
          </w:p>
        </w:tc>
        <w:tc>
          <w:tcPr>
            <w:tcW w:w="1248" w:type="pct"/>
            <w:noWrap w:val="0"/>
            <w:vAlign w:val="center"/>
          </w:tcPr>
          <w:p w14:paraId="03D48AA3">
            <w:pPr>
              <w:jc w:val="center"/>
              <w:rPr>
                <w:rFonts w:hint="eastAsia" w:ascii="宋体" w:hAnsi="Times New Roman" w:eastAsia="宋体" w:cs="宋体"/>
                <w:snapToGrid w:val="0"/>
                <w:color w:val="000000"/>
                <w:kern w:val="2"/>
                <w:sz w:val="24"/>
                <w:szCs w:val="24"/>
                <w:u w:val="none"/>
                <w:lang w:val="en-US" w:eastAsia="zh-CN" w:bidi="ar-SA"/>
              </w:rPr>
            </w:pPr>
          </w:p>
        </w:tc>
      </w:tr>
      <w:tr w14:paraId="7102CE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7" w:type="pct"/>
            <w:noWrap w:val="0"/>
            <w:vAlign w:val="center"/>
          </w:tcPr>
          <w:p w14:paraId="76E0A58E">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4A09D1BC">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6D130947">
            <w:pPr>
              <w:jc w:val="center"/>
              <w:rPr>
                <w:rFonts w:hint="eastAsia" w:ascii="宋体" w:hAnsi="Times New Roman" w:eastAsia="宋体" w:cs="宋体"/>
                <w:snapToGrid w:val="0"/>
                <w:color w:val="000000"/>
                <w:kern w:val="2"/>
                <w:sz w:val="24"/>
                <w:szCs w:val="24"/>
                <w:u w:val="none"/>
                <w:lang w:val="en-US" w:eastAsia="zh-CN" w:bidi="ar-SA"/>
              </w:rPr>
            </w:pPr>
          </w:p>
        </w:tc>
        <w:tc>
          <w:tcPr>
            <w:tcW w:w="722" w:type="pct"/>
            <w:noWrap w:val="0"/>
            <w:vAlign w:val="center"/>
          </w:tcPr>
          <w:p w14:paraId="052B02E5">
            <w:pPr>
              <w:jc w:val="center"/>
              <w:rPr>
                <w:rFonts w:hint="eastAsia" w:ascii="宋体" w:hAnsi="Times New Roman" w:eastAsia="宋体" w:cs="宋体"/>
                <w:snapToGrid w:val="0"/>
                <w:color w:val="000000"/>
                <w:kern w:val="2"/>
                <w:sz w:val="24"/>
                <w:szCs w:val="24"/>
                <w:u w:val="none"/>
                <w:lang w:val="en-US" w:eastAsia="zh-CN" w:bidi="ar-SA"/>
              </w:rPr>
            </w:pPr>
          </w:p>
        </w:tc>
        <w:tc>
          <w:tcPr>
            <w:tcW w:w="619" w:type="pct"/>
            <w:noWrap w:val="0"/>
            <w:vAlign w:val="center"/>
          </w:tcPr>
          <w:p w14:paraId="544E436F">
            <w:pPr>
              <w:jc w:val="center"/>
              <w:rPr>
                <w:rFonts w:hint="eastAsia" w:ascii="宋体" w:hAnsi="Times New Roman" w:eastAsia="宋体" w:cs="宋体"/>
                <w:snapToGrid w:val="0"/>
                <w:color w:val="000000"/>
                <w:kern w:val="2"/>
                <w:sz w:val="24"/>
                <w:szCs w:val="24"/>
                <w:u w:val="none"/>
                <w:lang w:val="en-US" w:eastAsia="zh-CN" w:bidi="ar-SA"/>
              </w:rPr>
            </w:pPr>
          </w:p>
        </w:tc>
        <w:tc>
          <w:tcPr>
            <w:tcW w:w="895" w:type="pct"/>
            <w:noWrap w:val="0"/>
            <w:vAlign w:val="center"/>
          </w:tcPr>
          <w:p w14:paraId="2180CC38">
            <w:pPr>
              <w:jc w:val="center"/>
              <w:rPr>
                <w:rFonts w:hint="eastAsia" w:ascii="宋体" w:hAnsi="Times New Roman" w:eastAsia="宋体" w:cs="宋体"/>
                <w:snapToGrid w:val="0"/>
                <w:color w:val="000000"/>
                <w:kern w:val="2"/>
                <w:sz w:val="24"/>
                <w:szCs w:val="24"/>
                <w:u w:val="none"/>
                <w:lang w:val="en-US" w:eastAsia="zh-CN" w:bidi="ar-SA"/>
              </w:rPr>
            </w:pPr>
          </w:p>
        </w:tc>
        <w:tc>
          <w:tcPr>
            <w:tcW w:w="1248" w:type="pct"/>
            <w:noWrap w:val="0"/>
            <w:vAlign w:val="center"/>
          </w:tcPr>
          <w:p w14:paraId="587511F2">
            <w:pPr>
              <w:jc w:val="center"/>
              <w:rPr>
                <w:rFonts w:hint="eastAsia" w:ascii="宋体" w:hAnsi="Times New Roman" w:eastAsia="宋体" w:cs="宋体"/>
                <w:snapToGrid w:val="0"/>
                <w:color w:val="000000"/>
                <w:kern w:val="2"/>
                <w:sz w:val="24"/>
                <w:szCs w:val="24"/>
                <w:u w:val="none"/>
                <w:lang w:val="en-US" w:eastAsia="zh-CN" w:bidi="ar-SA"/>
              </w:rPr>
            </w:pPr>
          </w:p>
        </w:tc>
      </w:tr>
      <w:tr w14:paraId="4008E9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7" w:type="pct"/>
            <w:noWrap w:val="0"/>
            <w:vAlign w:val="center"/>
          </w:tcPr>
          <w:p w14:paraId="6123019E">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54BCDA0B">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5F5483D6">
            <w:pPr>
              <w:jc w:val="center"/>
              <w:rPr>
                <w:rFonts w:hint="eastAsia" w:ascii="宋体" w:hAnsi="Times New Roman" w:eastAsia="宋体" w:cs="宋体"/>
                <w:snapToGrid w:val="0"/>
                <w:color w:val="000000"/>
                <w:kern w:val="2"/>
                <w:sz w:val="24"/>
                <w:szCs w:val="24"/>
                <w:u w:val="none"/>
                <w:lang w:val="en-US" w:eastAsia="zh-CN" w:bidi="ar-SA"/>
              </w:rPr>
            </w:pPr>
          </w:p>
        </w:tc>
        <w:tc>
          <w:tcPr>
            <w:tcW w:w="722" w:type="pct"/>
            <w:noWrap w:val="0"/>
            <w:vAlign w:val="center"/>
          </w:tcPr>
          <w:p w14:paraId="3D08ED49">
            <w:pPr>
              <w:jc w:val="center"/>
              <w:rPr>
                <w:rFonts w:hint="eastAsia" w:ascii="宋体" w:hAnsi="Times New Roman" w:eastAsia="宋体" w:cs="宋体"/>
                <w:snapToGrid w:val="0"/>
                <w:color w:val="000000"/>
                <w:kern w:val="2"/>
                <w:sz w:val="24"/>
                <w:szCs w:val="24"/>
                <w:u w:val="none"/>
                <w:lang w:val="en-US" w:eastAsia="zh-CN" w:bidi="ar-SA"/>
              </w:rPr>
            </w:pPr>
          </w:p>
        </w:tc>
        <w:tc>
          <w:tcPr>
            <w:tcW w:w="619" w:type="pct"/>
            <w:noWrap w:val="0"/>
            <w:vAlign w:val="center"/>
          </w:tcPr>
          <w:p w14:paraId="4FDB0093">
            <w:pPr>
              <w:jc w:val="center"/>
              <w:rPr>
                <w:rFonts w:hint="eastAsia" w:ascii="宋体" w:hAnsi="Times New Roman" w:eastAsia="宋体" w:cs="宋体"/>
                <w:snapToGrid w:val="0"/>
                <w:color w:val="000000"/>
                <w:kern w:val="2"/>
                <w:sz w:val="24"/>
                <w:szCs w:val="24"/>
                <w:u w:val="none"/>
                <w:lang w:val="en-US" w:eastAsia="zh-CN" w:bidi="ar-SA"/>
              </w:rPr>
            </w:pPr>
          </w:p>
        </w:tc>
        <w:tc>
          <w:tcPr>
            <w:tcW w:w="895" w:type="pct"/>
            <w:noWrap w:val="0"/>
            <w:vAlign w:val="center"/>
          </w:tcPr>
          <w:p w14:paraId="5FA0D823">
            <w:pPr>
              <w:jc w:val="center"/>
              <w:rPr>
                <w:rFonts w:hint="eastAsia" w:ascii="宋体" w:hAnsi="Times New Roman" w:eastAsia="宋体" w:cs="宋体"/>
                <w:snapToGrid w:val="0"/>
                <w:color w:val="000000"/>
                <w:kern w:val="2"/>
                <w:sz w:val="24"/>
                <w:szCs w:val="24"/>
                <w:u w:val="none"/>
                <w:lang w:val="en-US" w:eastAsia="zh-CN" w:bidi="ar-SA"/>
              </w:rPr>
            </w:pPr>
          </w:p>
        </w:tc>
        <w:tc>
          <w:tcPr>
            <w:tcW w:w="1248" w:type="pct"/>
            <w:noWrap w:val="0"/>
            <w:vAlign w:val="center"/>
          </w:tcPr>
          <w:p w14:paraId="3D5D121D">
            <w:pPr>
              <w:jc w:val="center"/>
              <w:rPr>
                <w:rFonts w:hint="eastAsia" w:ascii="宋体" w:hAnsi="Times New Roman" w:eastAsia="宋体" w:cs="宋体"/>
                <w:snapToGrid w:val="0"/>
                <w:color w:val="000000"/>
                <w:kern w:val="2"/>
                <w:sz w:val="24"/>
                <w:szCs w:val="24"/>
                <w:u w:val="none"/>
                <w:lang w:val="en-US" w:eastAsia="zh-CN" w:bidi="ar-SA"/>
              </w:rPr>
            </w:pPr>
          </w:p>
        </w:tc>
      </w:tr>
      <w:tr w14:paraId="653FD0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7" w:type="pct"/>
            <w:noWrap w:val="0"/>
            <w:vAlign w:val="center"/>
          </w:tcPr>
          <w:p w14:paraId="4951D7C0">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6208B02D">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6C1828BB">
            <w:pPr>
              <w:jc w:val="center"/>
              <w:rPr>
                <w:rFonts w:hint="eastAsia" w:ascii="宋体" w:hAnsi="Times New Roman" w:eastAsia="宋体" w:cs="宋体"/>
                <w:snapToGrid w:val="0"/>
                <w:color w:val="000000"/>
                <w:kern w:val="2"/>
                <w:sz w:val="24"/>
                <w:szCs w:val="24"/>
                <w:u w:val="none"/>
                <w:lang w:val="en-US" w:eastAsia="zh-CN" w:bidi="ar-SA"/>
              </w:rPr>
            </w:pPr>
          </w:p>
        </w:tc>
        <w:tc>
          <w:tcPr>
            <w:tcW w:w="722" w:type="pct"/>
            <w:noWrap w:val="0"/>
            <w:vAlign w:val="center"/>
          </w:tcPr>
          <w:p w14:paraId="773B50DB">
            <w:pPr>
              <w:jc w:val="center"/>
              <w:rPr>
                <w:rFonts w:hint="eastAsia" w:ascii="宋体" w:hAnsi="Times New Roman" w:eastAsia="宋体" w:cs="宋体"/>
                <w:snapToGrid w:val="0"/>
                <w:color w:val="000000"/>
                <w:kern w:val="2"/>
                <w:sz w:val="24"/>
                <w:szCs w:val="24"/>
                <w:u w:val="none"/>
                <w:lang w:val="en-US" w:eastAsia="zh-CN" w:bidi="ar-SA"/>
              </w:rPr>
            </w:pPr>
          </w:p>
        </w:tc>
        <w:tc>
          <w:tcPr>
            <w:tcW w:w="619" w:type="pct"/>
            <w:noWrap w:val="0"/>
            <w:vAlign w:val="center"/>
          </w:tcPr>
          <w:p w14:paraId="32231B30">
            <w:pPr>
              <w:jc w:val="center"/>
              <w:rPr>
                <w:rFonts w:hint="eastAsia" w:ascii="宋体" w:hAnsi="Times New Roman" w:eastAsia="宋体" w:cs="宋体"/>
                <w:snapToGrid w:val="0"/>
                <w:color w:val="000000"/>
                <w:kern w:val="2"/>
                <w:sz w:val="24"/>
                <w:szCs w:val="24"/>
                <w:u w:val="none"/>
                <w:lang w:val="en-US" w:eastAsia="zh-CN" w:bidi="ar-SA"/>
              </w:rPr>
            </w:pPr>
          </w:p>
        </w:tc>
        <w:tc>
          <w:tcPr>
            <w:tcW w:w="895" w:type="pct"/>
            <w:noWrap w:val="0"/>
            <w:vAlign w:val="center"/>
          </w:tcPr>
          <w:p w14:paraId="3E08BA83">
            <w:pPr>
              <w:jc w:val="center"/>
              <w:rPr>
                <w:rFonts w:hint="eastAsia" w:ascii="宋体" w:hAnsi="Times New Roman" w:eastAsia="宋体" w:cs="宋体"/>
                <w:snapToGrid w:val="0"/>
                <w:color w:val="000000"/>
                <w:kern w:val="2"/>
                <w:sz w:val="24"/>
                <w:szCs w:val="24"/>
                <w:u w:val="none"/>
                <w:lang w:val="en-US" w:eastAsia="zh-CN" w:bidi="ar-SA"/>
              </w:rPr>
            </w:pPr>
          </w:p>
        </w:tc>
        <w:tc>
          <w:tcPr>
            <w:tcW w:w="1248" w:type="pct"/>
            <w:noWrap w:val="0"/>
            <w:vAlign w:val="center"/>
          </w:tcPr>
          <w:p w14:paraId="550BA81A">
            <w:pPr>
              <w:jc w:val="center"/>
              <w:rPr>
                <w:rFonts w:hint="eastAsia" w:ascii="宋体" w:hAnsi="Times New Roman" w:eastAsia="宋体" w:cs="宋体"/>
                <w:snapToGrid w:val="0"/>
                <w:color w:val="000000"/>
                <w:kern w:val="2"/>
                <w:sz w:val="24"/>
                <w:szCs w:val="24"/>
                <w:u w:val="none"/>
                <w:lang w:val="en-US" w:eastAsia="zh-CN" w:bidi="ar-SA"/>
              </w:rPr>
            </w:pPr>
          </w:p>
        </w:tc>
      </w:tr>
      <w:tr w14:paraId="63D301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7" w:type="pct"/>
            <w:noWrap w:val="0"/>
            <w:vAlign w:val="center"/>
          </w:tcPr>
          <w:p w14:paraId="1AD0334F">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50664DBE">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61622EA7">
            <w:pPr>
              <w:jc w:val="center"/>
              <w:rPr>
                <w:rFonts w:hint="eastAsia" w:ascii="宋体" w:hAnsi="Times New Roman" w:eastAsia="宋体" w:cs="宋体"/>
                <w:snapToGrid w:val="0"/>
                <w:color w:val="000000"/>
                <w:kern w:val="2"/>
                <w:sz w:val="24"/>
                <w:szCs w:val="24"/>
                <w:u w:val="none"/>
                <w:lang w:val="en-US" w:eastAsia="zh-CN" w:bidi="ar-SA"/>
              </w:rPr>
            </w:pPr>
          </w:p>
        </w:tc>
        <w:tc>
          <w:tcPr>
            <w:tcW w:w="722" w:type="pct"/>
            <w:noWrap w:val="0"/>
            <w:vAlign w:val="center"/>
          </w:tcPr>
          <w:p w14:paraId="635306A1">
            <w:pPr>
              <w:jc w:val="center"/>
              <w:rPr>
                <w:rFonts w:hint="eastAsia" w:ascii="宋体" w:hAnsi="Times New Roman" w:eastAsia="宋体" w:cs="宋体"/>
                <w:snapToGrid w:val="0"/>
                <w:color w:val="000000"/>
                <w:kern w:val="2"/>
                <w:sz w:val="24"/>
                <w:szCs w:val="24"/>
                <w:u w:val="none"/>
                <w:lang w:val="en-US" w:eastAsia="zh-CN" w:bidi="ar-SA"/>
              </w:rPr>
            </w:pPr>
          </w:p>
        </w:tc>
        <w:tc>
          <w:tcPr>
            <w:tcW w:w="619" w:type="pct"/>
            <w:noWrap w:val="0"/>
            <w:vAlign w:val="center"/>
          </w:tcPr>
          <w:p w14:paraId="3821B946">
            <w:pPr>
              <w:jc w:val="center"/>
              <w:rPr>
                <w:rFonts w:hint="eastAsia" w:ascii="宋体" w:hAnsi="Times New Roman" w:eastAsia="宋体" w:cs="宋体"/>
                <w:snapToGrid w:val="0"/>
                <w:color w:val="000000"/>
                <w:kern w:val="2"/>
                <w:sz w:val="24"/>
                <w:szCs w:val="24"/>
                <w:u w:val="none"/>
                <w:lang w:val="en-US" w:eastAsia="zh-CN" w:bidi="ar-SA"/>
              </w:rPr>
            </w:pPr>
          </w:p>
        </w:tc>
        <w:tc>
          <w:tcPr>
            <w:tcW w:w="895" w:type="pct"/>
            <w:noWrap w:val="0"/>
            <w:vAlign w:val="center"/>
          </w:tcPr>
          <w:p w14:paraId="7E41D045">
            <w:pPr>
              <w:jc w:val="center"/>
              <w:rPr>
                <w:rFonts w:hint="eastAsia" w:ascii="宋体" w:hAnsi="Times New Roman" w:eastAsia="宋体" w:cs="宋体"/>
                <w:snapToGrid w:val="0"/>
                <w:color w:val="000000"/>
                <w:kern w:val="2"/>
                <w:sz w:val="24"/>
                <w:szCs w:val="24"/>
                <w:u w:val="none"/>
                <w:lang w:val="en-US" w:eastAsia="zh-CN" w:bidi="ar-SA"/>
              </w:rPr>
            </w:pPr>
          </w:p>
        </w:tc>
        <w:tc>
          <w:tcPr>
            <w:tcW w:w="1248" w:type="pct"/>
            <w:noWrap w:val="0"/>
            <w:vAlign w:val="center"/>
          </w:tcPr>
          <w:p w14:paraId="0EB401EB">
            <w:pPr>
              <w:jc w:val="center"/>
              <w:rPr>
                <w:rFonts w:hint="eastAsia" w:ascii="宋体" w:hAnsi="Times New Roman" w:eastAsia="宋体" w:cs="宋体"/>
                <w:snapToGrid w:val="0"/>
                <w:color w:val="000000"/>
                <w:kern w:val="2"/>
                <w:sz w:val="24"/>
                <w:szCs w:val="24"/>
                <w:u w:val="none"/>
                <w:lang w:val="en-US" w:eastAsia="zh-CN" w:bidi="ar-SA"/>
              </w:rPr>
            </w:pPr>
          </w:p>
        </w:tc>
      </w:tr>
      <w:tr w14:paraId="0BAC3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7" w:type="pct"/>
            <w:noWrap w:val="0"/>
            <w:vAlign w:val="center"/>
          </w:tcPr>
          <w:p w14:paraId="3E2DF4AC">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0714DA4F">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0D6887D9">
            <w:pPr>
              <w:jc w:val="center"/>
              <w:rPr>
                <w:rFonts w:hint="eastAsia" w:ascii="宋体" w:hAnsi="Times New Roman" w:eastAsia="宋体" w:cs="宋体"/>
                <w:snapToGrid w:val="0"/>
                <w:color w:val="000000"/>
                <w:kern w:val="2"/>
                <w:sz w:val="24"/>
                <w:szCs w:val="24"/>
                <w:u w:val="none"/>
                <w:lang w:val="en-US" w:eastAsia="zh-CN" w:bidi="ar-SA"/>
              </w:rPr>
            </w:pPr>
          </w:p>
        </w:tc>
        <w:tc>
          <w:tcPr>
            <w:tcW w:w="722" w:type="pct"/>
            <w:noWrap w:val="0"/>
            <w:vAlign w:val="center"/>
          </w:tcPr>
          <w:p w14:paraId="386037CA">
            <w:pPr>
              <w:jc w:val="center"/>
              <w:rPr>
                <w:rFonts w:hint="eastAsia" w:ascii="宋体" w:hAnsi="Times New Roman" w:eastAsia="宋体" w:cs="宋体"/>
                <w:snapToGrid w:val="0"/>
                <w:color w:val="000000"/>
                <w:kern w:val="2"/>
                <w:sz w:val="24"/>
                <w:szCs w:val="24"/>
                <w:u w:val="none"/>
                <w:lang w:val="en-US" w:eastAsia="zh-CN" w:bidi="ar-SA"/>
              </w:rPr>
            </w:pPr>
          </w:p>
        </w:tc>
        <w:tc>
          <w:tcPr>
            <w:tcW w:w="619" w:type="pct"/>
            <w:noWrap w:val="0"/>
            <w:vAlign w:val="center"/>
          </w:tcPr>
          <w:p w14:paraId="6605C3C7">
            <w:pPr>
              <w:jc w:val="center"/>
              <w:rPr>
                <w:rFonts w:hint="eastAsia" w:ascii="宋体" w:hAnsi="Times New Roman" w:eastAsia="宋体" w:cs="宋体"/>
                <w:snapToGrid w:val="0"/>
                <w:color w:val="000000"/>
                <w:kern w:val="2"/>
                <w:sz w:val="24"/>
                <w:szCs w:val="24"/>
                <w:u w:val="none"/>
                <w:lang w:val="en-US" w:eastAsia="zh-CN" w:bidi="ar-SA"/>
              </w:rPr>
            </w:pPr>
          </w:p>
        </w:tc>
        <w:tc>
          <w:tcPr>
            <w:tcW w:w="895" w:type="pct"/>
            <w:noWrap w:val="0"/>
            <w:vAlign w:val="center"/>
          </w:tcPr>
          <w:p w14:paraId="2812CE90">
            <w:pPr>
              <w:jc w:val="center"/>
              <w:rPr>
                <w:rFonts w:hint="eastAsia" w:ascii="宋体" w:hAnsi="Times New Roman" w:eastAsia="宋体" w:cs="宋体"/>
                <w:snapToGrid w:val="0"/>
                <w:color w:val="000000"/>
                <w:kern w:val="2"/>
                <w:sz w:val="24"/>
                <w:szCs w:val="24"/>
                <w:u w:val="none"/>
                <w:lang w:val="en-US" w:eastAsia="zh-CN" w:bidi="ar-SA"/>
              </w:rPr>
            </w:pPr>
          </w:p>
        </w:tc>
        <w:tc>
          <w:tcPr>
            <w:tcW w:w="1248" w:type="pct"/>
            <w:noWrap w:val="0"/>
            <w:vAlign w:val="center"/>
          </w:tcPr>
          <w:p w14:paraId="2824F902">
            <w:pPr>
              <w:jc w:val="center"/>
              <w:rPr>
                <w:rFonts w:hint="eastAsia" w:ascii="宋体" w:hAnsi="Times New Roman" w:eastAsia="宋体" w:cs="宋体"/>
                <w:snapToGrid w:val="0"/>
                <w:color w:val="000000"/>
                <w:kern w:val="2"/>
                <w:sz w:val="24"/>
                <w:szCs w:val="24"/>
                <w:u w:val="none"/>
                <w:lang w:val="en-US" w:eastAsia="zh-CN" w:bidi="ar-SA"/>
              </w:rPr>
            </w:pPr>
          </w:p>
        </w:tc>
      </w:tr>
      <w:tr w14:paraId="656ABE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7" w:type="pct"/>
            <w:noWrap w:val="0"/>
            <w:vAlign w:val="center"/>
          </w:tcPr>
          <w:p w14:paraId="451862B0">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68243E7D">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3CD5F17C">
            <w:pPr>
              <w:jc w:val="center"/>
              <w:rPr>
                <w:rFonts w:hint="eastAsia" w:ascii="宋体" w:hAnsi="Times New Roman" w:eastAsia="宋体" w:cs="宋体"/>
                <w:snapToGrid w:val="0"/>
                <w:color w:val="000000"/>
                <w:kern w:val="2"/>
                <w:sz w:val="24"/>
                <w:szCs w:val="24"/>
                <w:u w:val="none"/>
                <w:lang w:val="en-US" w:eastAsia="zh-CN" w:bidi="ar-SA"/>
              </w:rPr>
            </w:pPr>
          </w:p>
        </w:tc>
        <w:tc>
          <w:tcPr>
            <w:tcW w:w="722" w:type="pct"/>
            <w:noWrap w:val="0"/>
            <w:vAlign w:val="center"/>
          </w:tcPr>
          <w:p w14:paraId="68F4F690">
            <w:pPr>
              <w:jc w:val="center"/>
              <w:rPr>
                <w:rFonts w:hint="eastAsia" w:ascii="宋体" w:hAnsi="Times New Roman" w:eastAsia="宋体" w:cs="宋体"/>
                <w:snapToGrid w:val="0"/>
                <w:color w:val="000000"/>
                <w:kern w:val="2"/>
                <w:sz w:val="24"/>
                <w:szCs w:val="24"/>
                <w:u w:val="none"/>
                <w:lang w:val="en-US" w:eastAsia="zh-CN" w:bidi="ar-SA"/>
              </w:rPr>
            </w:pPr>
          </w:p>
        </w:tc>
        <w:tc>
          <w:tcPr>
            <w:tcW w:w="619" w:type="pct"/>
            <w:noWrap w:val="0"/>
            <w:vAlign w:val="center"/>
          </w:tcPr>
          <w:p w14:paraId="18CD6876">
            <w:pPr>
              <w:jc w:val="center"/>
              <w:rPr>
                <w:rFonts w:hint="eastAsia" w:ascii="宋体" w:hAnsi="Times New Roman" w:eastAsia="宋体" w:cs="宋体"/>
                <w:snapToGrid w:val="0"/>
                <w:color w:val="000000"/>
                <w:kern w:val="2"/>
                <w:sz w:val="24"/>
                <w:szCs w:val="24"/>
                <w:u w:val="none"/>
                <w:lang w:val="en-US" w:eastAsia="zh-CN" w:bidi="ar-SA"/>
              </w:rPr>
            </w:pPr>
          </w:p>
        </w:tc>
        <w:tc>
          <w:tcPr>
            <w:tcW w:w="895" w:type="pct"/>
            <w:noWrap w:val="0"/>
            <w:vAlign w:val="center"/>
          </w:tcPr>
          <w:p w14:paraId="34FCE7F2">
            <w:pPr>
              <w:jc w:val="center"/>
              <w:rPr>
                <w:rFonts w:hint="eastAsia" w:ascii="宋体" w:hAnsi="Times New Roman" w:eastAsia="宋体" w:cs="宋体"/>
                <w:snapToGrid w:val="0"/>
                <w:color w:val="000000"/>
                <w:kern w:val="2"/>
                <w:sz w:val="24"/>
                <w:szCs w:val="24"/>
                <w:u w:val="none"/>
                <w:lang w:val="en-US" w:eastAsia="zh-CN" w:bidi="ar-SA"/>
              </w:rPr>
            </w:pPr>
          </w:p>
        </w:tc>
        <w:tc>
          <w:tcPr>
            <w:tcW w:w="1248" w:type="pct"/>
            <w:noWrap w:val="0"/>
            <w:vAlign w:val="center"/>
          </w:tcPr>
          <w:p w14:paraId="592BE7F7">
            <w:pPr>
              <w:jc w:val="center"/>
              <w:rPr>
                <w:rFonts w:hint="eastAsia" w:ascii="宋体" w:hAnsi="Times New Roman" w:eastAsia="宋体" w:cs="宋体"/>
                <w:snapToGrid w:val="0"/>
                <w:color w:val="000000"/>
                <w:kern w:val="2"/>
                <w:sz w:val="24"/>
                <w:szCs w:val="24"/>
                <w:u w:val="none"/>
                <w:lang w:val="en-US" w:eastAsia="zh-CN" w:bidi="ar-SA"/>
              </w:rPr>
            </w:pPr>
          </w:p>
        </w:tc>
      </w:tr>
      <w:tr w14:paraId="75C33A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7" w:type="pct"/>
            <w:noWrap w:val="0"/>
            <w:vAlign w:val="center"/>
          </w:tcPr>
          <w:p w14:paraId="5F751565">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1E5D51FD">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45B53767">
            <w:pPr>
              <w:jc w:val="center"/>
              <w:rPr>
                <w:rFonts w:hint="eastAsia" w:ascii="宋体" w:hAnsi="Times New Roman" w:eastAsia="宋体" w:cs="宋体"/>
                <w:snapToGrid w:val="0"/>
                <w:color w:val="000000"/>
                <w:kern w:val="2"/>
                <w:sz w:val="24"/>
                <w:szCs w:val="24"/>
                <w:u w:val="none"/>
                <w:lang w:val="en-US" w:eastAsia="zh-CN" w:bidi="ar-SA"/>
              </w:rPr>
            </w:pPr>
          </w:p>
        </w:tc>
        <w:tc>
          <w:tcPr>
            <w:tcW w:w="722" w:type="pct"/>
            <w:noWrap w:val="0"/>
            <w:vAlign w:val="center"/>
          </w:tcPr>
          <w:p w14:paraId="1F4A733E">
            <w:pPr>
              <w:jc w:val="center"/>
              <w:rPr>
                <w:rFonts w:hint="eastAsia" w:ascii="宋体" w:hAnsi="Times New Roman" w:eastAsia="宋体" w:cs="宋体"/>
                <w:snapToGrid w:val="0"/>
                <w:color w:val="000000"/>
                <w:kern w:val="2"/>
                <w:sz w:val="24"/>
                <w:szCs w:val="24"/>
                <w:u w:val="none"/>
                <w:lang w:val="en-US" w:eastAsia="zh-CN" w:bidi="ar-SA"/>
              </w:rPr>
            </w:pPr>
          </w:p>
        </w:tc>
        <w:tc>
          <w:tcPr>
            <w:tcW w:w="619" w:type="pct"/>
            <w:noWrap w:val="0"/>
            <w:vAlign w:val="center"/>
          </w:tcPr>
          <w:p w14:paraId="57945738">
            <w:pPr>
              <w:jc w:val="center"/>
              <w:rPr>
                <w:rFonts w:hint="eastAsia" w:ascii="宋体" w:hAnsi="Times New Roman" w:eastAsia="宋体" w:cs="宋体"/>
                <w:snapToGrid w:val="0"/>
                <w:color w:val="000000"/>
                <w:kern w:val="2"/>
                <w:sz w:val="24"/>
                <w:szCs w:val="24"/>
                <w:u w:val="none"/>
                <w:lang w:val="en-US" w:eastAsia="zh-CN" w:bidi="ar-SA"/>
              </w:rPr>
            </w:pPr>
          </w:p>
        </w:tc>
        <w:tc>
          <w:tcPr>
            <w:tcW w:w="895" w:type="pct"/>
            <w:noWrap w:val="0"/>
            <w:vAlign w:val="center"/>
          </w:tcPr>
          <w:p w14:paraId="0FE544A4">
            <w:pPr>
              <w:jc w:val="center"/>
              <w:rPr>
                <w:rFonts w:hint="eastAsia" w:ascii="宋体" w:hAnsi="Times New Roman" w:eastAsia="宋体" w:cs="宋体"/>
                <w:snapToGrid w:val="0"/>
                <w:color w:val="000000"/>
                <w:kern w:val="2"/>
                <w:sz w:val="24"/>
                <w:szCs w:val="24"/>
                <w:u w:val="none"/>
                <w:lang w:val="en-US" w:eastAsia="zh-CN" w:bidi="ar-SA"/>
              </w:rPr>
            </w:pPr>
          </w:p>
        </w:tc>
        <w:tc>
          <w:tcPr>
            <w:tcW w:w="1248" w:type="pct"/>
            <w:noWrap w:val="0"/>
            <w:vAlign w:val="center"/>
          </w:tcPr>
          <w:p w14:paraId="0C644009">
            <w:pPr>
              <w:jc w:val="center"/>
              <w:rPr>
                <w:rFonts w:hint="eastAsia" w:ascii="宋体" w:hAnsi="Times New Roman" w:eastAsia="宋体" w:cs="宋体"/>
                <w:snapToGrid w:val="0"/>
                <w:color w:val="000000"/>
                <w:kern w:val="2"/>
                <w:sz w:val="24"/>
                <w:szCs w:val="24"/>
                <w:u w:val="none"/>
                <w:lang w:val="en-US" w:eastAsia="zh-CN" w:bidi="ar-SA"/>
              </w:rPr>
            </w:pPr>
          </w:p>
        </w:tc>
      </w:tr>
      <w:tr w14:paraId="6BBD74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7" w:type="pct"/>
            <w:noWrap w:val="0"/>
            <w:vAlign w:val="center"/>
          </w:tcPr>
          <w:p w14:paraId="0B2C5AA1">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00CCAA51">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64B86B9B">
            <w:pPr>
              <w:jc w:val="center"/>
              <w:rPr>
                <w:rFonts w:hint="eastAsia" w:ascii="宋体" w:hAnsi="Times New Roman" w:eastAsia="宋体" w:cs="宋体"/>
                <w:snapToGrid w:val="0"/>
                <w:color w:val="000000"/>
                <w:kern w:val="2"/>
                <w:sz w:val="24"/>
                <w:szCs w:val="24"/>
                <w:u w:val="none"/>
                <w:lang w:val="en-US" w:eastAsia="zh-CN" w:bidi="ar-SA"/>
              </w:rPr>
            </w:pPr>
          </w:p>
        </w:tc>
        <w:tc>
          <w:tcPr>
            <w:tcW w:w="722" w:type="pct"/>
            <w:noWrap w:val="0"/>
            <w:vAlign w:val="center"/>
          </w:tcPr>
          <w:p w14:paraId="57953AC0">
            <w:pPr>
              <w:jc w:val="center"/>
              <w:rPr>
                <w:rFonts w:hint="eastAsia" w:ascii="宋体" w:hAnsi="Times New Roman" w:eastAsia="宋体" w:cs="宋体"/>
                <w:snapToGrid w:val="0"/>
                <w:color w:val="000000"/>
                <w:kern w:val="2"/>
                <w:sz w:val="24"/>
                <w:szCs w:val="24"/>
                <w:u w:val="none"/>
                <w:lang w:val="en-US" w:eastAsia="zh-CN" w:bidi="ar-SA"/>
              </w:rPr>
            </w:pPr>
          </w:p>
        </w:tc>
        <w:tc>
          <w:tcPr>
            <w:tcW w:w="619" w:type="pct"/>
            <w:noWrap w:val="0"/>
            <w:vAlign w:val="center"/>
          </w:tcPr>
          <w:p w14:paraId="0A6AFBA0">
            <w:pPr>
              <w:jc w:val="center"/>
              <w:rPr>
                <w:rFonts w:hint="eastAsia" w:ascii="宋体" w:hAnsi="Times New Roman" w:eastAsia="宋体" w:cs="宋体"/>
                <w:snapToGrid w:val="0"/>
                <w:color w:val="000000"/>
                <w:kern w:val="2"/>
                <w:sz w:val="24"/>
                <w:szCs w:val="24"/>
                <w:u w:val="none"/>
                <w:lang w:val="en-US" w:eastAsia="zh-CN" w:bidi="ar-SA"/>
              </w:rPr>
            </w:pPr>
          </w:p>
        </w:tc>
        <w:tc>
          <w:tcPr>
            <w:tcW w:w="895" w:type="pct"/>
            <w:noWrap w:val="0"/>
            <w:vAlign w:val="center"/>
          </w:tcPr>
          <w:p w14:paraId="10DCF5E8">
            <w:pPr>
              <w:jc w:val="center"/>
              <w:rPr>
                <w:rFonts w:hint="eastAsia" w:ascii="宋体" w:hAnsi="Times New Roman" w:eastAsia="宋体" w:cs="宋体"/>
                <w:snapToGrid w:val="0"/>
                <w:color w:val="000000"/>
                <w:kern w:val="2"/>
                <w:sz w:val="24"/>
                <w:szCs w:val="24"/>
                <w:u w:val="none"/>
                <w:lang w:val="en-US" w:eastAsia="zh-CN" w:bidi="ar-SA"/>
              </w:rPr>
            </w:pPr>
          </w:p>
        </w:tc>
        <w:tc>
          <w:tcPr>
            <w:tcW w:w="1248" w:type="pct"/>
            <w:noWrap w:val="0"/>
            <w:vAlign w:val="center"/>
          </w:tcPr>
          <w:p w14:paraId="169EF9B6">
            <w:pPr>
              <w:jc w:val="center"/>
              <w:rPr>
                <w:rFonts w:hint="eastAsia" w:ascii="宋体" w:hAnsi="Times New Roman" w:eastAsia="宋体" w:cs="宋体"/>
                <w:snapToGrid w:val="0"/>
                <w:color w:val="000000"/>
                <w:kern w:val="2"/>
                <w:sz w:val="24"/>
                <w:szCs w:val="24"/>
                <w:u w:val="none"/>
                <w:lang w:val="en-US" w:eastAsia="zh-CN" w:bidi="ar-SA"/>
              </w:rPr>
            </w:pPr>
          </w:p>
        </w:tc>
      </w:tr>
      <w:tr w14:paraId="229402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7" w:type="pct"/>
            <w:noWrap w:val="0"/>
            <w:vAlign w:val="center"/>
          </w:tcPr>
          <w:p w14:paraId="3FBB36A8">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76299B90">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687BE120">
            <w:pPr>
              <w:jc w:val="center"/>
              <w:rPr>
                <w:rFonts w:hint="eastAsia" w:ascii="宋体" w:hAnsi="Times New Roman" w:eastAsia="宋体" w:cs="宋体"/>
                <w:snapToGrid w:val="0"/>
                <w:color w:val="000000"/>
                <w:kern w:val="2"/>
                <w:sz w:val="24"/>
                <w:szCs w:val="24"/>
                <w:u w:val="none"/>
                <w:lang w:val="en-US" w:eastAsia="zh-CN" w:bidi="ar-SA"/>
              </w:rPr>
            </w:pPr>
          </w:p>
        </w:tc>
        <w:tc>
          <w:tcPr>
            <w:tcW w:w="722" w:type="pct"/>
            <w:noWrap w:val="0"/>
            <w:vAlign w:val="center"/>
          </w:tcPr>
          <w:p w14:paraId="7FC635B0">
            <w:pPr>
              <w:jc w:val="center"/>
              <w:rPr>
                <w:rFonts w:hint="eastAsia" w:ascii="宋体" w:hAnsi="Times New Roman" w:eastAsia="宋体" w:cs="宋体"/>
                <w:snapToGrid w:val="0"/>
                <w:color w:val="000000"/>
                <w:kern w:val="2"/>
                <w:sz w:val="24"/>
                <w:szCs w:val="24"/>
                <w:u w:val="none"/>
                <w:lang w:val="en-US" w:eastAsia="zh-CN" w:bidi="ar-SA"/>
              </w:rPr>
            </w:pPr>
          </w:p>
        </w:tc>
        <w:tc>
          <w:tcPr>
            <w:tcW w:w="619" w:type="pct"/>
            <w:noWrap w:val="0"/>
            <w:vAlign w:val="center"/>
          </w:tcPr>
          <w:p w14:paraId="567BF14E">
            <w:pPr>
              <w:jc w:val="center"/>
              <w:rPr>
                <w:rFonts w:hint="eastAsia" w:ascii="宋体" w:hAnsi="Times New Roman" w:eastAsia="宋体" w:cs="宋体"/>
                <w:snapToGrid w:val="0"/>
                <w:color w:val="000000"/>
                <w:kern w:val="2"/>
                <w:sz w:val="24"/>
                <w:szCs w:val="24"/>
                <w:u w:val="none"/>
                <w:lang w:val="en-US" w:eastAsia="zh-CN" w:bidi="ar-SA"/>
              </w:rPr>
            </w:pPr>
          </w:p>
        </w:tc>
        <w:tc>
          <w:tcPr>
            <w:tcW w:w="895" w:type="pct"/>
            <w:noWrap w:val="0"/>
            <w:vAlign w:val="center"/>
          </w:tcPr>
          <w:p w14:paraId="6B1540D5">
            <w:pPr>
              <w:jc w:val="center"/>
              <w:rPr>
                <w:rFonts w:hint="eastAsia" w:ascii="宋体" w:hAnsi="Times New Roman" w:eastAsia="宋体" w:cs="宋体"/>
                <w:snapToGrid w:val="0"/>
                <w:color w:val="000000"/>
                <w:kern w:val="2"/>
                <w:sz w:val="24"/>
                <w:szCs w:val="24"/>
                <w:u w:val="none"/>
                <w:lang w:val="en-US" w:eastAsia="zh-CN" w:bidi="ar-SA"/>
              </w:rPr>
            </w:pPr>
          </w:p>
        </w:tc>
        <w:tc>
          <w:tcPr>
            <w:tcW w:w="1248" w:type="pct"/>
            <w:noWrap w:val="0"/>
            <w:vAlign w:val="center"/>
          </w:tcPr>
          <w:p w14:paraId="40B611E2">
            <w:pPr>
              <w:jc w:val="center"/>
              <w:rPr>
                <w:rFonts w:hint="eastAsia" w:ascii="宋体" w:hAnsi="Times New Roman" w:eastAsia="宋体" w:cs="宋体"/>
                <w:snapToGrid w:val="0"/>
                <w:color w:val="000000"/>
                <w:kern w:val="2"/>
                <w:sz w:val="24"/>
                <w:szCs w:val="24"/>
                <w:u w:val="none"/>
                <w:lang w:val="en-US" w:eastAsia="zh-CN" w:bidi="ar-SA"/>
              </w:rPr>
            </w:pPr>
          </w:p>
        </w:tc>
      </w:tr>
      <w:tr w14:paraId="0624C5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7" w:type="pct"/>
            <w:noWrap w:val="0"/>
            <w:vAlign w:val="center"/>
          </w:tcPr>
          <w:p w14:paraId="3CD81EB3">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7F82A92F">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507EAA74">
            <w:pPr>
              <w:jc w:val="center"/>
              <w:rPr>
                <w:rFonts w:hint="eastAsia" w:ascii="宋体" w:hAnsi="Times New Roman" w:eastAsia="宋体" w:cs="宋体"/>
                <w:snapToGrid w:val="0"/>
                <w:color w:val="000000"/>
                <w:kern w:val="2"/>
                <w:sz w:val="24"/>
                <w:szCs w:val="24"/>
                <w:u w:val="none"/>
                <w:lang w:val="en-US" w:eastAsia="zh-CN" w:bidi="ar-SA"/>
              </w:rPr>
            </w:pPr>
          </w:p>
        </w:tc>
        <w:tc>
          <w:tcPr>
            <w:tcW w:w="722" w:type="pct"/>
            <w:noWrap w:val="0"/>
            <w:vAlign w:val="center"/>
          </w:tcPr>
          <w:p w14:paraId="66FCE89F">
            <w:pPr>
              <w:jc w:val="center"/>
              <w:rPr>
                <w:rFonts w:hint="eastAsia" w:ascii="宋体" w:hAnsi="Times New Roman" w:eastAsia="宋体" w:cs="宋体"/>
                <w:snapToGrid w:val="0"/>
                <w:color w:val="000000"/>
                <w:kern w:val="2"/>
                <w:sz w:val="24"/>
                <w:szCs w:val="24"/>
                <w:u w:val="none"/>
                <w:lang w:val="en-US" w:eastAsia="zh-CN" w:bidi="ar-SA"/>
              </w:rPr>
            </w:pPr>
          </w:p>
        </w:tc>
        <w:tc>
          <w:tcPr>
            <w:tcW w:w="619" w:type="pct"/>
            <w:noWrap w:val="0"/>
            <w:vAlign w:val="center"/>
          </w:tcPr>
          <w:p w14:paraId="10437B30">
            <w:pPr>
              <w:jc w:val="center"/>
              <w:rPr>
                <w:rFonts w:hint="eastAsia" w:ascii="宋体" w:hAnsi="Times New Roman" w:eastAsia="宋体" w:cs="宋体"/>
                <w:snapToGrid w:val="0"/>
                <w:color w:val="000000"/>
                <w:kern w:val="2"/>
                <w:sz w:val="24"/>
                <w:szCs w:val="24"/>
                <w:u w:val="none"/>
                <w:lang w:val="en-US" w:eastAsia="zh-CN" w:bidi="ar-SA"/>
              </w:rPr>
            </w:pPr>
          </w:p>
        </w:tc>
        <w:tc>
          <w:tcPr>
            <w:tcW w:w="895" w:type="pct"/>
            <w:noWrap w:val="0"/>
            <w:vAlign w:val="center"/>
          </w:tcPr>
          <w:p w14:paraId="6E370B7E">
            <w:pPr>
              <w:jc w:val="center"/>
              <w:rPr>
                <w:rFonts w:hint="eastAsia" w:ascii="宋体" w:hAnsi="Times New Roman" w:eastAsia="宋体" w:cs="宋体"/>
                <w:snapToGrid w:val="0"/>
                <w:color w:val="000000"/>
                <w:kern w:val="2"/>
                <w:sz w:val="24"/>
                <w:szCs w:val="24"/>
                <w:u w:val="none"/>
                <w:lang w:val="en-US" w:eastAsia="zh-CN" w:bidi="ar-SA"/>
              </w:rPr>
            </w:pPr>
          </w:p>
        </w:tc>
        <w:tc>
          <w:tcPr>
            <w:tcW w:w="1248" w:type="pct"/>
            <w:noWrap w:val="0"/>
            <w:vAlign w:val="center"/>
          </w:tcPr>
          <w:p w14:paraId="34BCE29A">
            <w:pPr>
              <w:jc w:val="center"/>
              <w:rPr>
                <w:rFonts w:hint="eastAsia" w:ascii="宋体" w:hAnsi="Times New Roman" w:eastAsia="宋体" w:cs="宋体"/>
                <w:snapToGrid w:val="0"/>
                <w:color w:val="000000"/>
                <w:kern w:val="2"/>
                <w:sz w:val="24"/>
                <w:szCs w:val="24"/>
                <w:u w:val="none"/>
                <w:lang w:val="en-US" w:eastAsia="zh-CN" w:bidi="ar-SA"/>
              </w:rPr>
            </w:pPr>
          </w:p>
        </w:tc>
      </w:tr>
      <w:tr w14:paraId="6D9EE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7" w:type="pct"/>
            <w:noWrap w:val="0"/>
            <w:vAlign w:val="center"/>
          </w:tcPr>
          <w:p w14:paraId="7E516020">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1CC6AE57">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67E80E13">
            <w:pPr>
              <w:jc w:val="center"/>
              <w:rPr>
                <w:rFonts w:hint="eastAsia" w:ascii="宋体" w:hAnsi="Times New Roman" w:eastAsia="宋体" w:cs="宋体"/>
                <w:snapToGrid w:val="0"/>
                <w:color w:val="000000"/>
                <w:kern w:val="2"/>
                <w:sz w:val="24"/>
                <w:szCs w:val="24"/>
                <w:u w:val="none"/>
                <w:lang w:val="en-US" w:eastAsia="zh-CN" w:bidi="ar-SA"/>
              </w:rPr>
            </w:pPr>
          </w:p>
        </w:tc>
        <w:tc>
          <w:tcPr>
            <w:tcW w:w="722" w:type="pct"/>
            <w:noWrap w:val="0"/>
            <w:vAlign w:val="center"/>
          </w:tcPr>
          <w:p w14:paraId="45E56008">
            <w:pPr>
              <w:jc w:val="center"/>
              <w:rPr>
                <w:rFonts w:hint="eastAsia" w:ascii="宋体" w:hAnsi="Times New Roman" w:eastAsia="宋体" w:cs="宋体"/>
                <w:snapToGrid w:val="0"/>
                <w:color w:val="000000"/>
                <w:kern w:val="2"/>
                <w:sz w:val="24"/>
                <w:szCs w:val="24"/>
                <w:u w:val="none"/>
                <w:lang w:val="en-US" w:eastAsia="zh-CN" w:bidi="ar-SA"/>
              </w:rPr>
            </w:pPr>
          </w:p>
        </w:tc>
        <w:tc>
          <w:tcPr>
            <w:tcW w:w="619" w:type="pct"/>
            <w:noWrap w:val="0"/>
            <w:vAlign w:val="center"/>
          </w:tcPr>
          <w:p w14:paraId="4AA43288">
            <w:pPr>
              <w:jc w:val="center"/>
              <w:rPr>
                <w:rFonts w:hint="eastAsia" w:ascii="宋体" w:hAnsi="Times New Roman" w:eastAsia="宋体" w:cs="宋体"/>
                <w:snapToGrid w:val="0"/>
                <w:color w:val="000000"/>
                <w:kern w:val="2"/>
                <w:sz w:val="24"/>
                <w:szCs w:val="24"/>
                <w:u w:val="none"/>
                <w:lang w:val="en-US" w:eastAsia="zh-CN" w:bidi="ar-SA"/>
              </w:rPr>
            </w:pPr>
          </w:p>
        </w:tc>
        <w:tc>
          <w:tcPr>
            <w:tcW w:w="895" w:type="pct"/>
            <w:noWrap w:val="0"/>
            <w:vAlign w:val="center"/>
          </w:tcPr>
          <w:p w14:paraId="6B7C390C">
            <w:pPr>
              <w:jc w:val="center"/>
              <w:rPr>
                <w:rFonts w:hint="eastAsia" w:ascii="宋体" w:hAnsi="Times New Roman" w:eastAsia="宋体" w:cs="宋体"/>
                <w:snapToGrid w:val="0"/>
                <w:color w:val="000000"/>
                <w:kern w:val="2"/>
                <w:sz w:val="24"/>
                <w:szCs w:val="24"/>
                <w:u w:val="none"/>
                <w:lang w:val="en-US" w:eastAsia="zh-CN" w:bidi="ar-SA"/>
              </w:rPr>
            </w:pPr>
          </w:p>
        </w:tc>
        <w:tc>
          <w:tcPr>
            <w:tcW w:w="1248" w:type="pct"/>
            <w:noWrap w:val="0"/>
            <w:vAlign w:val="center"/>
          </w:tcPr>
          <w:p w14:paraId="26E22644">
            <w:pPr>
              <w:jc w:val="center"/>
              <w:rPr>
                <w:rFonts w:hint="eastAsia" w:ascii="宋体" w:hAnsi="Times New Roman" w:eastAsia="宋体" w:cs="宋体"/>
                <w:snapToGrid w:val="0"/>
                <w:color w:val="000000"/>
                <w:kern w:val="2"/>
                <w:sz w:val="24"/>
                <w:szCs w:val="24"/>
                <w:u w:val="none"/>
                <w:lang w:val="en-US" w:eastAsia="zh-CN" w:bidi="ar-SA"/>
              </w:rPr>
            </w:pPr>
          </w:p>
        </w:tc>
      </w:tr>
      <w:tr w14:paraId="1A8E13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7" w:type="pct"/>
            <w:noWrap w:val="0"/>
            <w:vAlign w:val="center"/>
          </w:tcPr>
          <w:p w14:paraId="7D468092">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4B4B5886">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noWrap w:val="0"/>
            <w:vAlign w:val="center"/>
          </w:tcPr>
          <w:p w14:paraId="0EC4BC64">
            <w:pPr>
              <w:jc w:val="center"/>
              <w:rPr>
                <w:rFonts w:hint="eastAsia" w:ascii="宋体" w:hAnsi="Times New Roman" w:eastAsia="宋体" w:cs="宋体"/>
                <w:snapToGrid w:val="0"/>
                <w:color w:val="000000"/>
                <w:kern w:val="2"/>
                <w:sz w:val="24"/>
                <w:szCs w:val="24"/>
                <w:u w:val="none"/>
                <w:lang w:val="en-US" w:eastAsia="zh-CN" w:bidi="ar-SA"/>
              </w:rPr>
            </w:pPr>
          </w:p>
        </w:tc>
        <w:tc>
          <w:tcPr>
            <w:tcW w:w="722" w:type="pct"/>
            <w:noWrap w:val="0"/>
            <w:vAlign w:val="center"/>
          </w:tcPr>
          <w:p w14:paraId="253641B6">
            <w:pPr>
              <w:jc w:val="center"/>
              <w:rPr>
                <w:rFonts w:hint="eastAsia" w:ascii="宋体" w:hAnsi="Times New Roman" w:eastAsia="宋体" w:cs="宋体"/>
                <w:snapToGrid w:val="0"/>
                <w:color w:val="000000"/>
                <w:kern w:val="2"/>
                <w:sz w:val="24"/>
                <w:szCs w:val="24"/>
                <w:u w:val="none"/>
                <w:lang w:val="en-US" w:eastAsia="zh-CN" w:bidi="ar-SA"/>
              </w:rPr>
            </w:pPr>
          </w:p>
        </w:tc>
        <w:tc>
          <w:tcPr>
            <w:tcW w:w="619" w:type="pct"/>
            <w:noWrap w:val="0"/>
            <w:vAlign w:val="center"/>
          </w:tcPr>
          <w:p w14:paraId="3D316EC0">
            <w:pPr>
              <w:jc w:val="center"/>
              <w:rPr>
                <w:rFonts w:hint="eastAsia" w:ascii="宋体" w:hAnsi="Times New Roman" w:eastAsia="宋体" w:cs="宋体"/>
                <w:snapToGrid w:val="0"/>
                <w:color w:val="000000"/>
                <w:kern w:val="2"/>
                <w:sz w:val="24"/>
                <w:szCs w:val="24"/>
                <w:u w:val="none"/>
                <w:lang w:val="en-US" w:eastAsia="zh-CN" w:bidi="ar-SA"/>
              </w:rPr>
            </w:pPr>
          </w:p>
        </w:tc>
        <w:tc>
          <w:tcPr>
            <w:tcW w:w="895" w:type="pct"/>
            <w:noWrap w:val="0"/>
            <w:vAlign w:val="center"/>
          </w:tcPr>
          <w:p w14:paraId="6034221D">
            <w:pPr>
              <w:jc w:val="center"/>
              <w:rPr>
                <w:rFonts w:hint="eastAsia" w:ascii="宋体" w:hAnsi="Times New Roman" w:eastAsia="宋体" w:cs="宋体"/>
                <w:snapToGrid w:val="0"/>
                <w:color w:val="000000"/>
                <w:kern w:val="2"/>
                <w:sz w:val="24"/>
                <w:szCs w:val="24"/>
                <w:u w:val="none"/>
                <w:lang w:val="en-US" w:eastAsia="zh-CN" w:bidi="ar-SA"/>
              </w:rPr>
            </w:pPr>
          </w:p>
        </w:tc>
        <w:tc>
          <w:tcPr>
            <w:tcW w:w="1248" w:type="pct"/>
            <w:noWrap w:val="0"/>
            <w:vAlign w:val="center"/>
          </w:tcPr>
          <w:p w14:paraId="65CD8C03">
            <w:pPr>
              <w:jc w:val="center"/>
              <w:rPr>
                <w:rFonts w:hint="eastAsia" w:ascii="宋体" w:hAnsi="Times New Roman" w:eastAsia="宋体" w:cs="宋体"/>
                <w:snapToGrid w:val="0"/>
                <w:color w:val="000000"/>
                <w:kern w:val="2"/>
                <w:sz w:val="24"/>
                <w:szCs w:val="24"/>
                <w:u w:val="none"/>
                <w:lang w:val="en-US" w:eastAsia="zh-CN" w:bidi="ar-SA"/>
              </w:rPr>
            </w:pPr>
          </w:p>
        </w:tc>
      </w:tr>
      <w:tr w14:paraId="758203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7" w:type="pct"/>
            <w:tcBorders>
              <w:bottom w:val="single" w:color="auto" w:sz="8" w:space="0"/>
            </w:tcBorders>
            <w:noWrap w:val="0"/>
            <w:vAlign w:val="center"/>
          </w:tcPr>
          <w:p w14:paraId="46081CCE">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tcBorders>
              <w:bottom w:val="single" w:color="auto" w:sz="8" w:space="0"/>
            </w:tcBorders>
            <w:noWrap w:val="0"/>
            <w:vAlign w:val="center"/>
          </w:tcPr>
          <w:p w14:paraId="30FB3D1A">
            <w:pPr>
              <w:jc w:val="center"/>
              <w:rPr>
                <w:rFonts w:hint="eastAsia" w:ascii="宋体" w:hAnsi="Times New Roman" w:eastAsia="宋体" w:cs="宋体"/>
                <w:snapToGrid w:val="0"/>
                <w:color w:val="000000"/>
                <w:kern w:val="2"/>
                <w:sz w:val="24"/>
                <w:szCs w:val="24"/>
                <w:u w:val="none"/>
                <w:lang w:val="en-US" w:eastAsia="zh-CN" w:bidi="ar-SA"/>
              </w:rPr>
            </w:pPr>
          </w:p>
        </w:tc>
        <w:tc>
          <w:tcPr>
            <w:tcW w:w="518" w:type="pct"/>
            <w:tcBorders>
              <w:bottom w:val="single" w:color="auto" w:sz="8" w:space="0"/>
            </w:tcBorders>
            <w:noWrap w:val="0"/>
            <w:vAlign w:val="center"/>
          </w:tcPr>
          <w:p w14:paraId="04A2BBCD">
            <w:pPr>
              <w:jc w:val="center"/>
              <w:rPr>
                <w:rFonts w:hint="eastAsia" w:ascii="宋体" w:hAnsi="Times New Roman" w:eastAsia="宋体" w:cs="宋体"/>
                <w:snapToGrid w:val="0"/>
                <w:color w:val="000000"/>
                <w:kern w:val="2"/>
                <w:sz w:val="24"/>
                <w:szCs w:val="24"/>
                <w:u w:val="none"/>
                <w:lang w:val="en-US" w:eastAsia="zh-CN" w:bidi="ar-SA"/>
              </w:rPr>
            </w:pPr>
          </w:p>
        </w:tc>
        <w:tc>
          <w:tcPr>
            <w:tcW w:w="722" w:type="pct"/>
            <w:tcBorders>
              <w:bottom w:val="single" w:color="auto" w:sz="8" w:space="0"/>
            </w:tcBorders>
            <w:noWrap w:val="0"/>
            <w:vAlign w:val="center"/>
          </w:tcPr>
          <w:p w14:paraId="56835981">
            <w:pPr>
              <w:jc w:val="center"/>
              <w:rPr>
                <w:rFonts w:hint="eastAsia" w:ascii="宋体" w:hAnsi="Times New Roman" w:eastAsia="宋体" w:cs="宋体"/>
                <w:snapToGrid w:val="0"/>
                <w:color w:val="000000"/>
                <w:kern w:val="2"/>
                <w:sz w:val="24"/>
                <w:szCs w:val="24"/>
                <w:u w:val="none"/>
                <w:lang w:val="en-US" w:eastAsia="zh-CN" w:bidi="ar-SA"/>
              </w:rPr>
            </w:pPr>
          </w:p>
        </w:tc>
        <w:tc>
          <w:tcPr>
            <w:tcW w:w="619" w:type="pct"/>
            <w:tcBorders>
              <w:bottom w:val="single" w:color="auto" w:sz="8" w:space="0"/>
            </w:tcBorders>
            <w:noWrap w:val="0"/>
            <w:vAlign w:val="center"/>
          </w:tcPr>
          <w:p w14:paraId="55A5EC49">
            <w:pPr>
              <w:jc w:val="center"/>
              <w:rPr>
                <w:rFonts w:hint="eastAsia" w:ascii="宋体" w:hAnsi="Times New Roman" w:eastAsia="宋体" w:cs="宋体"/>
                <w:snapToGrid w:val="0"/>
                <w:color w:val="000000"/>
                <w:kern w:val="2"/>
                <w:sz w:val="24"/>
                <w:szCs w:val="24"/>
                <w:u w:val="none"/>
                <w:lang w:val="en-US" w:eastAsia="zh-CN" w:bidi="ar-SA"/>
              </w:rPr>
            </w:pPr>
          </w:p>
        </w:tc>
        <w:tc>
          <w:tcPr>
            <w:tcW w:w="895" w:type="pct"/>
            <w:tcBorders>
              <w:bottom w:val="single" w:color="auto" w:sz="8" w:space="0"/>
            </w:tcBorders>
            <w:noWrap w:val="0"/>
            <w:vAlign w:val="center"/>
          </w:tcPr>
          <w:p w14:paraId="1C986062">
            <w:pPr>
              <w:jc w:val="center"/>
              <w:rPr>
                <w:rFonts w:hint="eastAsia" w:ascii="宋体" w:hAnsi="Times New Roman" w:eastAsia="宋体" w:cs="宋体"/>
                <w:snapToGrid w:val="0"/>
                <w:color w:val="000000"/>
                <w:kern w:val="2"/>
                <w:sz w:val="24"/>
                <w:szCs w:val="24"/>
                <w:u w:val="none"/>
                <w:lang w:val="en-US" w:eastAsia="zh-CN" w:bidi="ar-SA"/>
              </w:rPr>
            </w:pPr>
          </w:p>
        </w:tc>
        <w:tc>
          <w:tcPr>
            <w:tcW w:w="1248" w:type="pct"/>
            <w:tcBorders>
              <w:bottom w:val="single" w:color="auto" w:sz="8" w:space="0"/>
            </w:tcBorders>
            <w:noWrap w:val="0"/>
            <w:vAlign w:val="center"/>
          </w:tcPr>
          <w:p w14:paraId="440703F6">
            <w:pPr>
              <w:jc w:val="center"/>
              <w:rPr>
                <w:rFonts w:hint="eastAsia" w:ascii="宋体" w:hAnsi="Times New Roman" w:eastAsia="宋体" w:cs="宋体"/>
                <w:snapToGrid w:val="0"/>
                <w:color w:val="000000"/>
                <w:kern w:val="2"/>
                <w:sz w:val="24"/>
                <w:szCs w:val="24"/>
                <w:u w:val="none"/>
                <w:lang w:val="en-US" w:eastAsia="zh-CN" w:bidi="ar-SA"/>
              </w:rPr>
            </w:pPr>
          </w:p>
        </w:tc>
      </w:tr>
    </w:tbl>
    <w:p w14:paraId="3765E85B">
      <w:pPr>
        <w:adjustRightInd w:val="0"/>
        <w:spacing w:line="400" w:lineRule="exact"/>
        <w:jc w:val="left"/>
        <w:rPr>
          <w:rFonts w:hint="eastAsia" w:ascii="楷体" w:hAnsi="楷体" w:eastAsia="楷体" w:cs="楷体"/>
          <w:b/>
          <w:bCs/>
          <w:color w:val="000000"/>
          <w:kern w:val="2"/>
          <w:sz w:val="32"/>
          <w:szCs w:val="32"/>
        </w:rPr>
      </w:pPr>
      <w:r>
        <w:rPr>
          <w:rFonts w:hint="eastAsia" w:ascii="宋体" w:hAnsi="Times New Roman" w:eastAsia="宋体" w:cs="宋体"/>
          <w:snapToGrid w:val="0"/>
          <w:color w:val="000000"/>
          <w:kern w:val="2"/>
          <w:sz w:val="24"/>
          <w:szCs w:val="24"/>
          <w:u w:val="none"/>
          <w:lang w:val="en-US" w:eastAsia="zh-CN" w:bidi="ar-SA"/>
        </w:rPr>
        <w:t>注：（如有）附资格证、职称证等相关证书扫描件或复印件并加盖公章。</w:t>
      </w:r>
    </w:p>
    <w:p w14:paraId="076919BC">
      <w:pPr>
        <w:keepNext/>
        <w:keepLines/>
        <w:autoSpaceDE w:val="0"/>
        <w:autoSpaceDN w:val="0"/>
        <w:spacing w:before="312" w:beforeLines="100" w:after="312" w:afterLines="100"/>
        <w:jc w:val="both"/>
        <w:outlineLvl w:val="2"/>
        <w:rPr>
          <w:rFonts w:hint="eastAsia" w:ascii="楷体" w:hAnsi="楷体" w:eastAsia="楷体" w:cs="楷体"/>
          <w:b/>
          <w:bCs/>
          <w:color w:val="000000"/>
          <w:kern w:val="2"/>
          <w:sz w:val="32"/>
          <w:szCs w:val="32"/>
        </w:rPr>
      </w:pPr>
    </w:p>
    <w:p w14:paraId="5B3F56D1">
      <w:pPr>
        <w:keepNext/>
        <w:keepLines/>
        <w:autoSpaceDE w:val="0"/>
        <w:autoSpaceDN w:val="0"/>
        <w:spacing w:before="312" w:after="312"/>
        <w:jc w:val="both"/>
        <w:outlineLvl w:val="2"/>
        <w:rPr>
          <w:rFonts w:hint="eastAsia" w:ascii="楷体" w:hAnsi="楷体" w:eastAsia="楷体" w:cs="楷体"/>
          <w:b/>
          <w:bCs/>
          <w:color w:val="000000"/>
          <w:kern w:val="2"/>
          <w:sz w:val="32"/>
          <w:szCs w:val="32"/>
        </w:rPr>
      </w:pPr>
    </w:p>
    <w:p w14:paraId="5A9F4C81">
      <w:pPr>
        <w:pStyle w:val="9"/>
        <w:rPr>
          <w:rFonts w:hint="eastAsia" w:ascii="楷体" w:hAnsi="楷体" w:eastAsia="楷体" w:cs="楷体"/>
          <w:b/>
          <w:bCs/>
          <w:color w:val="000000"/>
          <w:kern w:val="2"/>
          <w:sz w:val="32"/>
          <w:szCs w:val="32"/>
        </w:rPr>
      </w:pPr>
    </w:p>
    <w:p w14:paraId="40D9C4E6">
      <w:pPr>
        <w:pStyle w:val="9"/>
        <w:rPr>
          <w:rFonts w:hint="eastAsia" w:ascii="楷体" w:hAnsi="楷体" w:eastAsia="楷体" w:cs="楷体"/>
          <w:b/>
          <w:bCs/>
          <w:color w:val="000000"/>
          <w:kern w:val="2"/>
          <w:sz w:val="32"/>
          <w:szCs w:val="32"/>
        </w:rPr>
      </w:pPr>
    </w:p>
    <w:p w14:paraId="3D29C07E">
      <w:pPr>
        <w:pStyle w:val="9"/>
        <w:rPr>
          <w:rFonts w:hint="eastAsia" w:ascii="楷体" w:hAnsi="楷体" w:eastAsia="楷体" w:cs="楷体"/>
          <w:b/>
          <w:bCs/>
          <w:color w:val="000000"/>
          <w:kern w:val="2"/>
          <w:sz w:val="32"/>
          <w:szCs w:val="32"/>
        </w:rPr>
      </w:pPr>
    </w:p>
    <w:bookmarkEnd w:id="21"/>
    <w:p w14:paraId="5FFE061C">
      <w:pPr>
        <w:numPr>
          <w:ilvl w:val="0"/>
          <w:numId w:val="0"/>
        </w:numPr>
        <w:jc w:val="center"/>
        <w:rPr>
          <w:rFonts w:hint="eastAsia" w:ascii="宋体" w:hAnsi="宋体" w:eastAsia="宋体" w:cs="宋体"/>
          <w:b/>
          <w:bCs/>
          <w:snapToGrid w:val="0"/>
          <w:color w:val="000000"/>
          <w:kern w:val="0"/>
          <w:sz w:val="30"/>
          <w:szCs w:val="30"/>
          <w:lang w:val="en-US" w:eastAsia="zh-CN" w:bidi="ar-SA"/>
        </w:rPr>
      </w:pPr>
    </w:p>
    <w:p w14:paraId="43732AD9">
      <w:pPr>
        <w:numPr>
          <w:ilvl w:val="0"/>
          <w:numId w:val="0"/>
        </w:numPr>
        <w:jc w:val="center"/>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bCs/>
          <w:snapToGrid w:val="0"/>
          <w:color w:val="000000"/>
          <w:kern w:val="0"/>
          <w:sz w:val="30"/>
          <w:szCs w:val="30"/>
          <w:lang w:val="en-US" w:eastAsia="zh-CN" w:bidi="ar-SA"/>
        </w:rPr>
        <w:t>五、技术服务方案</w:t>
      </w:r>
    </w:p>
    <w:p w14:paraId="52B8043C">
      <w:pPr>
        <w:numPr>
          <w:ilvl w:val="0"/>
          <w:numId w:val="0"/>
        </w:numPr>
        <w:jc w:val="center"/>
        <w:rPr>
          <w:rFonts w:hint="eastAsia" w:ascii="宋体" w:hAnsi="Times New Roman" w:eastAsia="宋体" w:cs="宋体"/>
          <w:snapToGrid w:val="0"/>
          <w:color w:val="000000"/>
          <w:kern w:val="2"/>
          <w:sz w:val="24"/>
          <w:szCs w:val="24"/>
          <w:u w:val="none"/>
          <w:lang w:val="en-US" w:eastAsia="zh-CN" w:bidi="ar-SA"/>
        </w:rPr>
      </w:pPr>
      <w:r>
        <w:rPr>
          <w:rFonts w:hint="eastAsia" w:ascii="宋体" w:hAnsi="Times New Roman" w:eastAsia="宋体" w:cs="宋体"/>
          <w:snapToGrid w:val="0"/>
          <w:color w:val="000000"/>
          <w:kern w:val="2"/>
          <w:sz w:val="24"/>
          <w:szCs w:val="24"/>
          <w:u w:val="none"/>
          <w:lang w:val="en-US" w:eastAsia="zh-CN" w:bidi="ar-SA"/>
        </w:rPr>
        <w:t>无固定格式，供应商（参照《评分细则》）自行编制</w:t>
      </w:r>
    </w:p>
    <w:p w14:paraId="1320922D">
      <w:pPr>
        <w:pStyle w:val="5"/>
        <w:rPr>
          <w:rFonts w:hint="eastAsia" w:ascii="楷体" w:hAnsi="楷体" w:eastAsia="楷体" w:cs="楷体"/>
        </w:rPr>
      </w:pPr>
    </w:p>
    <w:p w14:paraId="1D56E1FC">
      <w:pPr>
        <w:pStyle w:val="5"/>
        <w:rPr>
          <w:rFonts w:hint="eastAsia" w:ascii="楷体" w:hAnsi="楷体" w:eastAsia="楷体" w:cs="楷体"/>
        </w:rPr>
      </w:pPr>
    </w:p>
    <w:p w14:paraId="44228509">
      <w:pPr>
        <w:pStyle w:val="5"/>
        <w:rPr>
          <w:rFonts w:hint="eastAsia" w:ascii="楷体" w:hAnsi="楷体" w:eastAsia="楷体" w:cs="楷体"/>
        </w:rPr>
      </w:pPr>
    </w:p>
    <w:p w14:paraId="65A246A6">
      <w:pPr>
        <w:pStyle w:val="5"/>
        <w:rPr>
          <w:rFonts w:hint="eastAsia" w:ascii="楷体" w:hAnsi="楷体" w:eastAsia="楷体" w:cs="楷体"/>
        </w:rPr>
      </w:pPr>
    </w:p>
    <w:p w14:paraId="5AE50C81">
      <w:pPr>
        <w:pStyle w:val="5"/>
        <w:rPr>
          <w:rFonts w:hint="eastAsia" w:ascii="楷体" w:hAnsi="楷体" w:eastAsia="楷体" w:cs="楷体"/>
        </w:rPr>
      </w:pPr>
    </w:p>
    <w:p w14:paraId="34E6B583">
      <w:pPr>
        <w:pStyle w:val="5"/>
        <w:rPr>
          <w:rFonts w:hint="eastAsia" w:ascii="楷体" w:hAnsi="楷体" w:eastAsia="楷体" w:cs="楷体"/>
        </w:rPr>
      </w:pPr>
    </w:p>
    <w:p w14:paraId="06CF16D0">
      <w:pPr>
        <w:pStyle w:val="5"/>
        <w:rPr>
          <w:rFonts w:hint="eastAsia" w:ascii="楷体" w:hAnsi="楷体" w:eastAsia="楷体" w:cs="楷体"/>
        </w:rPr>
      </w:pPr>
    </w:p>
    <w:p w14:paraId="6CA8C569">
      <w:pPr>
        <w:pStyle w:val="5"/>
        <w:rPr>
          <w:rFonts w:hint="eastAsia" w:ascii="楷体" w:hAnsi="楷体" w:eastAsia="楷体" w:cs="楷体"/>
        </w:rPr>
      </w:pPr>
    </w:p>
    <w:p w14:paraId="0E4945F6">
      <w:pPr>
        <w:pStyle w:val="5"/>
        <w:rPr>
          <w:rFonts w:hint="eastAsia" w:ascii="楷体" w:hAnsi="楷体" w:eastAsia="楷体" w:cs="楷体"/>
        </w:rPr>
      </w:pPr>
    </w:p>
    <w:p w14:paraId="575592A4">
      <w:pPr>
        <w:pStyle w:val="5"/>
        <w:rPr>
          <w:rFonts w:hint="eastAsia" w:ascii="楷体" w:hAnsi="楷体" w:eastAsia="楷体" w:cs="楷体"/>
        </w:rPr>
      </w:pPr>
    </w:p>
    <w:p w14:paraId="31E5A9DB">
      <w:pPr>
        <w:pStyle w:val="5"/>
        <w:rPr>
          <w:rFonts w:hint="eastAsia" w:ascii="楷体" w:hAnsi="楷体" w:eastAsia="楷体" w:cs="楷体"/>
        </w:rPr>
      </w:pPr>
    </w:p>
    <w:p w14:paraId="5DF3FD09">
      <w:pPr>
        <w:pStyle w:val="5"/>
        <w:rPr>
          <w:rFonts w:hint="eastAsia" w:ascii="楷体" w:hAnsi="楷体" w:eastAsia="楷体" w:cs="楷体"/>
        </w:rPr>
      </w:pPr>
    </w:p>
    <w:p w14:paraId="5138F338">
      <w:pPr>
        <w:pStyle w:val="5"/>
        <w:rPr>
          <w:rFonts w:hint="eastAsia" w:ascii="楷体" w:hAnsi="楷体" w:eastAsia="楷体" w:cs="楷体"/>
        </w:rPr>
      </w:pPr>
    </w:p>
    <w:p w14:paraId="43FD7BF4">
      <w:pPr>
        <w:pStyle w:val="5"/>
        <w:rPr>
          <w:rFonts w:hint="eastAsia" w:ascii="楷体" w:hAnsi="楷体" w:eastAsia="楷体" w:cs="楷体"/>
        </w:rPr>
      </w:pPr>
    </w:p>
    <w:p w14:paraId="09D0085A">
      <w:pPr>
        <w:pStyle w:val="5"/>
        <w:rPr>
          <w:rFonts w:hint="eastAsia" w:ascii="楷体" w:hAnsi="楷体" w:eastAsia="楷体" w:cs="楷体"/>
        </w:rPr>
      </w:pPr>
    </w:p>
    <w:p w14:paraId="625128B8">
      <w:pPr>
        <w:pStyle w:val="5"/>
        <w:rPr>
          <w:rFonts w:hint="eastAsia" w:ascii="楷体" w:hAnsi="楷体" w:eastAsia="楷体" w:cs="楷体"/>
        </w:rPr>
      </w:pPr>
    </w:p>
    <w:p w14:paraId="645248C5">
      <w:pPr>
        <w:pStyle w:val="5"/>
        <w:rPr>
          <w:rFonts w:hint="eastAsia" w:ascii="楷体" w:hAnsi="楷体" w:eastAsia="楷体" w:cs="楷体"/>
        </w:rPr>
      </w:pPr>
    </w:p>
    <w:p w14:paraId="6DA34206">
      <w:pPr>
        <w:pStyle w:val="5"/>
        <w:rPr>
          <w:rFonts w:hint="eastAsia" w:ascii="楷体" w:hAnsi="楷体" w:eastAsia="楷体" w:cs="楷体"/>
        </w:rPr>
      </w:pPr>
    </w:p>
    <w:p w14:paraId="459CD850">
      <w:pPr>
        <w:pStyle w:val="5"/>
        <w:rPr>
          <w:rFonts w:hint="eastAsia" w:ascii="楷体" w:hAnsi="楷体" w:eastAsia="楷体" w:cs="楷体"/>
        </w:rPr>
      </w:pPr>
    </w:p>
    <w:p w14:paraId="42C670F7">
      <w:pPr>
        <w:pStyle w:val="5"/>
        <w:rPr>
          <w:rFonts w:hint="eastAsia" w:ascii="楷体" w:hAnsi="楷体" w:eastAsia="楷体" w:cs="楷体"/>
        </w:rPr>
      </w:pPr>
    </w:p>
    <w:p w14:paraId="4B6CABAB">
      <w:pPr>
        <w:pStyle w:val="4"/>
        <w:bidi w:val="0"/>
        <w:jc w:val="center"/>
        <w:outlineLvl w:val="0"/>
        <w:rPr>
          <w:rFonts w:hint="eastAsia" w:ascii="楷体" w:hAnsi="楷体" w:eastAsia="楷体" w:cs="楷体"/>
          <w:lang w:val="en-US" w:eastAsia="zh-CN"/>
        </w:rPr>
      </w:pPr>
    </w:p>
    <w:p w14:paraId="63DF2B16">
      <w:pPr>
        <w:rPr>
          <w:rFonts w:hint="eastAsia" w:ascii="楷体" w:hAnsi="楷体" w:eastAsia="楷体" w:cs="楷体"/>
          <w:lang w:val="en-US" w:eastAsia="zh-CN"/>
        </w:rPr>
      </w:pPr>
    </w:p>
    <w:p w14:paraId="2BFACCCA">
      <w:pPr>
        <w:pStyle w:val="14"/>
        <w:tabs>
          <w:tab w:val="right" w:leader="dot" w:pos="8296"/>
        </w:tabs>
        <w:rPr>
          <w:rFonts w:hint="eastAsia" w:ascii="楷体" w:hAnsi="楷体" w:eastAsia="楷体" w:cs="楷体"/>
          <w:lang w:val="en-US" w:eastAsia="zh-CN"/>
        </w:rPr>
      </w:pPr>
    </w:p>
    <w:p w14:paraId="346F926B">
      <w:pPr>
        <w:rPr>
          <w:rFonts w:hint="eastAsia" w:ascii="楷体" w:hAnsi="楷体" w:eastAsia="楷体" w:cs="楷体"/>
          <w:lang w:val="en-US" w:eastAsia="zh-CN"/>
        </w:rPr>
      </w:pPr>
    </w:p>
    <w:p w14:paraId="49EEF4EE">
      <w:pPr>
        <w:pStyle w:val="14"/>
        <w:tabs>
          <w:tab w:val="right" w:leader="dot" w:pos="8296"/>
        </w:tabs>
        <w:rPr>
          <w:rFonts w:hint="eastAsia" w:ascii="楷体" w:hAnsi="楷体" w:eastAsia="楷体" w:cs="楷体"/>
          <w:lang w:val="en-US" w:eastAsia="zh-CN"/>
        </w:rPr>
      </w:pPr>
    </w:p>
    <w:p w14:paraId="4045E7A3">
      <w:pPr>
        <w:rPr>
          <w:rFonts w:hint="eastAsia" w:ascii="楷体" w:hAnsi="楷体" w:eastAsia="楷体" w:cs="楷体"/>
          <w:lang w:val="en-US" w:eastAsia="zh-CN"/>
        </w:rPr>
      </w:pPr>
    </w:p>
    <w:p w14:paraId="2448A146">
      <w:pPr>
        <w:pStyle w:val="14"/>
        <w:tabs>
          <w:tab w:val="right" w:leader="dot" w:pos="8296"/>
        </w:tabs>
        <w:rPr>
          <w:rFonts w:hint="eastAsia" w:ascii="楷体" w:hAnsi="楷体" w:eastAsia="楷体" w:cs="楷体"/>
          <w:lang w:val="en-US" w:eastAsia="zh-CN"/>
        </w:rPr>
      </w:pPr>
    </w:p>
    <w:p w14:paraId="5172A570">
      <w:pPr>
        <w:rPr>
          <w:rFonts w:hint="eastAsia" w:ascii="楷体" w:hAnsi="楷体" w:eastAsia="楷体" w:cs="楷体"/>
          <w:lang w:val="en-US" w:eastAsia="zh-CN"/>
        </w:rPr>
      </w:pPr>
    </w:p>
    <w:p w14:paraId="29A8C066">
      <w:pPr>
        <w:pStyle w:val="14"/>
        <w:tabs>
          <w:tab w:val="right" w:leader="dot" w:pos="8296"/>
        </w:tabs>
        <w:rPr>
          <w:rFonts w:hint="eastAsia" w:ascii="楷体" w:hAnsi="楷体" w:eastAsia="楷体" w:cs="楷体"/>
          <w:lang w:val="en-US" w:eastAsia="zh-CN"/>
        </w:rPr>
      </w:pPr>
    </w:p>
    <w:p w14:paraId="08AFFD28">
      <w:pPr>
        <w:rPr>
          <w:rFonts w:hint="eastAsia" w:ascii="楷体" w:hAnsi="楷体" w:eastAsia="楷体" w:cs="楷体"/>
          <w:lang w:val="en-US" w:eastAsia="zh-CN"/>
        </w:rPr>
      </w:pPr>
    </w:p>
    <w:p w14:paraId="73234C95">
      <w:pPr>
        <w:pStyle w:val="14"/>
        <w:tabs>
          <w:tab w:val="right" w:leader="dot" w:pos="8296"/>
        </w:tabs>
        <w:rPr>
          <w:rFonts w:hint="eastAsia" w:ascii="楷体" w:hAnsi="楷体" w:eastAsia="楷体" w:cs="楷体"/>
          <w:lang w:val="en-US" w:eastAsia="zh-CN"/>
        </w:rPr>
      </w:pPr>
    </w:p>
    <w:p w14:paraId="49E74C38">
      <w:pPr>
        <w:rPr>
          <w:rFonts w:hint="eastAsia" w:ascii="楷体" w:hAnsi="楷体" w:eastAsia="楷体" w:cs="楷体"/>
          <w:lang w:val="en-US" w:eastAsia="zh-CN"/>
        </w:rPr>
      </w:pPr>
    </w:p>
    <w:p w14:paraId="52C21DDE">
      <w:pPr>
        <w:rPr>
          <w:rFonts w:hint="eastAsia" w:ascii="楷体" w:hAnsi="楷体" w:eastAsia="楷体" w:cs="楷体"/>
          <w:lang w:val="en-US" w:eastAsia="zh-CN"/>
        </w:rPr>
      </w:pPr>
    </w:p>
    <w:p w14:paraId="0836CE0D">
      <w:pPr>
        <w:rPr>
          <w:rFonts w:hint="eastAsia" w:ascii="楷体" w:hAnsi="楷体" w:eastAsia="楷体" w:cs="楷体"/>
          <w:lang w:val="en-US" w:eastAsia="zh-CN"/>
        </w:rPr>
      </w:pPr>
    </w:p>
    <w:p w14:paraId="542988E6">
      <w:pPr>
        <w:rPr>
          <w:rFonts w:hint="eastAsia" w:ascii="楷体" w:hAnsi="楷体" w:eastAsia="楷体" w:cs="楷体"/>
          <w:lang w:val="en-US" w:eastAsia="zh-CN"/>
        </w:rPr>
      </w:pPr>
    </w:p>
    <w:p w14:paraId="39CC109F">
      <w:pPr>
        <w:rPr>
          <w:rFonts w:hint="eastAsia" w:ascii="楷体" w:hAnsi="楷体" w:eastAsia="楷体" w:cs="楷体"/>
          <w:lang w:val="en-US" w:eastAsia="zh-CN"/>
        </w:rPr>
      </w:pPr>
    </w:p>
    <w:p w14:paraId="05387370">
      <w:pPr>
        <w:rPr>
          <w:rFonts w:hint="eastAsia" w:ascii="楷体" w:hAnsi="楷体" w:eastAsia="楷体" w:cs="楷体"/>
          <w:lang w:val="en-US" w:eastAsia="zh-CN"/>
        </w:rPr>
      </w:pPr>
    </w:p>
    <w:p w14:paraId="4E579FB2">
      <w:pPr>
        <w:rPr>
          <w:rFonts w:hint="eastAsia" w:ascii="楷体" w:hAnsi="楷体" w:eastAsia="楷体" w:cs="楷体"/>
          <w:lang w:val="en-US" w:eastAsia="zh-CN"/>
        </w:rPr>
      </w:pPr>
    </w:p>
    <w:p w14:paraId="0159F52F">
      <w:pPr>
        <w:rPr>
          <w:rFonts w:hint="eastAsia" w:ascii="楷体" w:hAnsi="楷体" w:eastAsia="楷体" w:cs="楷体"/>
          <w:lang w:val="en-US" w:eastAsia="zh-CN"/>
        </w:rPr>
      </w:pPr>
    </w:p>
    <w:p w14:paraId="49B307FB">
      <w:pPr>
        <w:pStyle w:val="9"/>
        <w:rPr>
          <w:rFonts w:hint="eastAsia" w:ascii="楷体" w:hAnsi="楷体" w:eastAsia="楷体" w:cs="楷体"/>
          <w:lang w:val="en-US" w:eastAsia="zh-CN"/>
        </w:rPr>
      </w:pPr>
    </w:p>
    <w:p w14:paraId="2FF7369A">
      <w:pPr>
        <w:pStyle w:val="9"/>
        <w:rPr>
          <w:rFonts w:hint="eastAsia" w:ascii="楷体" w:hAnsi="楷体" w:eastAsia="楷体" w:cs="楷体"/>
          <w:lang w:val="en-US" w:eastAsia="zh-CN"/>
        </w:rPr>
      </w:pPr>
    </w:p>
    <w:p w14:paraId="30DE97E1">
      <w:pPr>
        <w:pStyle w:val="9"/>
        <w:rPr>
          <w:rFonts w:hint="eastAsia" w:ascii="楷体" w:hAnsi="楷体" w:eastAsia="楷体" w:cs="楷体"/>
          <w:lang w:val="en-US" w:eastAsia="zh-CN"/>
        </w:rPr>
      </w:pPr>
    </w:p>
    <w:p w14:paraId="2470EFE4">
      <w:pPr>
        <w:pStyle w:val="9"/>
        <w:rPr>
          <w:rFonts w:hint="eastAsia" w:ascii="楷体" w:hAnsi="楷体" w:eastAsia="楷体" w:cs="楷体"/>
          <w:lang w:val="en-US" w:eastAsia="zh-CN"/>
        </w:rPr>
      </w:pPr>
    </w:p>
    <w:p w14:paraId="7E9C2F61">
      <w:pPr>
        <w:pStyle w:val="4"/>
        <w:bidi w:val="0"/>
        <w:jc w:val="center"/>
        <w:outlineLvl w:val="0"/>
        <w:rPr>
          <w:rFonts w:hint="eastAsia" w:ascii="楷体" w:hAnsi="楷体" w:eastAsia="楷体" w:cs="楷体"/>
          <w:lang w:val="en-US" w:eastAsia="zh-CN"/>
        </w:rPr>
      </w:pPr>
    </w:p>
    <w:p w14:paraId="20343C79">
      <w:pPr>
        <w:pStyle w:val="4"/>
        <w:bidi w:val="0"/>
        <w:jc w:val="center"/>
        <w:outlineLvl w:val="0"/>
        <w:rPr>
          <w:rFonts w:hint="eastAsia" w:ascii="楷体" w:hAnsi="楷体" w:eastAsia="楷体" w:cs="楷体"/>
        </w:rPr>
      </w:pPr>
      <w:r>
        <w:rPr>
          <w:rFonts w:hint="eastAsia" w:ascii="楷体" w:hAnsi="楷体" w:eastAsia="楷体" w:cs="楷体"/>
          <w:lang w:val="en-US" w:eastAsia="zh-CN"/>
        </w:rPr>
        <w:t>六、</w:t>
      </w:r>
      <w:r>
        <w:rPr>
          <w:rFonts w:hint="eastAsia" w:ascii="楷体" w:hAnsi="楷体" w:eastAsia="楷体" w:cs="楷体"/>
          <w:lang w:val="zh-CN"/>
        </w:rPr>
        <w:t xml:space="preserve"> </w:t>
      </w:r>
      <w:r>
        <w:rPr>
          <w:rFonts w:hint="eastAsia" w:ascii="楷体" w:hAnsi="楷体" w:eastAsia="楷体" w:cs="楷体"/>
          <w:b/>
          <w:bCs/>
          <w:color w:val="000000"/>
          <w:kern w:val="2"/>
          <w:sz w:val="32"/>
          <w:szCs w:val="32"/>
          <w:lang w:val="zh-CN" w:eastAsia="zh-CN" w:bidi="ar-SA"/>
        </w:rPr>
        <w:t>商务条款响应/偏离表</w:t>
      </w:r>
    </w:p>
    <w:p w14:paraId="27869D2A">
      <w:pPr>
        <w:jc w:val="center"/>
        <w:rPr>
          <w:rFonts w:hint="eastAsia" w:ascii="宋体" w:hAnsi="Times New Roman" w:eastAsia="宋体" w:cs="宋体"/>
          <w:snapToGrid w:val="0"/>
          <w:color w:val="000000"/>
          <w:kern w:val="2"/>
          <w:sz w:val="24"/>
          <w:szCs w:val="24"/>
          <w:u w:val="none"/>
          <w:lang w:val="en-US" w:eastAsia="zh-CN" w:bidi="ar-SA"/>
        </w:rPr>
      </w:pPr>
      <w:r>
        <w:rPr>
          <w:rFonts w:hint="eastAsia" w:ascii="宋体" w:hAnsi="Times New Roman" w:eastAsia="宋体" w:cs="宋体"/>
          <w:snapToGrid w:val="0"/>
          <w:color w:val="000000"/>
          <w:kern w:val="2"/>
          <w:sz w:val="24"/>
          <w:szCs w:val="24"/>
          <w:u w:val="none"/>
          <w:lang w:val="zh-CN" w:eastAsia="zh-CN" w:bidi="ar-SA"/>
        </w:rPr>
        <w:t>采购项目编号：</w:t>
      </w:r>
      <w:r>
        <w:rPr>
          <w:rFonts w:hint="eastAsia" w:ascii="宋体" w:hAnsi="Times New Roman" w:eastAsia="宋体" w:cs="宋体"/>
          <w:snapToGrid w:val="0"/>
          <w:color w:val="000000"/>
          <w:kern w:val="2"/>
          <w:sz w:val="24"/>
          <w:szCs w:val="24"/>
          <w:u w:val="none"/>
          <w:lang w:val="en-US" w:eastAsia="zh-CN" w:bidi="ar-SA"/>
        </w:rPr>
        <w:t xml:space="preserve">     </w:t>
      </w:r>
    </w:p>
    <w:tbl>
      <w:tblPr>
        <w:tblStyle w:val="17"/>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5656"/>
        <w:gridCol w:w="1511"/>
      </w:tblGrid>
      <w:tr w14:paraId="4F33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341" w:type="dxa"/>
            <w:noWrap w:val="0"/>
            <w:vAlign w:val="center"/>
          </w:tcPr>
          <w:p w14:paraId="368715B9">
            <w:pPr>
              <w:jc w:val="center"/>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en-US" w:eastAsia="zh-CN" w:bidi="ar-SA"/>
              </w:rPr>
              <w:t>磋商</w:t>
            </w:r>
            <w:r>
              <w:rPr>
                <w:rFonts w:hint="eastAsia" w:ascii="宋体" w:hAnsi="Times New Roman" w:eastAsia="宋体" w:cs="宋体"/>
                <w:snapToGrid w:val="0"/>
                <w:color w:val="000000"/>
                <w:kern w:val="2"/>
                <w:sz w:val="24"/>
                <w:szCs w:val="24"/>
                <w:u w:val="none"/>
                <w:lang w:val="zh-CN" w:eastAsia="zh-CN" w:bidi="ar-SA"/>
              </w:rPr>
              <w:t>文件商务</w:t>
            </w:r>
            <w:r>
              <w:rPr>
                <w:rFonts w:hint="eastAsia" w:ascii="宋体" w:hAnsi="Times New Roman" w:eastAsia="宋体" w:cs="宋体"/>
                <w:snapToGrid w:val="0"/>
                <w:color w:val="000000"/>
                <w:kern w:val="2"/>
                <w:sz w:val="24"/>
                <w:szCs w:val="24"/>
                <w:u w:val="none"/>
                <w:lang w:val="en-US" w:eastAsia="zh-CN" w:bidi="ar-SA"/>
              </w:rPr>
              <w:t>要求</w:t>
            </w:r>
          </w:p>
        </w:tc>
        <w:tc>
          <w:tcPr>
            <w:tcW w:w="5656" w:type="dxa"/>
            <w:noWrap w:val="0"/>
            <w:vAlign w:val="center"/>
          </w:tcPr>
          <w:p w14:paraId="747F5692">
            <w:pPr>
              <w:jc w:val="center"/>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en-US" w:eastAsia="zh-CN" w:bidi="ar-SA"/>
              </w:rPr>
              <w:t>响应</w:t>
            </w:r>
            <w:r>
              <w:rPr>
                <w:rFonts w:hint="eastAsia" w:ascii="宋体" w:hAnsi="Times New Roman" w:eastAsia="宋体" w:cs="宋体"/>
                <w:snapToGrid w:val="0"/>
                <w:color w:val="000000"/>
                <w:kern w:val="2"/>
                <w:sz w:val="24"/>
                <w:szCs w:val="24"/>
                <w:u w:val="none"/>
                <w:lang w:val="zh-CN" w:eastAsia="zh-CN" w:bidi="ar-SA"/>
              </w:rPr>
              <w:t>文件响应情况</w:t>
            </w:r>
          </w:p>
        </w:tc>
        <w:tc>
          <w:tcPr>
            <w:tcW w:w="1511" w:type="dxa"/>
            <w:noWrap w:val="0"/>
            <w:vAlign w:val="center"/>
          </w:tcPr>
          <w:p w14:paraId="2C72366E">
            <w:pPr>
              <w:jc w:val="center"/>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偏离情况</w:t>
            </w:r>
          </w:p>
        </w:tc>
      </w:tr>
      <w:tr w14:paraId="0023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2341" w:type="dxa"/>
            <w:noWrap w:val="0"/>
            <w:vAlign w:val="center"/>
          </w:tcPr>
          <w:p w14:paraId="37351EA7">
            <w:pPr>
              <w:jc w:val="center"/>
              <w:rPr>
                <w:rFonts w:hint="eastAsia" w:ascii="宋体" w:hAnsi="Times New Roman" w:eastAsia="宋体" w:cs="宋体"/>
                <w:snapToGrid w:val="0"/>
                <w:color w:val="000000"/>
                <w:kern w:val="2"/>
                <w:sz w:val="24"/>
                <w:szCs w:val="24"/>
                <w:u w:val="none"/>
                <w:lang w:val="en-US" w:eastAsia="zh-CN" w:bidi="ar-SA"/>
              </w:rPr>
            </w:pPr>
          </w:p>
        </w:tc>
        <w:tc>
          <w:tcPr>
            <w:tcW w:w="5656" w:type="dxa"/>
            <w:noWrap w:val="0"/>
            <w:vAlign w:val="center"/>
          </w:tcPr>
          <w:p w14:paraId="4D6451B7">
            <w:pPr>
              <w:jc w:val="center"/>
              <w:rPr>
                <w:rFonts w:hint="eastAsia" w:ascii="宋体" w:hAnsi="Times New Roman" w:eastAsia="宋体" w:cs="宋体"/>
                <w:snapToGrid w:val="0"/>
                <w:color w:val="000000"/>
                <w:kern w:val="2"/>
                <w:sz w:val="24"/>
                <w:szCs w:val="24"/>
                <w:u w:val="none"/>
                <w:lang w:val="en-US" w:eastAsia="zh-CN" w:bidi="ar-SA"/>
              </w:rPr>
            </w:pPr>
          </w:p>
        </w:tc>
        <w:tc>
          <w:tcPr>
            <w:tcW w:w="1511" w:type="dxa"/>
            <w:noWrap w:val="0"/>
            <w:vAlign w:val="center"/>
          </w:tcPr>
          <w:p w14:paraId="3255B30F">
            <w:pPr>
              <w:jc w:val="center"/>
              <w:rPr>
                <w:rFonts w:hint="eastAsia" w:ascii="宋体" w:hAnsi="Times New Roman" w:eastAsia="宋体" w:cs="宋体"/>
                <w:snapToGrid w:val="0"/>
                <w:color w:val="000000"/>
                <w:kern w:val="2"/>
                <w:sz w:val="24"/>
                <w:szCs w:val="24"/>
                <w:u w:val="none"/>
                <w:lang w:val="en-US" w:eastAsia="zh-CN" w:bidi="ar-SA"/>
              </w:rPr>
            </w:pPr>
          </w:p>
        </w:tc>
      </w:tr>
      <w:tr w14:paraId="7E0C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2341" w:type="dxa"/>
            <w:noWrap w:val="0"/>
            <w:vAlign w:val="center"/>
          </w:tcPr>
          <w:p w14:paraId="604543BB">
            <w:pPr>
              <w:jc w:val="center"/>
              <w:rPr>
                <w:rFonts w:hint="eastAsia" w:ascii="宋体" w:hAnsi="Times New Roman" w:eastAsia="宋体" w:cs="宋体"/>
                <w:snapToGrid w:val="0"/>
                <w:color w:val="000000"/>
                <w:kern w:val="2"/>
                <w:sz w:val="24"/>
                <w:szCs w:val="24"/>
                <w:u w:val="none"/>
                <w:lang w:val="en-US" w:eastAsia="zh-CN" w:bidi="ar-SA"/>
              </w:rPr>
            </w:pPr>
          </w:p>
        </w:tc>
        <w:tc>
          <w:tcPr>
            <w:tcW w:w="5656" w:type="dxa"/>
            <w:noWrap w:val="0"/>
            <w:vAlign w:val="center"/>
          </w:tcPr>
          <w:p w14:paraId="495574CF">
            <w:pPr>
              <w:jc w:val="center"/>
              <w:rPr>
                <w:rFonts w:hint="eastAsia" w:ascii="宋体" w:hAnsi="Times New Roman" w:eastAsia="宋体" w:cs="宋体"/>
                <w:snapToGrid w:val="0"/>
                <w:color w:val="000000"/>
                <w:kern w:val="2"/>
                <w:sz w:val="24"/>
                <w:szCs w:val="24"/>
                <w:u w:val="none"/>
                <w:lang w:val="en-US" w:eastAsia="zh-CN" w:bidi="ar-SA"/>
              </w:rPr>
            </w:pPr>
          </w:p>
        </w:tc>
        <w:tc>
          <w:tcPr>
            <w:tcW w:w="1511" w:type="dxa"/>
            <w:noWrap w:val="0"/>
            <w:vAlign w:val="center"/>
          </w:tcPr>
          <w:p w14:paraId="5782DBDA">
            <w:pPr>
              <w:jc w:val="center"/>
              <w:rPr>
                <w:rFonts w:hint="eastAsia" w:ascii="宋体" w:hAnsi="Times New Roman" w:eastAsia="宋体" w:cs="宋体"/>
                <w:snapToGrid w:val="0"/>
                <w:color w:val="000000"/>
                <w:kern w:val="2"/>
                <w:sz w:val="24"/>
                <w:szCs w:val="24"/>
                <w:u w:val="none"/>
                <w:lang w:val="en-US" w:eastAsia="zh-CN" w:bidi="ar-SA"/>
              </w:rPr>
            </w:pPr>
          </w:p>
        </w:tc>
      </w:tr>
      <w:tr w14:paraId="043C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341" w:type="dxa"/>
            <w:noWrap w:val="0"/>
            <w:vAlign w:val="center"/>
          </w:tcPr>
          <w:p w14:paraId="47BCA00B">
            <w:pPr>
              <w:jc w:val="center"/>
              <w:rPr>
                <w:rFonts w:hint="eastAsia" w:ascii="宋体" w:hAnsi="Times New Roman" w:eastAsia="宋体" w:cs="宋体"/>
                <w:snapToGrid w:val="0"/>
                <w:color w:val="000000"/>
                <w:kern w:val="2"/>
                <w:sz w:val="24"/>
                <w:szCs w:val="24"/>
                <w:u w:val="none"/>
                <w:lang w:val="en-US" w:eastAsia="zh-CN" w:bidi="ar-SA"/>
              </w:rPr>
            </w:pPr>
          </w:p>
        </w:tc>
        <w:tc>
          <w:tcPr>
            <w:tcW w:w="5656" w:type="dxa"/>
            <w:noWrap w:val="0"/>
            <w:vAlign w:val="center"/>
          </w:tcPr>
          <w:p w14:paraId="57AF1FAD">
            <w:pPr>
              <w:jc w:val="center"/>
              <w:rPr>
                <w:rFonts w:hint="eastAsia" w:ascii="宋体" w:hAnsi="Times New Roman" w:eastAsia="宋体" w:cs="宋体"/>
                <w:snapToGrid w:val="0"/>
                <w:color w:val="000000"/>
                <w:kern w:val="2"/>
                <w:sz w:val="24"/>
                <w:szCs w:val="24"/>
                <w:u w:val="none"/>
                <w:lang w:val="en-US" w:eastAsia="zh-CN" w:bidi="ar-SA"/>
              </w:rPr>
            </w:pPr>
          </w:p>
        </w:tc>
        <w:tc>
          <w:tcPr>
            <w:tcW w:w="1511" w:type="dxa"/>
            <w:noWrap w:val="0"/>
            <w:vAlign w:val="center"/>
          </w:tcPr>
          <w:p w14:paraId="4EDE5FB7">
            <w:pPr>
              <w:jc w:val="center"/>
              <w:rPr>
                <w:rFonts w:hint="eastAsia" w:ascii="宋体" w:hAnsi="Times New Roman" w:eastAsia="宋体" w:cs="宋体"/>
                <w:snapToGrid w:val="0"/>
                <w:color w:val="000000"/>
                <w:kern w:val="2"/>
                <w:sz w:val="24"/>
                <w:szCs w:val="24"/>
                <w:u w:val="none"/>
                <w:lang w:val="en-US" w:eastAsia="zh-CN" w:bidi="ar-SA"/>
              </w:rPr>
            </w:pPr>
          </w:p>
        </w:tc>
      </w:tr>
      <w:tr w14:paraId="3CBD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341" w:type="dxa"/>
            <w:noWrap w:val="0"/>
            <w:vAlign w:val="center"/>
          </w:tcPr>
          <w:p w14:paraId="0AB52477">
            <w:pPr>
              <w:jc w:val="center"/>
              <w:rPr>
                <w:rFonts w:hint="eastAsia" w:ascii="宋体" w:hAnsi="Times New Roman" w:eastAsia="宋体" w:cs="宋体"/>
                <w:snapToGrid w:val="0"/>
                <w:color w:val="000000"/>
                <w:kern w:val="2"/>
                <w:sz w:val="24"/>
                <w:szCs w:val="24"/>
                <w:u w:val="none"/>
                <w:lang w:val="en-US" w:eastAsia="zh-CN" w:bidi="ar-SA"/>
              </w:rPr>
            </w:pPr>
          </w:p>
        </w:tc>
        <w:tc>
          <w:tcPr>
            <w:tcW w:w="5656" w:type="dxa"/>
            <w:noWrap w:val="0"/>
            <w:vAlign w:val="center"/>
          </w:tcPr>
          <w:p w14:paraId="11189EE9">
            <w:pPr>
              <w:jc w:val="center"/>
              <w:rPr>
                <w:rFonts w:hint="eastAsia" w:ascii="宋体" w:hAnsi="Times New Roman" w:eastAsia="宋体" w:cs="宋体"/>
                <w:snapToGrid w:val="0"/>
                <w:color w:val="000000"/>
                <w:kern w:val="2"/>
                <w:sz w:val="24"/>
                <w:szCs w:val="24"/>
                <w:u w:val="none"/>
                <w:lang w:val="en-US" w:eastAsia="zh-CN" w:bidi="ar-SA"/>
              </w:rPr>
            </w:pPr>
          </w:p>
        </w:tc>
        <w:tc>
          <w:tcPr>
            <w:tcW w:w="1511" w:type="dxa"/>
            <w:noWrap w:val="0"/>
            <w:vAlign w:val="center"/>
          </w:tcPr>
          <w:p w14:paraId="3BC0D4F8">
            <w:pPr>
              <w:jc w:val="center"/>
              <w:rPr>
                <w:rFonts w:hint="eastAsia" w:ascii="宋体" w:hAnsi="Times New Roman" w:eastAsia="宋体" w:cs="宋体"/>
                <w:snapToGrid w:val="0"/>
                <w:color w:val="000000"/>
                <w:kern w:val="2"/>
                <w:sz w:val="24"/>
                <w:szCs w:val="24"/>
                <w:u w:val="none"/>
                <w:lang w:val="en-US" w:eastAsia="zh-CN" w:bidi="ar-SA"/>
              </w:rPr>
            </w:pPr>
          </w:p>
        </w:tc>
      </w:tr>
      <w:tr w14:paraId="4640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341" w:type="dxa"/>
            <w:noWrap w:val="0"/>
            <w:vAlign w:val="center"/>
          </w:tcPr>
          <w:p w14:paraId="035443D1">
            <w:pPr>
              <w:jc w:val="center"/>
              <w:rPr>
                <w:rFonts w:hint="eastAsia" w:ascii="宋体" w:hAnsi="Times New Roman" w:eastAsia="宋体" w:cs="宋体"/>
                <w:snapToGrid w:val="0"/>
                <w:color w:val="000000"/>
                <w:kern w:val="2"/>
                <w:sz w:val="24"/>
                <w:szCs w:val="24"/>
                <w:u w:val="none"/>
                <w:lang w:val="en-US" w:eastAsia="zh-CN" w:bidi="ar-SA"/>
              </w:rPr>
            </w:pPr>
          </w:p>
        </w:tc>
        <w:tc>
          <w:tcPr>
            <w:tcW w:w="5656" w:type="dxa"/>
            <w:noWrap w:val="0"/>
            <w:vAlign w:val="center"/>
          </w:tcPr>
          <w:p w14:paraId="6001C8B6">
            <w:pPr>
              <w:jc w:val="center"/>
              <w:rPr>
                <w:rFonts w:hint="eastAsia" w:ascii="宋体" w:hAnsi="Times New Roman" w:eastAsia="宋体" w:cs="宋体"/>
                <w:snapToGrid w:val="0"/>
                <w:color w:val="000000"/>
                <w:kern w:val="2"/>
                <w:sz w:val="24"/>
                <w:szCs w:val="24"/>
                <w:u w:val="none"/>
                <w:lang w:val="en-US" w:eastAsia="zh-CN" w:bidi="ar-SA"/>
              </w:rPr>
            </w:pPr>
          </w:p>
        </w:tc>
        <w:tc>
          <w:tcPr>
            <w:tcW w:w="1511" w:type="dxa"/>
            <w:noWrap w:val="0"/>
            <w:vAlign w:val="center"/>
          </w:tcPr>
          <w:p w14:paraId="02081C22">
            <w:pPr>
              <w:jc w:val="center"/>
              <w:rPr>
                <w:rFonts w:hint="eastAsia" w:ascii="宋体" w:hAnsi="Times New Roman" w:eastAsia="宋体" w:cs="宋体"/>
                <w:snapToGrid w:val="0"/>
                <w:color w:val="000000"/>
                <w:kern w:val="2"/>
                <w:sz w:val="24"/>
                <w:szCs w:val="24"/>
                <w:u w:val="none"/>
                <w:lang w:val="en-US" w:eastAsia="zh-CN" w:bidi="ar-SA"/>
              </w:rPr>
            </w:pPr>
          </w:p>
        </w:tc>
      </w:tr>
    </w:tbl>
    <w:p w14:paraId="146B91F8">
      <w:pPr>
        <w:jc w:val="center"/>
        <w:rPr>
          <w:rFonts w:hint="eastAsia" w:ascii="宋体" w:hAnsi="Times New Roman" w:eastAsia="宋体" w:cs="宋体"/>
          <w:snapToGrid w:val="0"/>
          <w:color w:val="000000"/>
          <w:kern w:val="2"/>
          <w:sz w:val="24"/>
          <w:szCs w:val="24"/>
          <w:u w:val="none"/>
          <w:lang w:val="en-US" w:eastAsia="zh-CN" w:bidi="ar-SA"/>
        </w:rPr>
      </w:pPr>
      <w:r>
        <w:rPr>
          <w:rFonts w:hint="eastAsia" w:ascii="宋体" w:hAnsi="Times New Roman" w:eastAsia="宋体" w:cs="宋体"/>
          <w:snapToGrid w:val="0"/>
          <w:color w:val="000000"/>
          <w:kern w:val="2"/>
          <w:sz w:val="24"/>
          <w:szCs w:val="24"/>
          <w:u w:val="none"/>
          <w:lang w:val="en-US" w:eastAsia="zh-CN" w:bidi="ar-SA"/>
        </w:rPr>
        <w:t>注：商务要求为实质性要求，不得负偏离。</w:t>
      </w:r>
    </w:p>
    <w:p w14:paraId="0D4B71F8">
      <w:pPr>
        <w:jc w:val="center"/>
        <w:rPr>
          <w:rFonts w:hint="eastAsia" w:ascii="宋体" w:hAnsi="Times New Roman" w:eastAsia="宋体" w:cs="宋体"/>
          <w:snapToGrid w:val="0"/>
          <w:color w:val="000000"/>
          <w:kern w:val="2"/>
          <w:sz w:val="24"/>
          <w:szCs w:val="24"/>
          <w:u w:val="none"/>
          <w:lang w:val="en-US" w:eastAsia="zh-CN" w:bidi="ar-SA"/>
        </w:rPr>
      </w:pPr>
      <w:r>
        <w:rPr>
          <w:rFonts w:hint="eastAsia" w:ascii="宋体" w:hAnsi="Times New Roman" w:eastAsia="宋体" w:cs="宋体"/>
          <w:snapToGrid w:val="0"/>
          <w:color w:val="000000"/>
          <w:kern w:val="2"/>
          <w:sz w:val="24"/>
          <w:szCs w:val="24"/>
          <w:u w:val="none"/>
          <w:lang w:val="en-US" w:eastAsia="zh-CN" w:bidi="ar-SA"/>
        </w:rPr>
        <w:t xml:space="preserve">                      </w:t>
      </w:r>
    </w:p>
    <w:p w14:paraId="3135F09F">
      <w:pPr>
        <w:jc w:val="center"/>
        <w:rPr>
          <w:rFonts w:hint="eastAsia" w:ascii="宋体" w:hAnsi="Times New Roman" w:eastAsia="宋体" w:cs="宋体"/>
          <w:snapToGrid w:val="0"/>
          <w:color w:val="000000"/>
          <w:kern w:val="2"/>
          <w:sz w:val="24"/>
          <w:szCs w:val="24"/>
          <w:u w:val="none"/>
          <w:lang w:val="en-US" w:eastAsia="zh-CN" w:bidi="ar-SA"/>
        </w:rPr>
      </w:pPr>
    </w:p>
    <w:p w14:paraId="21A8DCE3">
      <w:pPr>
        <w:jc w:val="center"/>
        <w:rPr>
          <w:rFonts w:hint="eastAsia" w:ascii="宋体" w:hAnsi="Times New Roman" w:eastAsia="宋体" w:cs="宋体"/>
          <w:snapToGrid w:val="0"/>
          <w:color w:val="000000"/>
          <w:kern w:val="2"/>
          <w:sz w:val="24"/>
          <w:szCs w:val="24"/>
          <w:u w:val="none"/>
          <w:lang w:val="en-US" w:eastAsia="zh-CN" w:bidi="ar-SA"/>
        </w:rPr>
      </w:pPr>
    </w:p>
    <w:p w14:paraId="30D3915F">
      <w:pPr>
        <w:jc w:val="center"/>
        <w:rPr>
          <w:rFonts w:hint="eastAsia" w:ascii="宋体" w:hAnsi="Times New Roman" w:eastAsia="宋体" w:cs="宋体"/>
          <w:snapToGrid w:val="0"/>
          <w:color w:val="000000"/>
          <w:kern w:val="2"/>
          <w:sz w:val="24"/>
          <w:szCs w:val="24"/>
          <w:u w:val="none"/>
          <w:lang w:val="en-US" w:eastAsia="zh-CN" w:bidi="ar-SA"/>
        </w:rPr>
      </w:pPr>
    </w:p>
    <w:p w14:paraId="236909B8">
      <w:pPr>
        <w:jc w:val="center"/>
        <w:rPr>
          <w:rFonts w:hint="eastAsia" w:ascii="宋体" w:hAnsi="Times New Roman" w:eastAsia="宋体" w:cs="宋体"/>
          <w:snapToGrid w:val="0"/>
          <w:color w:val="000000"/>
          <w:kern w:val="2"/>
          <w:sz w:val="24"/>
          <w:szCs w:val="24"/>
          <w:u w:val="none"/>
          <w:lang w:val="en-US" w:eastAsia="zh-CN" w:bidi="ar-SA"/>
        </w:rPr>
      </w:pPr>
    </w:p>
    <w:p w14:paraId="71B809B9">
      <w:pPr>
        <w:jc w:val="center"/>
        <w:rPr>
          <w:rFonts w:hint="eastAsia" w:ascii="宋体" w:hAnsi="Times New Roman" w:eastAsia="宋体" w:cs="宋体"/>
          <w:snapToGrid w:val="0"/>
          <w:color w:val="000000"/>
          <w:kern w:val="2"/>
          <w:sz w:val="24"/>
          <w:szCs w:val="24"/>
          <w:u w:val="none"/>
          <w:lang w:val="zh-CN" w:eastAsia="zh-CN" w:bidi="ar-SA"/>
        </w:rPr>
      </w:pPr>
    </w:p>
    <w:p w14:paraId="261564F8">
      <w:pPr>
        <w:jc w:val="center"/>
        <w:rPr>
          <w:rFonts w:hint="eastAsia" w:ascii="宋体" w:hAnsi="Times New Roman" w:eastAsia="宋体" w:cs="宋体"/>
          <w:snapToGrid w:val="0"/>
          <w:color w:val="000000"/>
          <w:kern w:val="2"/>
          <w:sz w:val="24"/>
          <w:szCs w:val="24"/>
          <w:u w:val="none"/>
          <w:lang w:val="en-US" w:eastAsia="zh-CN" w:bidi="ar-SA"/>
        </w:rPr>
      </w:pPr>
      <w:r>
        <w:rPr>
          <w:rFonts w:hint="eastAsia" w:ascii="宋体" w:hAnsi="Times New Roman" w:eastAsia="宋体" w:cs="宋体"/>
          <w:snapToGrid w:val="0"/>
          <w:color w:val="000000"/>
          <w:kern w:val="2"/>
          <w:sz w:val="24"/>
          <w:szCs w:val="24"/>
          <w:u w:val="none"/>
          <w:lang w:val="en-US" w:eastAsia="zh-CN" w:bidi="ar-SA"/>
        </w:rPr>
        <w:t xml:space="preserve">        </w:t>
      </w:r>
      <w:r>
        <w:rPr>
          <w:rFonts w:hint="eastAsia" w:ascii="宋体" w:hAnsi="Times New Roman" w:eastAsia="宋体" w:cs="宋体"/>
          <w:snapToGrid w:val="0"/>
          <w:color w:val="000000"/>
          <w:kern w:val="2"/>
          <w:sz w:val="24"/>
          <w:szCs w:val="24"/>
          <w:u w:val="none"/>
          <w:lang w:val="zh-CN" w:eastAsia="zh-CN" w:bidi="ar-SA"/>
        </w:rPr>
        <w:t>供</w:t>
      </w:r>
      <w:r>
        <w:rPr>
          <w:rFonts w:hint="eastAsia" w:ascii="宋体" w:hAnsi="Times New Roman" w:eastAsia="宋体" w:cs="宋体"/>
          <w:snapToGrid w:val="0"/>
          <w:color w:val="000000"/>
          <w:kern w:val="2"/>
          <w:sz w:val="24"/>
          <w:szCs w:val="24"/>
          <w:u w:val="none"/>
          <w:lang w:val="en-US" w:eastAsia="zh-CN" w:bidi="ar-SA"/>
        </w:rPr>
        <w:t xml:space="preserve">   </w:t>
      </w:r>
      <w:r>
        <w:rPr>
          <w:rFonts w:hint="eastAsia" w:ascii="宋体" w:hAnsi="Times New Roman" w:eastAsia="宋体" w:cs="宋体"/>
          <w:snapToGrid w:val="0"/>
          <w:color w:val="000000"/>
          <w:kern w:val="2"/>
          <w:sz w:val="24"/>
          <w:szCs w:val="24"/>
          <w:u w:val="none"/>
          <w:lang w:val="zh-CN" w:eastAsia="zh-CN" w:bidi="ar-SA"/>
        </w:rPr>
        <w:t>应</w:t>
      </w:r>
      <w:r>
        <w:rPr>
          <w:rFonts w:hint="eastAsia" w:ascii="宋体" w:hAnsi="Times New Roman" w:eastAsia="宋体" w:cs="宋体"/>
          <w:snapToGrid w:val="0"/>
          <w:color w:val="000000"/>
          <w:kern w:val="2"/>
          <w:sz w:val="24"/>
          <w:szCs w:val="24"/>
          <w:u w:val="none"/>
          <w:lang w:val="en-US" w:eastAsia="zh-CN" w:bidi="ar-SA"/>
        </w:rPr>
        <w:t xml:space="preserve">    </w:t>
      </w:r>
      <w:r>
        <w:rPr>
          <w:rFonts w:hint="eastAsia" w:ascii="宋体" w:hAnsi="Times New Roman" w:eastAsia="宋体" w:cs="宋体"/>
          <w:snapToGrid w:val="0"/>
          <w:color w:val="000000"/>
          <w:kern w:val="2"/>
          <w:sz w:val="24"/>
          <w:szCs w:val="24"/>
          <w:u w:val="none"/>
          <w:lang w:val="zh-CN" w:eastAsia="zh-CN" w:bidi="ar-SA"/>
        </w:rPr>
        <w:t>商：（公章）</w:t>
      </w:r>
      <w:r>
        <w:rPr>
          <w:rFonts w:hint="eastAsia" w:ascii="宋体" w:hAnsi="Times New Roman" w:eastAsia="宋体" w:cs="宋体"/>
          <w:snapToGrid w:val="0"/>
          <w:color w:val="000000"/>
          <w:kern w:val="2"/>
          <w:sz w:val="24"/>
          <w:szCs w:val="24"/>
          <w:u w:val="none"/>
          <w:lang w:val="en-US" w:eastAsia="zh-CN" w:bidi="ar-SA"/>
        </w:rPr>
        <w:t xml:space="preserve">         </w:t>
      </w:r>
    </w:p>
    <w:p w14:paraId="5E0D222B">
      <w:pPr>
        <w:jc w:val="center"/>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法定代表人</w:t>
      </w:r>
      <w:r>
        <w:rPr>
          <w:rFonts w:hint="eastAsia" w:ascii="宋体" w:hAnsi="Times New Roman" w:eastAsia="宋体" w:cs="宋体"/>
          <w:snapToGrid w:val="0"/>
          <w:color w:val="000000"/>
          <w:kern w:val="2"/>
          <w:sz w:val="24"/>
          <w:szCs w:val="24"/>
          <w:u w:val="none"/>
          <w:lang w:val="en-US" w:eastAsia="zh-CN" w:bidi="ar-SA"/>
        </w:rPr>
        <w:t>或</w:t>
      </w:r>
      <w:r>
        <w:rPr>
          <w:rFonts w:hint="eastAsia" w:ascii="宋体" w:hAnsi="Times New Roman" w:eastAsia="宋体" w:cs="宋体"/>
          <w:snapToGrid w:val="0"/>
          <w:color w:val="000000"/>
          <w:kern w:val="2"/>
          <w:sz w:val="24"/>
          <w:szCs w:val="24"/>
          <w:u w:val="none"/>
          <w:lang w:val="zh-CN" w:eastAsia="zh-CN" w:bidi="ar-SA"/>
        </w:rPr>
        <w:t>授权代表：（签字或盖章）</w:t>
      </w:r>
    </w:p>
    <w:p w14:paraId="2A958209">
      <w:pPr>
        <w:jc w:val="center"/>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 xml:space="preserve"> </w:t>
      </w:r>
      <w:r>
        <w:rPr>
          <w:rFonts w:hint="eastAsia" w:ascii="宋体" w:hAnsi="Times New Roman" w:eastAsia="宋体" w:cs="宋体"/>
          <w:snapToGrid w:val="0"/>
          <w:color w:val="000000"/>
          <w:kern w:val="2"/>
          <w:sz w:val="24"/>
          <w:szCs w:val="24"/>
          <w:u w:val="none"/>
          <w:lang w:val="en-US" w:eastAsia="zh-CN" w:bidi="ar-SA"/>
        </w:rPr>
        <w:t>年   月    日：</w:t>
      </w:r>
      <w:r>
        <w:rPr>
          <w:rFonts w:hint="eastAsia" w:ascii="宋体" w:hAnsi="Times New Roman" w:eastAsia="宋体" w:cs="宋体"/>
          <w:snapToGrid w:val="0"/>
          <w:color w:val="000000"/>
          <w:kern w:val="2"/>
          <w:sz w:val="24"/>
          <w:szCs w:val="24"/>
          <w:u w:val="none"/>
          <w:lang w:val="zh-CN" w:eastAsia="zh-CN" w:bidi="ar-SA"/>
        </w:rPr>
        <w:t xml:space="preserve">             </w:t>
      </w:r>
    </w:p>
    <w:p w14:paraId="101CEE35">
      <w:pPr>
        <w:jc w:val="center"/>
        <w:rPr>
          <w:rFonts w:hint="eastAsia" w:ascii="宋体" w:hAnsi="Times New Roman" w:eastAsia="宋体" w:cs="宋体"/>
          <w:snapToGrid w:val="0"/>
          <w:color w:val="000000"/>
          <w:kern w:val="2"/>
          <w:sz w:val="24"/>
          <w:szCs w:val="24"/>
          <w:u w:val="none"/>
          <w:lang w:val="zh-CN" w:eastAsia="zh-CN" w:bidi="ar-SA"/>
        </w:rPr>
      </w:pPr>
    </w:p>
    <w:p w14:paraId="560D63C3">
      <w:pPr>
        <w:jc w:val="center"/>
        <w:rPr>
          <w:rFonts w:hint="eastAsia" w:ascii="宋体" w:hAnsi="Times New Roman" w:eastAsia="宋体" w:cs="宋体"/>
          <w:snapToGrid w:val="0"/>
          <w:color w:val="000000"/>
          <w:kern w:val="2"/>
          <w:sz w:val="24"/>
          <w:szCs w:val="24"/>
          <w:u w:val="none"/>
          <w:lang w:val="zh-CN" w:eastAsia="zh-CN" w:bidi="ar-SA"/>
        </w:rPr>
      </w:pPr>
    </w:p>
    <w:p w14:paraId="4E967808">
      <w:pPr>
        <w:ind w:firstLine="3600" w:firstLineChars="1500"/>
        <w:rPr>
          <w:rFonts w:hint="eastAsia" w:ascii="楷体" w:hAnsi="楷体" w:eastAsia="楷体" w:cs="楷体"/>
          <w:color w:val="000000"/>
          <w:kern w:val="0"/>
          <w:sz w:val="24"/>
          <w:szCs w:val="24"/>
          <w:highlight w:val="none"/>
          <w:lang w:val="zh-CN"/>
        </w:rPr>
      </w:pPr>
    </w:p>
    <w:p w14:paraId="36897BBD">
      <w:pPr>
        <w:ind w:firstLine="3600" w:firstLineChars="1500"/>
        <w:rPr>
          <w:rFonts w:hint="eastAsia" w:ascii="楷体" w:hAnsi="楷体" w:eastAsia="楷体" w:cs="楷体"/>
          <w:color w:val="000000"/>
          <w:kern w:val="0"/>
          <w:sz w:val="24"/>
          <w:szCs w:val="24"/>
          <w:highlight w:val="none"/>
          <w:lang w:val="zh-CN"/>
        </w:rPr>
      </w:pPr>
    </w:p>
    <w:p w14:paraId="2ED8C197">
      <w:pPr>
        <w:ind w:firstLine="3600" w:firstLineChars="1500"/>
        <w:rPr>
          <w:rFonts w:hint="eastAsia" w:ascii="楷体" w:hAnsi="楷体" w:eastAsia="楷体" w:cs="楷体"/>
          <w:color w:val="000000"/>
          <w:kern w:val="0"/>
          <w:sz w:val="24"/>
          <w:szCs w:val="24"/>
          <w:highlight w:val="none"/>
          <w:lang w:val="zh-CN"/>
        </w:rPr>
      </w:pPr>
    </w:p>
    <w:p w14:paraId="69C7463A">
      <w:pPr>
        <w:ind w:firstLine="3600" w:firstLineChars="1500"/>
        <w:rPr>
          <w:rFonts w:hint="eastAsia" w:ascii="楷体" w:hAnsi="楷体" w:eastAsia="楷体" w:cs="楷体"/>
          <w:color w:val="000000"/>
          <w:kern w:val="0"/>
          <w:sz w:val="24"/>
          <w:szCs w:val="24"/>
          <w:highlight w:val="none"/>
          <w:lang w:val="zh-CN"/>
        </w:rPr>
      </w:pPr>
    </w:p>
    <w:p w14:paraId="6666A8E4">
      <w:pPr>
        <w:ind w:firstLine="3600" w:firstLineChars="1500"/>
        <w:rPr>
          <w:rFonts w:hint="eastAsia" w:ascii="楷体" w:hAnsi="楷体" w:eastAsia="楷体" w:cs="楷体"/>
          <w:color w:val="000000"/>
          <w:kern w:val="0"/>
          <w:sz w:val="24"/>
          <w:szCs w:val="24"/>
          <w:highlight w:val="none"/>
          <w:lang w:val="zh-CN"/>
        </w:rPr>
      </w:pPr>
    </w:p>
    <w:p w14:paraId="7B31D02E">
      <w:pPr>
        <w:ind w:firstLine="3600" w:firstLineChars="1500"/>
        <w:rPr>
          <w:rFonts w:hint="eastAsia" w:ascii="楷体" w:hAnsi="楷体" w:eastAsia="楷体" w:cs="楷体"/>
          <w:color w:val="000000"/>
          <w:kern w:val="0"/>
          <w:sz w:val="24"/>
          <w:szCs w:val="24"/>
          <w:highlight w:val="none"/>
          <w:lang w:val="zh-CN"/>
        </w:rPr>
      </w:pPr>
    </w:p>
    <w:p w14:paraId="3DBEAA45">
      <w:pPr>
        <w:ind w:firstLine="3600" w:firstLineChars="1500"/>
        <w:rPr>
          <w:rFonts w:hint="eastAsia" w:ascii="楷体" w:hAnsi="楷体" w:eastAsia="楷体" w:cs="楷体"/>
          <w:color w:val="000000"/>
          <w:kern w:val="0"/>
          <w:sz w:val="24"/>
          <w:szCs w:val="24"/>
          <w:highlight w:val="none"/>
          <w:lang w:val="zh-CN"/>
        </w:rPr>
      </w:pPr>
    </w:p>
    <w:p w14:paraId="47EE49C7">
      <w:pPr>
        <w:ind w:firstLine="3600" w:firstLineChars="1500"/>
        <w:rPr>
          <w:rFonts w:hint="eastAsia" w:ascii="楷体" w:hAnsi="楷体" w:eastAsia="楷体" w:cs="楷体"/>
          <w:color w:val="000000"/>
          <w:kern w:val="0"/>
          <w:sz w:val="24"/>
          <w:szCs w:val="24"/>
          <w:highlight w:val="none"/>
          <w:lang w:val="zh-CN"/>
        </w:rPr>
      </w:pPr>
    </w:p>
    <w:p w14:paraId="2126E901">
      <w:pPr>
        <w:ind w:firstLine="3534" w:firstLineChars="1100"/>
        <w:rPr>
          <w:rFonts w:hint="eastAsia" w:ascii="楷体" w:hAnsi="楷体" w:eastAsia="楷体" w:cs="楷体"/>
          <w:b/>
          <w:bCs/>
          <w:color w:val="000000"/>
          <w:kern w:val="2"/>
          <w:sz w:val="32"/>
          <w:szCs w:val="32"/>
          <w:lang w:val="en-US" w:eastAsia="zh-CN"/>
        </w:rPr>
      </w:pPr>
    </w:p>
    <w:p w14:paraId="1B8C7D6F">
      <w:pPr>
        <w:ind w:firstLine="3534" w:firstLineChars="1100"/>
        <w:rPr>
          <w:rFonts w:hint="eastAsia" w:ascii="楷体" w:hAnsi="楷体" w:eastAsia="楷体" w:cs="楷体"/>
          <w:b/>
          <w:bCs/>
          <w:color w:val="000000"/>
          <w:kern w:val="2"/>
          <w:sz w:val="32"/>
          <w:szCs w:val="32"/>
          <w:lang w:val="en-US" w:eastAsia="zh-CN"/>
        </w:rPr>
      </w:pPr>
    </w:p>
    <w:p w14:paraId="5458287B">
      <w:pPr>
        <w:ind w:firstLine="3534" w:firstLineChars="1100"/>
        <w:rPr>
          <w:rFonts w:hint="eastAsia" w:ascii="楷体" w:hAnsi="楷体" w:eastAsia="楷体" w:cs="楷体"/>
          <w:b/>
          <w:bCs/>
          <w:color w:val="000000"/>
          <w:kern w:val="2"/>
          <w:sz w:val="32"/>
          <w:szCs w:val="32"/>
          <w:lang w:val="en-US" w:eastAsia="zh-CN"/>
        </w:rPr>
      </w:pPr>
    </w:p>
    <w:p w14:paraId="2CE0E722">
      <w:pPr>
        <w:ind w:firstLine="3534" w:firstLineChars="1100"/>
        <w:rPr>
          <w:rFonts w:hint="eastAsia" w:ascii="楷体" w:hAnsi="楷体" w:eastAsia="楷体" w:cs="楷体"/>
          <w:b/>
          <w:bCs/>
          <w:color w:val="000000"/>
          <w:kern w:val="2"/>
          <w:sz w:val="32"/>
          <w:szCs w:val="32"/>
          <w:lang w:val="en-US" w:eastAsia="zh-CN"/>
        </w:rPr>
      </w:pPr>
    </w:p>
    <w:p w14:paraId="448B3301">
      <w:pPr>
        <w:ind w:firstLine="3534" w:firstLineChars="1100"/>
        <w:rPr>
          <w:rFonts w:hint="eastAsia" w:ascii="楷体" w:hAnsi="楷体" w:eastAsia="楷体" w:cs="楷体"/>
          <w:b/>
          <w:bCs/>
          <w:color w:val="000000"/>
          <w:kern w:val="2"/>
          <w:sz w:val="32"/>
          <w:szCs w:val="32"/>
          <w:lang w:val="en-US" w:eastAsia="zh-CN"/>
        </w:rPr>
      </w:pPr>
    </w:p>
    <w:p w14:paraId="5948579C">
      <w:pPr>
        <w:ind w:firstLine="3534" w:firstLineChars="1100"/>
        <w:rPr>
          <w:rFonts w:hint="eastAsia" w:ascii="楷体" w:hAnsi="楷体" w:eastAsia="楷体" w:cs="楷体"/>
          <w:b/>
          <w:bCs/>
          <w:color w:val="000000"/>
          <w:kern w:val="2"/>
          <w:sz w:val="32"/>
          <w:szCs w:val="32"/>
          <w:lang w:val="en-US" w:eastAsia="zh-CN"/>
        </w:rPr>
      </w:pPr>
    </w:p>
    <w:p w14:paraId="0B3D6F96">
      <w:pPr>
        <w:ind w:firstLine="3534" w:firstLineChars="1100"/>
        <w:rPr>
          <w:rFonts w:hint="eastAsia" w:ascii="楷体" w:hAnsi="楷体" w:eastAsia="楷体" w:cs="楷体"/>
          <w:b/>
          <w:bCs/>
          <w:color w:val="000000"/>
          <w:kern w:val="2"/>
          <w:sz w:val="32"/>
          <w:szCs w:val="32"/>
          <w:lang w:val="en-US" w:eastAsia="zh-CN"/>
        </w:rPr>
      </w:pPr>
    </w:p>
    <w:p w14:paraId="4DE57559">
      <w:pPr>
        <w:ind w:firstLine="3534" w:firstLineChars="1100"/>
        <w:rPr>
          <w:rFonts w:hint="eastAsia" w:ascii="楷体" w:hAnsi="楷体" w:eastAsia="楷体" w:cs="楷体"/>
          <w:b/>
          <w:bCs/>
          <w:color w:val="000000"/>
          <w:kern w:val="2"/>
          <w:sz w:val="32"/>
          <w:szCs w:val="32"/>
          <w:lang w:val="en-US" w:eastAsia="zh-CN"/>
        </w:rPr>
      </w:pPr>
    </w:p>
    <w:p w14:paraId="30D52402">
      <w:pPr>
        <w:jc w:val="center"/>
        <w:rPr>
          <w:rFonts w:hint="eastAsia" w:ascii="楷体" w:hAnsi="楷体" w:eastAsia="楷体" w:cs="楷体"/>
          <w:b/>
          <w:bCs/>
          <w:color w:val="000000"/>
          <w:kern w:val="2"/>
          <w:sz w:val="32"/>
          <w:szCs w:val="32"/>
          <w:u w:val="single"/>
        </w:rPr>
      </w:pPr>
      <w:r>
        <w:rPr>
          <w:rFonts w:hint="eastAsia" w:ascii="楷体" w:hAnsi="楷体" w:eastAsia="楷体" w:cs="楷体"/>
          <w:b/>
          <w:bCs/>
          <w:color w:val="000000"/>
          <w:kern w:val="2"/>
          <w:sz w:val="32"/>
          <w:szCs w:val="32"/>
          <w:lang w:val="en-US" w:eastAsia="zh-CN"/>
        </w:rPr>
        <w:t>七</w:t>
      </w:r>
      <w:r>
        <w:rPr>
          <w:rFonts w:hint="eastAsia" w:ascii="楷体" w:hAnsi="楷体" w:eastAsia="楷体" w:cs="楷体"/>
          <w:b/>
          <w:bCs/>
          <w:color w:val="000000"/>
          <w:kern w:val="2"/>
          <w:sz w:val="32"/>
          <w:szCs w:val="32"/>
        </w:rPr>
        <w:t>、</w:t>
      </w:r>
      <w:r>
        <w:rPr>
          <w:rFonts w:hint="eastAsia" w:ascii="楷体" w:hAnsi="楷体" w:eastAsia="楷体" w:cs="楷体"/>
          <w:b/>
          <w:bCs/>
          <w:color w:val="000000"/>
          <w:kern w:val="2"/>
          <w:sz w:val="32"/>
          <w:szCs w:val="32"/>
          <w:lang w:val="en-US" w:eastAsia="zh-CN"/>
        </w:rPr>
        <w:t>质量保证措施及服务承诺</w:t>
      </w:r>
    </w:p>
    <w:p w14:paraId="79DA965F">
      <w:pPr>
        <w:pStyle w:val="5"/>
        <w:jc w:val="center"/>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无固定格式，供应商（参照《评分细则》）自行编制</w:t>
      </w:r>
    </w:p>
    <w:p w14:paraId="12156349">
      <w:pPr>
        <w:pStyle w:val="5"/>
        <w:rPr>
          <w:rFonts w:hint="eastAsia" w:ascii="宋体" w:hAnsi="Times New Roman" w:eastAsia="宋体" w:cs="宋体"/>
          <w:snapToGrid w:val="0"/>
          <w:color w:val="000000"/>
          <w:kern w:val="2"/>
          <w:sz w:val="24"/>
          <w:szCs w:val="24"/>
          <w:u w:val="none"/>
          <w:lang w:val="zh-CN" w:eastAsia="zh-CN" w:bidi="ar-SA"/>
        </w:rPr>
      </w:pPr>
    </w:p>
    <w:p w14:paraId="55F179F1">
      <w:pPr>
        <w:pStyle w:val="5"/>
        <w:rPr>
          <w:rFonts w:hint="eastAsia" w:ascii="楷体" w:hAnsi="楷体" w:eastAsia="楷体" w:cs="楷体"/>
        </w:rPr>
      </w:pPr>
    </w:p>
    <w:p w14:paraId="76F031ED">
      <w:pPr>
        <w:pStyle w:val="5"/>
        <w:rPr>
          <w:rFonts w:hint="eastAsia" w:ascii="楷体" w:hAnsi="楷体" w:eastAsia="楷体" w:cs="楷体"/>
        </w:rPr>
      </w:pPr>
    </w:p>
    <w:p w14:paraId="33A155E4">
      <w:pPr>
        <w:pStyle w:val="5"/>
        <w:rPr>
          <w:rFonts w:hint="eastAsia" w:ascii="楷体" w:hAnsi="楷体" w:eastAsia="楷体" w:cs="楷体"/>
        </w:rPr>
      </w:pPr>
    </w:p>
    <w:p w14:paraId="0F7270DB">
      <w:pPr>
        <w:pStyle w:val="5"/>
        <w:rPr>
          <w:rFonts w:hint="eastAsia" w:ascii="楷体" w:hAnsi="楷体" w:eastAsia="楷体" w:cs="楷体"/>
        </w:rPr>
      </w:pPr>
    </w:p>
    <w:p w14:paraId="28052675">
      <w:pPr>
        <w:pStyle w:val="5"/>
        <w:rPr>
          <w:rFonts w:hint="eastAsia" w:ascii="楷体" w:hAnsi="楷体" w:eastAsia="楷体" w:cs="楷体"/>
        </w:rPr>
      </w:pPr>
    </w:p>
    <w:p w14:paraId="68F8C631">
      <w:pPr>
        <w:pStyle w:val="5"/>
        <w:rPr>
          <w:rFonts w:hint="eastAsia" w:ascii="楷体" w:hAnsi="楷体" w:eastAsia="楷体" w:cs="楷体"/>
        </w:rPr>
      </w:pPr>
    </w:p>
    <w:p w14:paraId="0EAFB757">
      <w:pPr>
        <w:pStyle w:val="5"/>
        <w:rPr>
          <w:rFonts w:hint="eastAsia" w:ascii="楷体" w:hAnsi="楷体" w:eastAsia="楷体" w:cs="楷体"/>
        </w:rPr>
      </w:pPr>
    </w:p>
    <w:p w14:paraId="511F9B5A">
      <w:pPr>
        <w:pStyle w:val="5"/>
        <w:rPr>
          <w:rFonts w:hint="eastAsia" w:ascii="楷体" w:hAnsi="楷体" w:eastAsia="楷体" w:cs="楷体"/>
        </w:rPr>
      </w:pPr>
    </w:p>
    <w:p w14:paraId="0AB95FBC">
      <w:pPr>
        <w:pStyle w:val="5"/>
        <w:rPr>
          <w:rFonts w:hint="eastAsia" w:ascii="楷体" w:hAnsi="楷体" w:eastAsia="楷体" w:cs="楷体"/>
        </w:rPr>
      </w:pPr>
    </w:p>
    <w:p w14:paraId="07E9C4F3">
      <w:pPr>
        <w:pStyle w:val="5"/>
        <w:rPr>
          <w:rFonts w:hint="eastAsia" w:ascii="楷体" w:hAnsi="楷体" w:eastAsia="楷体" w:cs="楷体"/>
        </w:rPr>
      </w:pPr>
    </w:p>
    <w:p w14:paraId="2968E0F2">
      <w:pPr>
        <w:pStyle w:val="14"/>
        <w:tabs>
          <w:tab w:val="right" w:leader="dot" w:pos="8296"/>
        </w:tabs>
        <w:rPr>
          <w:rFonts w:hint="eastAsia" w:ascii="楷体" w:hAnsi="楷体" w:eastAsia="楷体" w:cs="楷体"/>
          <w:b/>
          <w:bCs/>
          <w:color w:val="000000"/>
          <w:kern w:val="2"/>
          <w:sz w:val="32"/>
          <w:szCs w:val="32"/>
          <w:lang w:val="en-US" w:eastAsia="zh-CN"/>
        </w:rPr>
      </w:pPr>
      <w:bookmarkStart w:id="23" w:name="_Toc485883286"/>
    </w:p>
    <w:p w14:paraId="4B189E44">
      <w:pPr>
        <w:rPr>
          <w:rFonts w:hint="eastAsia" w:ascii="楷体" w:hAnsi="楷体" w:eastAsia="楷体" w:cs="楷体"/>
          <w:b/>
          <w:bCs/>
          <w:color w:val="000000"/>
          <w:kern w:val="2"/>
          <w:sz w:val="32"/>
          <w:szCs w:val="32"/>
          <w:lang w:val="en-US" w:eastAsia="zh-CN"/>
        </w:rPr>
      </w:pPr>
    </w:p>
    <w:p w14:paraId="2AB5B92B">
      <w:pPr>
        <w:rPr>
          <w:rFonts w:hint="eastAsia" w:ascii="楷体" w:hAnsi="楷体" w:eastAsia="楷体" w:cs="楷体"/>
          <w:b/>
          <w:bCs/>
          <w:color w:val="000000"/>
          <w:kern w:val="2"/>
          <w:sz w:val="32"/>
          <w:szCs w:val="32"/>
          <w:lang w:val="en-US" w:eastAsia="zh-CN"/>
        </w:rPr>
      </w:pPr>
    </w:p>
    <w:p w14:paraId="3A5D5CA6">
      <w:pPr>
        <w:rPr>
          <w:rFonts w:hint="eastAsia" w:ascii="楷体" w:hAnsi="楷体" w:eastAsia="楷体" w:cs="楷体"/>
          <w:b/>
          <w:bCs/>
          <w:color w:val="000000"/>
          <w:kern w:val="2"/>
          <w:sz w:val="32"/>
          <w:szCs w:val="32"/>
          <w:lang w:val="en-US" w:eastAsia="zh-CN"/>
        </w:rPr>
      </w:pPr>
    </w:p>
    <w:p w14:paraId="4C6AB4B4">
      <w:pPr>
        <w:rPr>
          <w:rFonts w:hint="eastAsia" w:ascii="楷体" w:hAnsi="楷体" w:eastAsia="楷体" w:cs="楷体"/>
          <w:b/>
          <w:bCs/>
          <w:color w:val="000000"/>
          <w:kern w:val="2"/>
          <w:sz w:val="32"/>
          <w:szCs w:val="32"/>
          <w:lang w:val="en-US" w:eastAsia="zh-CN"/>
        </w:rPr>
      </w:pPr>
    </w:p>
    <w:p w14:paraId="3EA19BD8">
      <w:pPr>
        <w:rPr>
          <w:rFonts w:hint="eastAsia" w:ascii="楷体" w:hAnsi="楷体" w:eastAsia="楷体" w:cs="楷体"/>
          <w:b/>
          <w:bCs/>
          <w:color w:val="000000"/>
          <w:kern w:val="2"/>
          <w:sz w:val="32"/>
          <w:szCs w:val="32"/>
          <w:lang w:val="en-US" w:eastAsia="zh-CN"/>
        </w:rPr>
      </w:pPr>
    </w:p>
    <w:p w14:paraId="0CD19F48">
      <w:pPr>
        <w:rPr>
          <w:rFonts w:hint="eastAsia" w:ascii="楷体" w:hAnsi="楷体" w:eastAsia="楷体" w:cs="楷体"/>
          <w:b/>
          <w:bCs/>
          <w:color w:val="000000"/>
          <w:kern w:val="2"/>
          <w:sz w:val="32"/>
          <w:szCs w:val="32"/>
          <w:lang w:val="en-US" w:eastAsia="zh-CN"/>
        </w:rPr>
      </w:pPr>
    </w:p>
    <w:p w14:paraId="280E2B18">
      <w:pPr>
        <w:rPr>
          <w:rFonts w:hint="eastAsia" w:ascii="楷体" w:hAnsi="楷体" w:eastAsia="楷体" w:cs="楷体"/>
          <w:b/>
          <w:bCs/>
          <w:color w:val="000000"/>
          <w:kern w:val="2"/>
          <w:sz w:val="32"/>
          <w:szCs w:val="32"/>
          <w:lang w:val="en-US" w:eastAsia="zh-CN"/>
        </w:rPr>
      </w:pPr>
    </w:p>
    <w:p w14:paraId="408CF03A">
      <w:pPr>
        <w:rPr>
          <w:rFonts w:hint="eastAsia" w:ascii="楷体" w:hAnsi="楷体" w:eastAsia="楷体" w:cs="楷体"/>
          <w:b/>
          <w:bCs/>
          <w:color w:val="000000"/>
          <w:kern w:val="2"/>
          <w:sz w:val="32"/>
          <w:szCs w:val="32"/>
          <w:lang w:val="en-US" w:eastAsia="zh-CN"/>
        </w:rPr>
      </w:pPr>
    </w:p>
    <w:p w14:paraId="2084007B">
      <w:pPr>
        <w:rPr>
          <w:rFonts w:hint="eastAsia" w:ascii="楷体" w:hAnsi="楷体" w:eastAsia="楷体" w:cs="楷体"/>
          <w:b/>
          <w:bCs/>
          <w:color w:val="000000"/>
          <w:kern w:val="2"/>
          <w:sz w:val="32"/>
          <w:szCs w:val="32"/>
          <w:lang w:val="en-US" w:eastAsia="zh-CN"/>
        </w:rPr>
      </w:pPr>
    </w:p>
    <w:p w14:paraId="625E9060">
      <w:pPr>
        <w:rPr>
          <w:rFonts w:hint="eastAsia" w:ascii="楷体" w:hAnsi="楷体" w:eastAsia="楷体" w:cs="楷体"/>
          <w:b/>
          <w:bCs/>
          <w:color w:val="000000"/>
          <w:kern w:val="2"/>
          <w:sz w:val="32"/>
          <w:szCs w:val="32"/>
          <w:lang w:val="en-US" w:eastAsia="zh-CN"/>
        </w:rPr>
      </w:pPr>
    </w:p>
    <w:p w14:paraId="6755E6B5">
      <w:pPr>
        <w:rPr>
          <w:rFonts w:hint="eastAsia" w:ascii="楷体" w:hAnsi="楷体" w:eastAsia="楷体" w:cs="楷体"/>
          <w:b/>
          <w:bCs/>
          <w:color w:val="000000"/>
          <w:kern w:val="2"/>
          <w:sz w:val="32"/>
          <w:szCs w:val="32"/>
          <w:lang w:val="en-US" w:eastAsia="zh-CN"/>
        </w:rPr>
      </w:pPr>
    </w:p>
    <w:p w14:paraId="2C5F737D">
      <w:pPr>
        <w:rPr>
          <w:rFonts w:hint="eastAsia" w:ascii="楷体" w:hAnsi="楷体" w:eastAsia="楷体" w:cs="楷体"/>
          <w:b/>
          <w:bCs/>
          <w:color w:val="000000"/>
          <w:kern w:val="2"/>
          <w:sz w:val="32"/>
          <w:szCs w:val="32"/>
          <w:lang w:val="en-US" w:eastAsia="zh-CN"/>
        </w:rPr>
      </w:pPr>
    </w:p>
    <w:p w14:paraId="5F562801">
      <w:pPr>
        <w:rPr>
          <w:rFonts w:hint="eastAsia" w:ascii="楷体" w:hAnsi="楷体" w:eastAsia="楷体" w:cs="楷体"/>
          <w:b/>
          <w:bCs/>
          <w:color w:val="000000"/>
          <w:kern w:val="2"/>
          <w:sz w:val="32"/>
          <w:szCs w:val="32"/>
          <w:lang w:val="en-US" w:eastAsia="zh-CN"/>
        </w:rPr>
      </w:pPr>
    </w:p>
    <w:p w14:paraId="11DEBB09">
      <w:pPr>
        <w:rPr>
          <w:rFonts w:hint="eastAsia" w:ascii="楷体" w:hAnsi="楷体" w:eastAsia="楷体" w:cs="楷体"/>
          <w:b/>
          <w:bCs/>
          <w:color w:val="000000"/>
          <w:kern w:val="2"/>
          <w:sz w:val="32"/>
          <w:szCs w:val="32"/>
          <w:lang w:val="en-US" w:eastAsia="zh-CN"/>
        </w:rPr>
      </w:pPr>
    </w:p>
    <w:p w14:paraId="311422E3">
      <w:pPr>
        <w:rPr>
          <w:rFonts w:hint="eastAsia" w:ascii="楷体" w:hAnsi="楷体" w:eastAsia="楷体" w:cs="楷体"/>
          <w:b/>
          <w:bCs/>
          <w:color w:val="000000"/>
          <w:kern w:val="2"/>
          <w:sz w:val="32"/>
          <w:szCs w:val="32"/>
          <w:lang w:val="en-US" w:eastAsia="zh-CN"/>
        </w:rPr>
      </w:pPr>
    </w:p>
    <w:p w14:paraId="41E0DDB3">
      <w:pPr>
        <w:rPr>
          <w:rFonts w:hint="eastAsia" w:ascii="楷体" w:hAnsi="楷体" w:eastAsia="楷体" w:cs="楷体"/>
          <w:b/>
          <w:bCs/>
          <w:color w:val="000000"/>
          <w:kern w:val="2"/>
          <w:sz w:val="32"/>
          <w:szCs w:val="32"/>
          <w:lang w:val="en-US" w:eastAsia="zh-CN"/>
        </w:rPr>
      </w:pPr>
    </w:p>
    <w:p w14:paraId="06917779">
      <w:pPr>
        <w:rPr>
          <w:rFonts w:hint="eastAsia" w:ascii="楷体" w:hAnsi="楷体" w:eastAsia="楷体" w:cs="楷体"/>
          <w:b/>
          <w:bCs/>
          <w:color w:val="000000"/>
          <w:kern w:val="2"/>
          <w:sz w:val="32"/>
          <w:szCs w:val="32"/>
          <w:lang w:val="en-US" w:eastAsia="zh-CN"/>
        </w:rPr>
      </w:pPr>
    </w:p>
    <w:p w14:paraId="12CFD60A">
      <w:pPr>
        <w:rPr>
          <w:rFonts w:hint="eastAsia" w:ascii="楷体" w:hAnsi="楷体" w:eastAsia="楷体" w:cs="楷体"/>
          <w:b/>
          <w:bCs/>
          <w:color w:val="000000"/>
          <w:kern w:val="2"/>
          <w:sz w:val="32"/>
          <w:szCs w:val="32"/>
          <w:lang w:val="en-US" w:eastAsia="zh-CN"/>
        </w:rPr>
      </w:pPr>
    </w:p>
    <w:p w14:paraId="0CC3838B">
      <w:pPr>
        <w:rPr>
          <w:rFonts w:hint="eastAsia" w:ascii="楷体" w:hAnsi="楷体" w:eastAsia="楷体" w:cs="楷体"/>
          <w:b/>
          <w:bCs/>
          <w:color w:val="000000"/>
          <w:kern w:val="2"/>
          <w:sz w:val="32"/>
          <w:szCs w:val="32"/>
          <w:lang w:val="en-US" w:eastAsia="zh-CN"/>
        </w:rPr>
      </w:pPr>
    </w:p>
    <w:p w14:paraId="6ADF9760">
      <w:pPr>
        <w:rPr>
          <w:rFonts w:hint="eastAsia" w:ascii="楷体" w:hAnsi="楷体" w:eastAsia="楷体" w:cs="楷体"/>
          <w:b/>
          <w:bCs/>
          <w:color w:val="000000"/>
          <w:kern w:val="2"/>
          <w:sz w:val="32"/>
          <w:szCs w:val="32"/>
          <w:lang w:val="en-US" w:eastAsia="zh-CN"/>
        </w:rPr>
      </w:pPr>
    </w:p>
    <w:p w14:paraId="7C3A8ACB">
      <w:pPr>
        <w:rPr>
          <w:rFonts w:hint="eastAsia" w:ascii="楷体" w:hAnsi="楷体" w:eastAsia="楷体" w:cs="楷体"/>
          <w:b/>
          <w:bCs/>
          <w:color w:val="000000"/>
          <w:kern w:val="2"/>
          <w:sz w:val="32"/>
          <w:szCs w:val="32"/>
          <w:lang w:val="en-US" w:eastAsia="zh-CN"/>
        </w:rPr>
      </w:pPr>
    </w:p>
    <w:p w14:paraId="004C3FE4">
      <w:pPr>
        <w:rPr>
          <w:rFonts w:hint="eastAsia" w:ascii="楷体" w:hAnsi="楷体" w:eastAsia="楷体" w:cs="楷体"/>
          <w:b/>
          <w:bCs/>
          <w:color w:val="000000"/>
          <w:kern w:val="2"/>
          <w:sz w:val="32"/>
          <w:szCs w:val="32"/>
          <w:lang w:val="en-US" w:eastAsia="zh-CN"/>
        </w:rPr>
      </w:pPr>
    </w:p>
    <w:p w14:paraId="069A55C2">
      <w:pPr>
        <w:rPr>
          <w:rFonts w:hint="eastAsia" w:ascii="楷体" w:hAnsi="楷体" w:eastAsia="楷体" w:cs="楷体"/>
          <w:b/>
          <w:bCs/>
          <w:color w:val="000000"/>
          <w:kern w:val="2"/>
          <w:sz w:val="32"/>
          <w:szCs w:val="32"/>
          <w:lang w:val="en-US" w:eastAsia="zh-CN"/>
        </w:rPr>
      </w:pPr>
    </w:p>
    <w:p w14:paraId="51385F00">
      <w:pPr>
        <w:rPr>
          <w:rFonts w:hint="eastAsia" w:ascii="楷体" w:hAnsi="楷体" w:eastAsia="楷体" w:cs="楷体"/>
          <w:b/>
          <w:bCs/>
          <w:color w:val="000000"/>
          <w:kern w:val="2"/>
          <w:sz w:val="32"/>
          <w:szCs w:val="32"/>
          <w:lang w:val="en-US" w:eastAsia="zh-CN"/>
        </w:rPr>
      </w:pPr>
    </w:p>
    <w:p w14:paraId="30A160E5">
      <w:pPr>
        <w:rPr>
          <w:rFonts w:hint="eastAsia" w:ascii="楷体" w:hAnsi="楷体" w:eastAsia="楷体" w:cs="楷体"/>
          <w:b/>
          <w:bCs/>
          <w:color w:val="000000"/>
          <w:kern w:val="2"/>
          <w:sz w:val="32"/>
          <w:szCs w:val="32"/>
          <w:lang w:val="en-US" w:eastAsia="zh-CN"/>
        </w:rPr>
      </w:pPr>
    </w:p>
    <w:p w14:paraId="6380FCB7">
      <w:pPr>
        <w:numPr>
          <w:ilvl w:val="0"/>
          <w:numId w:val="0"/>
        </w:numPr>
        <w:spacing w:before="79" w:line="360" w:lineRule="auto"/>
        <w:ind w:leftChars="200"/>
        <w:jc w:val="center"/>
        <w:rPr>
          <w:rFonts w:hint="eastAsia" w:ascii="宋体" w:hAnsi="宋体" w:eastAsia="宋体" w:cs="宋体"/>
          <w:b/>
          <w:bCs/>
          <w:spacing w:val="-5"/>
          <w:sz w:val="32"/>
          <w:szCs w:val="32"/>
          <w:lang w:val="en-US" w:eastAsia="zh-CN"/>
        </w:rPr>
      </w:pPr>
      <w:r>
        <w:rPr>
          <w:rFonts w:hint="eastAsia" w:ascii="宋体" w:hAnsi="宋体" w:eastAsia="宋体" w:cs="宋体"/>
          <w:b/>
          <w:bCs/>
          <w:spacing w:val="-5"/>
          <w:sz w:val="32"/>
          <w:szCs w:val="32"/>
          <w:lang w:val="en-US" w:eastAsia="zh-CN"/>
        </w:rPr>
        <w:t>八、项目管理机构</w:t>
      </w:r>
    </w:p>
    <w:p w14:paraId="7A10CD66">
      <w:pPr>
        <w:numPr>
          <w:ilvl w:val="0"/>
          <w:numId w:val="0"/>
        </w:numPr>
        <w:spacing w:before="79" w:line="360" w:lineRule="auto"/>
        <w:ind w:leftChars="200"/>
        <w:jc w:val="center"/>
        <w:rPr>
          <w:rFonts w:hint="default" w:ascii="宋体" w:hAnsi="宋体" w:eastAsia="宋体" w:cs="宋体"/>
          <w:b w:val="0"/>
          <w:bCs w:val="0"/>
          <w:spacing w:val="-5"/>
          <w:sz w:val="24"/>
          <w:szCs w:val="24"/>
          <w:lang w:val="en-US" w:eastAsia="zh-CN"/>
        </w:rPr>
      </w:pPr>
      <w:r>
        <w:rPr>
          <w:rFonts w:hint="eastAsia" w:ascii="宋体" w:hAnsi="Times New Roman" w:eastAsia="宋体" w:cs="宋体"/>
          <w:snapToGrid w:val="0"/>
          <w:color w:val="000000"/>
          <w:kern w:val="2"/>
          <w:sz w:val="24"/>
          <w:szCs w:val="24"/>
          <w:u w:val="none"/>
          <w:lang w:val="zh-CN" w:eastAsia="zh-CN" w:bidi="ar-SA"/>
        </w:rPr>
        <w:t>无固定格式，供应商（参照《评分细则》）自行编制</w:t>
      </w:r>
    </w:p>
    <w:p w14:paraId="3E3ED369">
      <w:pPr>
        <w:pStyle w:val="5"/>
        <w:jc w:val="center"/>
        <w:rPr>
          <w:rFonts w:hint="eastAsia" w:ascii="宋体" w:hAnsi="Times New Roman" w:eastAsia="宋体" w:cs="宋体"/>
          <w:snapToGrid w:val="0"/>
          <w:color w:val="000000"/>
          <w:kern w:val="2"/>
          <w:sz w:val="24"/>
          <w:szCs w:val="24"/>
          <w:u w:val="none"/>
          <w:lang w:val="zh-CN" w:eastAsia="zh-CN" w:bidi="ar-SA"/>
        </w:rPr>
      </w:pPr>
    </w:p>
    <w:p w14:paraId="6AD0CA5D">
      <w:pPr>
        <w:pStyle w:val="5"/>
        <w:jc w:val="center"/>
        <w:rPr>
          <w:rFonts w:hint="eastAsia" w:ascii="楷体" w:hAnsi="楷体" w:eastAsia="楷体" w:cs="楷体"/>
          <w:color w:val="000000"/>
          <w:kern w:val="2"/>
          <w:sz w:val="24"/>
          <w:szCs w:val="24"/>
        </w:rPr>
      </w:pPr>
    </w:p>
    <w:p w14:paraId="2305EE13">
      <w:pPr>
        <w:pStyle w:val="5"/>
        <w:jc w:val="center"/>
        <w:rPr>
          <w:rFonts w:hint="eastAsia" w:ascii="楷体" w:hAnsi="楷体" w:eastAsia="楷体" w:cs="楷体"/>
          <w:color w:val="000000"/>
          <w:kern w:val="2"/>
          <w:sz w:val="24"/>
          <w:szCs w:val="24"/>
        </w:rPr>
      </w:pPr>
    </w:p>
    <w:p w14:paraId="635024A2">
      <w:pPr>
        <w:pStyle w:val="5"/>
        <w:jc w:val="center"/>
        <w:rPr>
          <w:rFonts w:hint="eastAsia" w:ascii="楷体" w:hAnsi="楷体" w:eastAsia="楷体" w:cs="楷体"/>
          <w:color w:val="000000"/>
          <w:kern w:val="2"/>
          <w:sz w:val="24"/>
          <w:szCs w:val="24"/>
        </w:rPr>
      </w:pPr>
    </w:p>
    <w:p w14:paraId="06EC359F">
      <w:pPr>
        <w:pStyle w:val="5"/>
        <w:jc w:val="center"/>
        <w:rPr>
          <w:rFonts w:hint="eastAsia" w:ascii="楷体" w:hAnsi="楷体" w:eastAsia="楷体" w:cs="楷体"/>
          <w:color w:val="000000"/>
          <w:kern w:val="2"/>
          <w:sz w:val="24"/>
          <w:szCs w:val="24"/>
        </w:rPr>
      </w:pPr>
    </w:p>
    <w:p w14:paraId="76D99E1F">
      <w:pPr>
        <w:pStyle w:val="5"/>
        <w:jc w:val="center"/>
        <w:rPr>
          <w:rFonts w:hint="eastAsia" w:ascii="楷体" w:hAnsi="楷体" w:eastAsia="楷体" w:cs="楷体"/>
          <w:color w:val="000000"/>
          <w:kern w:val="2"/>
          <w:sz w:val="24"/>
          <w:szCs w:val="24"/>
        </w:rPr>
      </w:pPr>
    </w:p>
    <w:p w14:paraId="4A6B657B">
      <w:pPr>
        <w:pStyle w:val="5"/>
        <w:jc w:val="center"/>
        <w:rPr>
          <w:rFonts w:hint="eastAsia" w:ascii="楷体" w:hAnsi="楷体" w:eastAsia="楷体" w:cs="楷体"/>
          <w:color w:val="000000"/>
          <w:kern w:val="2"/>
          <w:sz w:val="24"/>
          <w:szCs w:val="24"/>
        </w:rPr>
      </w:pPr>
    </w:p>
    <w:p w14:paraId="549764A2">
      <w:pPr>
        <w:pStyle w:val="5"/>
        <w:jc w:val="center"/>
        <w:rPr>
          <w:rFonts w:hint="eastAsia" w:ascii="楷体" w:hAnsi="楷体" w:eastAsia="楷体" w:cs="楷体"/>
          <w:color w:val="000000"/>
          <w:kern w:val="2"/>
          <w:sz w:val="24"/>
          <w:szCs w:val="24"/>
        </w:rPr>
      </w:pPr>
    </w:p>
    <w:p w14:paraId="6BB32F1A">
      <w:pPr>
        <w:pStyle w:val="5"/>
        <w:jc w:val="center"/>
        <w:rPr>
          <w:rFonts w:hint="eastAsia" w:ascii="楷体" w:hAnsi="楷体" w:eastAsia="楷体" w:cs="楷体"/>
          <w:color w:val="000000"/>
          <w:kern w:val="2"/>
          <w:sz w:val="24"/>
          <w:szCs w:val="24"/>
        </w:rPr>
      </w:pPr>
    </w:p>
    <w:p w14:paraId="003A6195">
      <w:pPr>
        <w:pStyle w:val="5"/>
        <w:jc w:val="center"/>
        <w:rPr>
          <w:rFonts w:hint="eastAsia" w:ascii="楷体" w:hAnsi="楷体" w:eastAsia="楷体" w:cs="楷体"/>
          <w:color w:val="000000"/>
          <w:kern w:val="2"/>
          <w:sz w:val="24"/>
          <w:szCs w:val="24"/>
        </w:rPr>
      </w:pPr>
    </w:p>
    <w:p w14:paraId="5431E8EC">
      <w:pPr>
        <w:pStyle w:val="5"/>
        <w:jc w:val="center"/>
        <w:rPr>
          <w:rFonts w:hint="eastAsia" w:ascii="楷体" w:hAnsi="楷体" w:eastAsia="楷体" w:cs="楷体"/>
          <w:color w:val="000000"/>
          <w:kern w:val="2"/>
          <w:sz w:val="24"/>
          <w:szCs w:val="24"/>
        </w:rPr>
      </w:pPr>
    </w:p>
    <w:p w14:paraId="02FAF493">
      <w:pPr>
        <w:pStyle w:val="5"/>
        <w:jc w:val="center"/>
        <w:rPr>
          <w:rFonts w:hint="eastAsia" w:ascii="楷体" w:hAnsi="楷体" w:eastAsia="楷体" w:cs="楷体"/>
          <w:color w:val="000000"/>
          <w:kern w:val="2"/>
          <w:sz w:val="24"/>
          <w:szCs w:val="24"/>
        </w:rPr>
      </w:pPr>
    </w:p>
    <w:p w14:paraId="2A0117D4">
      <w:pPr>
        <w:pStyle w:val="5"/>
        <w:jc w:val="center"/>
        <w:rPr>
          <w:rFonts w:hint="eastAsia" w:ascii="楷体" w:hAnsi="楷体" w:eastAsia="楷体" w:cs="楷体"/>
          <w:color w:val="000000"/>
          <w:kern w:val="2"/>
          <w:sz w:val="24"/>
          <w:szCs w:val="24"/>
        </w:rPr>
      </w:pPr>
    </w:p>
    <w:p w14:paraId="6D496BAB">
      <w:pPr>
        <w:pStyle w:val="5"/>
        <w:jc w:val="center"/>
        <w:rPr>
          <w:rFonts w:hint="eastAsia" w:ascii="楷体" w:hAnsi="楷体" w:eastAsia="楷体" w:cs="楷体"/>
          <w:color w:val="000000"/>
          <w:kern w:val="2"/>
          <w:sz w:val="24"/>
          <w:szCs w:val="24"/>
        </w:rPr>
      </w:pPr>
    </w:p>
    <w:p w14:paraId="298B2F15">
      <w:pPr>
        <w:pStyle w:val="5"/>
        <w:jc w:val="center"/>
        <w:rPr>
          <w:rFonts w:hint="eastAsia" w:ascii="楷体" w:hAnsi="楷体" w:eastAsia="楷体" w:cs="楷体"/>
          <w:color w:val="000000"/>
          <w:kern w:val="2"/>
          <w:sz w:val="24"/>
          <w:szCs w:val="24"/>
        </w:rPr>
      </w:pPr>
    </w:p>
    <w:p w14:paraId="4F39F330">
      <w:pPr>
        <w:pStyle w:val="5"/>
        <w:jc w:val="center"/>
        <w:rPr>
          <w:rFonts w:hint="eastAsia" w:ascii="楷体" w:hAnsi="楷体" w:eastAsia="楷体" w:cs="楷体"/>
          <w:color w:val="000000"/>
          <w:kern w:val="2"/>
          <w:sz w:val="24"/>
          <w:szCs w:val="24"/>
        </w:rPr>
      </w:pPr>
    </w:p>
    <w:p w14:paraId="26B111B7">
      <w:pPr>
        <w:pStyle w:val="5"/>
        <w:jc w:val="center"/>
        <w:rPr>
          <w:rFonts w:hint="eastAsia" w:ascii="楷体" w:hAnsi="楷体" w:eastAsia="楷体" w:cs="楷体"/>
          <w:color w:val="000000"/>
          <w:kern w:val="2"/>
          <w:sz w:val="24"/>
          <w:szCs w:val="24"/>
        </w:rPr>
      </w:pPr>
    </w:p>
    <w:p w14:paraId="21186FED">
      <w:pPr>
        <w:pStyle w:val="5"/>
        <w:jc w:val="center"/>
        <w:rPr>
          <w:rFonts w:hint="eastAsia" w:ascii="楷体" w:hAnsi="楷体" w:eastAsia="楷体" w:cs="楷体"/>
          <w:color w:val="000000"/>
          <w:kern w:val="2"/>
          <w:sz w:val="24"/>
          <w:szCs w:val="24"/>
        </w:rPr>
      </w:pPr>
    </w:p>
    <w:p w14:paraId="63735BBF">
      <w:pPr>
        <w:pStyle w:val="5"/>
        <w:jc w:val="center"/>
        <w:rPr>
          <w:rFonts w:hint="eastAsia" w:ascii="楷体" w:hAnsi="楷体" w:eastAsia="楷体" w:cs="楷体"/>
          <w:color w:val="000000"/>
          <w:kern w:val="2"/>
          <w:sz w:val="24"/>
          <w:szCs w:val="24"/>
        </w:rPr>
      </w:pPr>
    </w:p>
    <w:p w14:paraId="195B49A9">
      <w:pPr>
        <w:pStyle w:val="5"/>
        <w:jc w:val="center"/>
        <w:rPr>
          <w:rFonts w:hint="eastAsia" w:ascii="楷体" w:hAnsi="楷体" w:eastAsia="楷体" w:cs="楷体"/>
          <w:color w:val="000000"/>
          <w:kern w:val="2"/>
          <w:sz w:val="24"/>
          <w:szCs w:val="24"/>
        </w:rPr>
      </w:pPr>
    </w:p>
    <w:p w14:paraId="021E5E93">
      <w:pPr>
        <w:pStyle w:val="5"/>
        <w:jc w:val="center"/>
        <w:rPr>
          <w:rFonts w:hint="eastAsia" w:ascii="楷体" w:hAnsi="楷体" w:eastAsia="楷体" w:cs="楷体"/>
          <w:color w:val="000000"/>
          <w:kern w:val="2"/>
          <w:sz w:val="24"/>
          <w:szCs w:val="24"/>
        </w:rPr>
      </w:pPr>
    </w:p>
    <w:p w14:paraId="7252A096">
      <w:pPr>
        <w:pStyle w:val="5"/>
        <w:jc w:val="center"/>
        <w:rPr>
          <w:rFonts w:hint="eastAsia" w:ascii="楷体" w:hAnsi="楷体" w:eastAsia="楷体" w:cs="楷体"/>
          <w:color w:val="000000"/>
          <w:kern w:val="2"/>
          <w:sz w:val="24"/>
          <w:szCs w:val="24"/>
        </w:rPr>
      </w:pPr>
    </w:p>
    <w:p w14:paraId="59504590">
      <w:pPr>
        <w:pStyle w:val="5"/>
        <w:jc w:val="center"/>
        <w:rPr>
          <w:rFonts w:hint="eastAsia" w:ascii="楷体" w:hAnsi="楷体" w:eastAsia="楷体" w:cs="楷体"/>
          <w:color w:val="000000"/>
          <w:kern w:val="2"/>
          <w:sz w:val="24"/>
          <w:szCs w:val="24"/>
        </w:rPr>
      </w:pPr>
    </w:p>
    <w:p w14:paraId="6AC66974">
      <w:pPr>
        <w:pStyle w:val="5"/>
        <w:jc w:val="center"/>
        <w:rPr>
          <w:rFonts w:hint="eastAsia" w:ascii="楷体" w:hAnsi="楷体" w:eastAsia="楷体" w:cs="楷体"/>
          <w:color w:val="000000"/>
          <w:kern w:val="2"/>
          <w:sz w:val="24"/>
          <w:szCs w:val="24"/>
        </w:rPr>
      </w:pPr>
    </w:p>
    <w:p w14:paraId="65405215">
      <w:pPr>
        <w:pStyle w:val="5"/>
        <w:ind w:left="0" w:leftChars="0" w:firstLine="0" w:firstLineChars="0"/>
        <w:jc w:val="both"/>
        <w:rPr>
          <w:rFonts w:hint="eastAsia" w:ascii="楷体" w:hAnsi="楷体" w:eastAsia="楷体" w:cs="楷体"/>
          <w:color w:val="000000"/>
          <w:kern w:val="2"/>
          <w:sz w:val="24"/>
          <w:szCs w:val="24"/>
        </w:rPr>
      </w:pPr>
    </w:p>
    <w:p w14:paraId="48E95A2C">
      <w:pPr>
        <w:pStyle w:val="5"/>
        <w:jc w:val="center"/>
        <w:rPr>
          <w:rFonts w:hint="eastAsia" w:ascii="楷体" w:hAnsi="楷体" w:eastAsia="楷体" w:cs="楷体"/>
          <w:color w:val="000000"/>
          <w:kern w:val="2"/>
          <w:sz w:val="24"/>
          <w:szCs w:val="24"/>
        </w:rPr>
      </w:pPr>
    </w:p>
    <w:p w14:paraId="67649227">
      <w:pPr>
        <w:pStyle w:val="5"/>
        <w:jc w:val="center"/>
        <w:rPr>
          <w:rFonts w:hint="eastAsia" w:ascii="楷体" w:hAnsi="楷体" w:eastAsia="楷体" w:cs="楷体"/>
          <w:color w:val="000000"/>
          <w:kern w:val="2"/>
          <w:sz w:val="24"/>
          <w:szCs w:val="24"/>
        </w:rPr>
      </w:pPr>
    </w:p>
    <w:p w14:paraId="0C6E2DA0">
      <w:pPr>
        <w:pStyle w:val="5"/>
        <w:jc w:val="center"/>
        <w:rPr>
          <w:rFonts w:hint="eastAsia" w:ascii="楷体" w:hAnsi="楷体" w:eastAsia="楷体" w:cs="楷体"/>
          <w:color w:val="000000"/>
          <w:kern w:val="2"/>
          <w:sz w:val="24"/>
          <w:szCs w:val="24"/>
        </w:rPr>
      </w:pPr>
    </w:p>
    <w:p w14:paraId="2C1428C2">
      <w:pPr>
        <w:pStyle w:val="5"/>
        <w:jc w:val="center"/>
        <w:rPr>
          <w:rFonts w:hint="eastAsia" w:ascii="楷体" w:hAnsi="楷体" w:eastAsia="楷体" w:cs="楷体"/>
          <w:color w:val="000000"/>
          <w:kern w:val="2"/>
          <w:sz w:val="24"/>
          <w:szCs w:val="24"/>
        </w:rPr>
      </w:pPr>
    </w:p>
    <w:p w14:paraId="3FA651DB">
      <w:pPr>
        <w:pStyle w:val="5"/>
        <w:jc w:val="center"/>
        <w:rPr>
          <w:rFonts w:hint="eastAsia" w:ascii="楷体" w:hAnsi="楷体" w:eastAsia="楷体" w:cs="楷体"/>
          <w:color w:val="000000"/>
          <w:kern w:val="2"/>
          <w:sz w:val="24"/>
          <w:szCs w:val="24"/>
        </w:rPr>
      </w:pPr>
    </w:p>
    <w:p w14:paraId="4D653C18">
      <w:pPr>
        <w:pStyle w:val="5"/>
        <w:jc w:val="center"/>
        <w:rPr>
          <w:rFonts w:hint="eastAsia" w:ascii="楷体" w:hAnsi="楷体" w:eastAsia="楷体" w:cs="楷体"/>
          <w:color w:val="000000"/>
          <w:kern w:val="2"/>
          <w:sz w:val="24"/>
          <w:szCs w:val="24"/>
        </w:rPr>
      </w:pPr>
    </w:p>
    <w:p w14:paraId="7A62652D">
      <w:pPr>
        <w:pStyle w:val="5"/>
        <w:jc w:val="center"/>
        <w:rPr>
          <w:rFonts w:hint="eastAsia" w:ascii="楷体" w:hAnsi="楷体" w:eastAsia="楷体" w:cs="楷体"/>
          <w:color w:val="000000"/>
          <w:kern w:val="2"/>
          <w:sz w:val="24"/>
          <w:szCs w:val="24"/>
        </w:rPr>
      </w:pPr>
    </w:p>
    <w:p w14:paraId="559CB25D">
      <w:pPr>
        <w:pStyle w:val="5"/>
        <w:jc w:val="center"/>
        <w:rPr>
          <w:rFonts w:hint="eastAsia" w:ascii="楷体" w:hAnsi="楷体" w:eastAsia="楷体" w:cs="楷体"/>
          <w:color w:val="000000"/>
          <w:kern w:val="2"/>
          <w:sz w:val="24"/>
          <w:szCs w:val="24"/>
        </w:rPr>
      </w:pPr>
    </w:p>
    <w:p w14:paraId="7AED0329">
      <w:pPr>
        <w:pStyle w:val="5"/>
        <w:jc w:val="center"/>
        <w:rPr>
          <w:rFonts w:hint="eastAsia" w:ascii="楷体" w:hAnsi="楷体" w:eastAsia="楷体" w:cs="楷体"/>
          <w:color w:val="000000"/>
          <w:kern w:val="2"/>
          <w:sz w:val="24"/>
          <w:szCs w:val="24"/>
        </w:rPr>
      </w:pPr>
    </w:p>
    <w:p w14:paraId="5F647B9B">
      <w:pPr>
        <w:pStyle w:val="5"/>
        <w:jc w:val="center"/>
        <w:rPr>
          <w:rFonts w:hint="eastAsia" w:ascii="楷体" w:hAnsi="楷体" w:eastAsia="楷体" w:cs="楷体"/>
          <w:color w:val="000000"/>
          <w:kern w:val="2"/>
          <w:sz w:val="24"/>
          <w:szCs w:val="24"/>
        </w:rPr>
      </w:pPr>
    </w:p>
    <w:p w14:paraId="527A8194">
      <w:pPr>
        <w:pStyle w:val="5"/>
        <w:jc w:val="center"/>
        <w:rPr>
          <w:rFonts w:hint="eastAsia" w:ascii="楷体" w:hAnsi="楷体" w:eastAsia="楷体" w:cs="楷体"/>
          <w:color w:val="000000"/>
          <w:kern w:val="2"/>
          <w:sz w:val="24"/>
          <w:szCs w:val="24"/>
        </w:rPr>
      </w:pPr>
    </w:p>
    <w:p w14:paraId="5A47EEF5">
      <w:pPr>
        <w:pStyle w:val="5"/>
        <w:jc w:val="center"/>
        <w:rPr>
          <w:rFonts w:hint="eastAsia" w:ascii="楷体" w:hAnsi="楷体" w:eastAsia="楷体" w:cs="楷体"/>
          <w:color w:val="000000"/>
          <w:kern w:val="2"/>
          <w:sz w:val="24"/>
          <w:szCs w:val="24"/>
        </w:rPr>
      </w:pPr>
    </w:p>
    <w:p w14:paraId="6E3C4F02">
      <w:pPr>
        <w:pStyle w:val="5"/>
        <w:jc w:val="center"/>
        <w:rPr>
          <w:rFonts w:hint="eastAsia" w:ascii="楷体" w:hAnsi="楷体" w:eastAsia="楷体" w:cs="楷体"/>
          <w:color w:val="000000"/>
          <w:kern w:val="2"/>
          <w:sz w:val="24"/>
          <w:szCs w:val="24"/>
        </w:rPr>
      </w:pPr>
    </w:p>
    <w:p w14:paraId="67C9E62A">
      <w:pPr>
        <w:pStyle w:val="5"/>
        <w:jc w:val="center"/>
        <w:rPr>
          <w:rFonts w:hint="eastAsia" w:ascii="楷体" w:hAnsi="楷体" w:eastAsia="楷体" w:cs="楷体"/>
          <w:color w:val="000000"/>
          <w:kern w:val="2"/>
          <w:sz w:val="24"/>
          <w:szCs w:val="24"/>
        </w:rPr>
      </w:pPr>
    </w:p>
    <w:p w14:paraId="0E58775D">
      <w:pPr>
        <w:pStyle w:val="5"/>
        <w:jc w:val="center"/>
        <w:rPr>
          <w:rFonts w:hint="eastAsia" w:ascii="楷体" w:hAnsi="楷体" w:eastAsia="楷体" w:cs="楷体"/>
          <w:color w:val="000000"/>
          <w:kern w:val="2"/>
          <w:sz w:val="24"/>
          <w:szCs w:val="24"/>
        </w:rPr>
      </w:pPr>
    </w:p>
    <w:p w14:paraId="3E40B1EF">
      <w:pPr>
        <w:pStyle w:val="5"/>
        <w:ind w:left="0" w:leftChars="0" w:firstLine="0" w:firstLineChars="0"/>
        <w:jc w:val="both"/>
        <w:rPr>
          <w:rFonts w:hint="eastAsia" w:ascii="楷体" w:hAnsi="楷体" w:eastAsia="楷体" w:cs="楷体"/>
          <w:color w:val="000000"/>
          <w:kern w:val="2"/>
          <w:sz w:val="24"/>
          <w:szCs w:val="24"/>
        </w:rPr>
      </w:pPr>
    </w:p>
    <w:p w14:paraId="076E14DA">
      <w:pPr>
        <w:pStyle w:val="5"/>
        <w:jc w:val="center"/>
        <w:rPr>
          <w:rFonts w:hint="eastAsia" w:ascii="楷体" w:hAnsi="楷体" w:eastAsia="楷体" w:cs="楷体"/>
          <w:color w:val="000000"/>
          <w:kern w:val="2"/>
          <w:sz w:val="24"/>
          <w:szCs w:val="24"/>
        </w:rPr>
      </w:pPr>
    </w:p>
    <w:p w14:paraId="4F07F2A9">
      <w:pPr>
        <w:pStyle w:val="5"/>
        <w:jc w:val="center"/>
        <w:rPr>
          <w:rFonts w:hint="eastAsia" w:ascii="楷体" w:hAnsi="楷体" w:eastAsia="楷体" w:cs="楷体"/>
          <w:color w:val="000000"/>
          <w:kern w:val="2"/>
          <w:sz w:val="24"/>
          <w:szCs w:val="24"/>
        </w:rPr>
      </w:pPr>
    </w:p>
    <w:p w14:paraId="383D9CF7">
      <w:pPr>
        <w:pStyle w:val="5"/>
        <w:jc w:val="center"/>
        <w:rPr>
          <w:rFonts w:hint="eastAsia" w:ascii="楷体" w:hAnsi="楷体" w:eastAsia="楷体" w:cs="楷体"/>
          <w:b/>
          <w:bCs/>
          <w:color w:val="000000"/>
          <w:kern w:val="2"/>
          <w:sz w:val="32"/>
          <w:szCs w:val="32"/>
        </w:rPr>
      </w:pPr>
      <w:r>
        <w:rPr>
          <w:rFonts w:hint="eastAsia" w:ascii="楷体" w:hAnsi="楷体" w:eastAsia="楷体" w:cs="楷体"/>
          <w:b/>
          <w:bCs/>
          <w:color w:val="000000"/>
          <w:kern w:val="2"/>
          <w:sz w:val="32"/>
          <w:szCs w:val="32"/>
          <w:lang w:val="en-US" w:eastAsia="zh-CN"/>
        </w:rPr>
        <w:t>九</w:t>
      </w:r>
      <w:r>
        <w:rPr>
          <w:rFonts w:hint="eastAsia" w:ascii="楷体" w:hAnsi="楷体" w:eastAsia="楷体" w:cs="楷体"/>
          <w:b/>
          <w:bCs/>
          <w:color w:val="000000"/>
          <w:kern w:val="2"/>
          <w:sz w:val="32"/>
          <w:szCs w:val="32"/>
        </w:rPr>
        <w:t>、</w:t>
      </w:r>
      <w:r>
        <w:rPr>
          <w:rFonts w:hint="eastAsia" w:ascii="楷体" w:hAnsi="楷体" w:eastAsia="楷体" w:cs="楷体"/>
          <w:b/>
          <w:bCs/>
          <w:color w:val="000000"/>
          <w:kern w:val="2"/>
          <w:sz w:val="32"/>
          <w:szCs w:val="32"/>
          <w:lang w:val="en-US" w:eastAsia="zh-CN"/>
        </w:rPr>
        <w:t>企业</w:t>
      </w:r>
      <w:r>
        <w:rPr>
          <w:rFonts w:hint="eastAsia" w:ascii="楷体" w:hAnsi="楷体" w:eastAsia="楷体" w:cs="楷体"/>
          <w:b/>
          <w:bCs/>
          <w:color w:val="000000"/>
          <w:kern w:val="2"/>
          <w:sz w:val="32"/>
          <w:szCs w:val="32"/>
        </w:rPr>
        <w:t>类似项目业绩</w:t>
      </w:r>
    </w:p>
    <w:p w14:paraId="368A9073">
      <w:pPr>
        <w:spacing w:line="360" w:lineRule="auto"/>
        <w:ind w:firstLine="562" w:firstLineChars="200"/>
        <w:jc w:val="center"/>
        <w:rPr>
          <w:rFonts w:hint="eastAsia" w:ascii="楷体" w:hAnsi="楷体" w:eastAsia="楷体" w:cs="楷体"/>
          <w:b/>
          <w:bCs/>
          <w:color w:val="000000"/>
          <w:kern w:val="2"/>
          <w:sz w:val="28"/>
          <w:szCs w:val="28"/>
        </w:rPr>
      </w:pPr>
      <w:r>
        <w:rPr>
          <w:rFonts w:hint="eastAsia" w:ascii="楷体" w:hAnsi="楷体" w:eastAsia="楷体" w:cs="楷体"/>
          <w:b/>
          <w:bCs/>
          <w:color w:val="000000"/>
          <w:kern w:val="2"/>
          <w:sz w:val="28"/>
          <w:szCs w:val="28"/>
        </w:rPr>
        <w:t>业绩一览表</w:t>
      </w:r>
    </w:p>
    <w:tbl>
      <w:tblPr>
        <w:tblStyle w:val="1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2424"/>
        <w:gridCol w:w="2436"/>
        <w:gridCol w:w="1837"/>
        <w:gridCol w:w="1668"/>
      </w:tblGrid>
      <w:tr w14:paraId="117F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79" w:type="pct"/>
            <w:noWrap w:val="0"/>
            <w:vAlign w:val="center"/>
          </w:tcPr>
          <w:p w14:paraId="75CE3FD4">
            <w:pPr>
              <w:jc w:val="center"/>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序号</w:t>
            </w:r>
          </w:p>
        </w:tc>
        <w:tc>
          <w:tcPr>
            <w:tcW w:w="1338" w:type="pct"/>
            <w:noWrap w:val="0"/>
            <w:vAlign w:val="center"/>
          </w:tcPr>
          <w:p w14:paraId="284033B0">
            <w:pPr>
              <w:jc w:val="center"/>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项目名称</w:t>
            </w:r>
          </w:p>
        </w:tc>
        <w:tc>
          <w:tcPr>
            <w:tcW w:w="1345" w:type="pct"/>
            <w:noWrap w:val="0"/>
            <w:vAlign w:val="center"/>
          </w:tcPr>
          <w:p w14:paraId="69BDD1BC">
            <w:pPr>
              <w:jc w:val="center"/>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工程规模</w:t>
            </w:r>
          </w:p>
        </w:tc>
        <w:tc>
          <w:tcPr>
            <w:tcW w:w="1014" w:type="pct"/>
            <w:noWrap w:val="0"/>
            <w:vAlign w:val="center"/>
          </w:tcPr>
          <w:p w14:paraId="0AD9A52A">
            <w:pPr>
              <w:jc w:val="center"/>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项目业主</w:t>
            </w:r>
          </w:p>
        </w:tc>
        <w:tc>
          <w:tcPr>
            <w:tcW w:w="921" w:type="pct"/>
            <w:noWrap w:val="0"/>
            <w:vAlign w:val="center"/>
          </w:tcPr>
          <w:p w14:paraId="455D5247">
            <w:pPr>
              <w:jc w:val="center"/>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完成时间</w:t>
            </w:r>
          </w:p>
        </w:tc>
      </w:tr>
      <w:tr w14:paraId="6947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79" w:type="pct"/>
            <w:noWrap w:val="0"/>
            <w:vAlign w:val="center"/>
          </w:tcPr>
          <w:p w14:paraId="2471023B">
            <w:pPr>
              <w:spacing w:line="360" w:lineRule="auto"/>
              <w:jc w:val="center"/>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1</w:t>
            </w:r>
          </w:p>
        </w:tc>
        <w:tc>
          <w:tcPr>
            <w:tcW w:w="1338" w:type="pct"/>
            <w:noWrap w:val="0"/>
            <w:vAlign w:val="center"/>
          </w:tcPr>
          <w:p w14:paraId="411E2444">
            <w:pPr>
              <w:spacing w:line="360" w:lineRule="auto"/>
              <w:jc w:val="center"/>
              <w:rPr>
                <w:rFonts w:hint="eastAsia" w:ascii="宋体" w:hAnsi="Times New Roman" w:eastAsia="宋体" w:cs="宋体"/>
                <w:snapToGrid w:val="0"/>
                <w:color w:val="000000"/>
                <w:kern w:val="2"/>
                <w:sz w:val="24"/>
                <w:szCs w:val="24"/>
                <w:u w:val="none"/>
                <w:lang w:val="zh-CN" w:eastAsia="zh-CN" w:bidi="ar-SA"/>
              </w:rPr>
            </w:pPr>
          </w:p>
        </w:tc>
        <w:tc>
          <w:tcPr>
            <w:tcW w:w="1345" w:type="pct"/>
            <w:noWrap w:val="0"/>
            <w:vAlign w:val="center"/>
          </w:tcPr>
          <w:p w14:paraId="2AFC5265">
            <w:pPr>
              <w:spacing w:line="360" w:lineRule="auto"/>
              <w:jc w:val="center"/>
              <w:rPr>
                <w:rFonts w:hint="eastAsia" w:ascii="宋体" w:hAnsi="Times New Roman" w:eastAsia="宋体" w:cs="宋体"/>
                <w:snapToGrid w:val="0"/>
                <w:color w:val="000000"/>
                <w:kern w:val="2"/>
                <w:sz w:val="24"/>
                <w:szCs w:val="24"/>
                <w:u w:val="none"/>
                <w:lang w:val="zh-CN" w:eastAsia="zh-CN" w:bidi="ar-SA"/>
              </w:rPr>
            </w:pPr>
          </w:p>
        </w:tc>
        <w:tc>
          <w:tcPr>
            <w:tcW w:w="1014" w:type="pct"/>
            <w:noWrap w:val="0"/>
            <w:vAlign w:val="center"/>
          </w:tcPr>
          <w:p w14:paraId="24D748C7">
            <w:pPr>
              <w:spacing w:line="360" w:lineRule="auto"/>
              <w:jc w:val="center"/>
              <w:rPr>
                <w:rFonts w:hint="eastAsia" w:ascii="宋体" w:hAnsi="Times New Roman" w:eastAsia="宋体" w:cs="宋体"/>
                <w:snapToGrid w:val="0"/>
                <w:color w:val="000000"/>
                <w:kern w:val="2"/>
                <w:sz w:val="24"/>
                <w:szCs w:val="24"/>
                <w:u w:val="none"/>
                <w:lang w:val="zh-CN" w:eastAsia="zh-CN" w:bidi="ar-SA"/>
              </w:rPr>
            </w:pPr>
          </w:p>
        </w:tc>
        <w:tc>
          <w:tcPr>
            <w:tcW w:w="921" w:type="pct"/>
            <w:noWrap w:val="0"/>
            <w:vAlign w:val="center"/>
          </w:tcPr>
          <w:p w14:paraId="1BF26323">
            <w:pPr>
              <w:spacing w:line="360" w:lineRule="auto"/>
              <w:jc w:val="center"/>
              <w:rPr>
                <w:rFonts w:hint="eastAsia" w:ascii="宋体" w:hAnsi="Times New Roman" w:eastAsia="宋体" w:cs="宋体"/>
                <w:snapToGrid w:val="0"/>
                <w:color w:val="000000"/>
                <w:kern w:val="2"/>
                <w:sz w:val="24"/>
                <w:szCs w:val="24"/>
                <w:u w:val="none"/>
                <w:lang w:val="zh-CN" w:eastAsia="zh-CN" w:bidi="ar-SA"/>
              </w:rPr>
            </w:pPr>
          </w:p>
        </w:tc>
      </w:tr>
      <w:tr w14:paraId="1019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79" w:type="pct"/>
            <w:noWrap w:val="0"/>
            <w:vAlign w:val="center"/>
          </w:tcPr>
          <w:p w14:paraId="2D2B1F35">
            <w:pPr>
              <w:spacing w:line="360" w:lineRule="auto"/>
              <w:jc w:val="center"/>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2</w:t>
            </w:r>
          </w:p>
        </w:tc>
        <w:tc>
          <w:tcPr>
            <w:tcW w:w="1338" w:type="pct"/>
            <w:noWrap w:val="0"/>
            <w:vAlign w:val="center"/>
          </w:tcPr>
          <w:p w14:paraId="41899DD5">
            <w:pPr>
              <w:spacing w:line="360" w:lineRule="auto"/>
              <w:jc w:val="center"/>
              <w:rPr>
                <w:rFonts w:hint="eastAsia" w:ascii="宋体" w:hAnsi="Times New Roman" w:eastAsia="宋体" w:cs="宋体"/>
                <w:snapToGrid w:val="0"/>
                <w:color w:val="000000"/>
                <w:kern w:val="2"/>
                <w:sz w:val="24"/>
                <w:szCs w:val="24"/>
                <w:u w:val="none"/>
                <w:lang w:val="zh-CN" w:eastAsia="zh-CN" w:bidi="ar-SA"/>
              </w:rPr>
            </w:pPr>
          </w:p>
        </w:tc>
        <w:tc>
          <w:tcPr>
            <w:tcW w:w="1345" w:type="pct"/>
            <w:noWrap w:val="0"/>
            <w:vAlign w:val="center"/>
          </w:tcPr>
          <w:p w14:paraId="419AE47B">
            <w:pPr>
              <w:spacing w:line="360" w:lineRule="auto"/>
              <w:jc w:val="center"/>
              <w:rPr>
                <w:rFonts w:hint="eastAsia" w:ascii="宋体" w:hAnsi="Times New Roman" w:eastAsia="宋体" w:cs="宋体"/>
                <w:snapToGrid w:val="0"/>
                <w:color w:val="000000"/>
                <w:kern w:val="2"/>
                <w:sz w:val="24"/>
                <w:szCs w:val="24"/>
                <w:u w:val="none"/>
                <w:lang w:val="zh-CN" w:eastAsia="zh-CN" w:bidi="ar-SA"/>
              </w:rPr>
            </w:pPr>
          </w:p>
        </w:tc>
        <w:tc>
          <w:tcPr>
            <w:tcW w:w="1014" w:type="pct"/>
            <w:noWrap w:val="0"/>
            <w:vAlign w:val="center"/>
          </w:tcPr>
          <w:p w14:paraId="2F9A84CD">
            <w:pPr>
              <w:spacing w:line="360" w:lineRule="auto"/>
              <w:jc w:val="center"/>
              <w:rPr>
                <w:rFonts w:hint="eastAsia" w:ascii="宋体" w:hAnsi="Times New Roman" w:eastAsia="宋体" w:cs="宋体"/>
                <w:snapToGrid w:val="0"/>
                <w:color w:val="000000"/>
                <w:kern w:val="2"/>
                <w:sz w:val="24"/>
                <w:szCs w:val="24"/>
                <w:u w:val="none"/>
                <w:lang w:val="zh-CN" w:eastAsia="zh-CN" w:bidi="ar-SA"/>
              </w:rPr>
            </w:pPr>
          </w:p>
        </w:tc>
        <w:tc>
          <w:tcPr>
            <w:tcW w:w="921" w:type="pct"/>
            <w:noWrap w:val="0"/>
            <w:vAlign w:val="center"/>
          </w:tcPr>
          <w:p w14:paraId="0B27B177">
            <w:pPr>
              <w:spacing w:line="360" w:lineRule="auto"/>
              <w:jc w:val="center"/>
              <w:rPr>
                <w:rFonts w:hint="eastAsia" w:ascii="宋体" w:hAnsi="Times New Roman" w:eastAsia="宋体" w:cs="宋体"/>
                <w:snapToGrid w:val="0"/>
                <w:color w:val="000000"/>
                <w:kern w:val="2"/>
                <w:sz w:val="24"/>
                <w:szCs w:val="24"/>
                <w:u w:val="none"/>
                <w:lang w:val="zh-CN" w:eastAsia="zh-CN" w:bidi="ar-SA"/>
              </w:rPr>
            </w:pPr>
          </w:p>
        </w:tc>
      </w:tr>
      <w:tr w14:paraId="6A1E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79" w:type="pct"/>
            <w:noWrap w:val="0"/>
            <w:vAlign w:val="center"/>
          </w:tcPr>
          <w:p w14:paraId="163A6DA8">
            <w:pPr>
              <w:spacing w:line="360" w:lineRule="auto"/>
              <w:jc w:val="center"/>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3</w:t>
            </w:r>
          </w:p>
        </w:tc>
        <w:tc>
          <w:tcPr>
            <w:tcW w:w="1338" w:type="pct"/>
            <w:noWrap w:val="0"/>
            <w:vAlign w:val="center"/>
          </w:tcPr>
          <w:p w14:paraId="6CF7735B">
            <w:pPr>
              <w:spacing w:line="360" w:lineRule="auto"/>
              <w:jc w:val="center"/>
              <w:rPr>
                <w:rFonts w:hint="eastAsia" w:ascii="宋体" w:hAnsi="Times New Roman" w:eastAsia="宋体" w:cs="宋体"/>
                <w:snapToGrid w:val="0"/>
                <w:color w:val="000000"/>
                <w:kern w:val="2"/>
                <w:sz w:val="24"/>
                <w:szCs w:val="24"/>
                <w:u w:val="none"/>
                <w:lang w:val="zh-CN" w:eastAsia="zh-CN" w:bidi="ar-SA"/>
              </w:rPr>
            </w:pPr>
          </w:p>
        </w:tc>
        <w:tc>
          <w:tcPr>
            <w:tcW w:w="1345" w:type="pct"/>
            <w:noWrap w:val="0"/>
            <w:vAlign w:val="center"/>
          </w:tcPr>
          <w:p w14:paraId="6C1265CD">
            <w:pPr>
              <w:spacing w:line="360" w:lineRule="auto"/>
              <w:jc w:val="center"/>
              <w:rPr>
                <w:rFonts w:hint="eastAsia" w:ascii="宋体" w:hAnsi="Times New Roman" w:eastAsia="宋体" w:cs="宋体"/>
                <w:snapToGrid w:val="0"/>
                <w:color w:val="000000"/>
                <w:kern w:val="2"/>
                <w:sz w:val="24"/>
                <w:szCs w:val="24"/>
                <w:u w:val="none"/>
                <w:lang w:val="zh-CN" w:eastAsia="zh-CN" w:bidi="ar-SA"/>
              </w:rPr>
            </w:pPr>
          </w:p>
        </w:tc>
        <w:tc>
          <w:tcPr>
            <w:tcW w:w="1014" w:type="pct"/>
            <w:noWrap w:val="0"/>
            <w:vAlign w:val="center"/>
          </w:tcPr>
          <w:p w14:paraId="49FA4A72">
            <w:pPr>
              <w:spacing w:line="360" w:lineRule="auto"/>
              <w:jc w:val="center"/>
              <w:rPr>
                <w:rFonts w:hint="eastAsia" w:ascii="宋体" w:hAnsi="Times New Roman" w:eastAsia="宋体" w:cs="宋体"/>
                <w:snapToGrid w:val="0"/>
                <w:color w:val="000000"/>
                <w:kern w:val="2"/>
                <w:sz w:val="24"/>
                <w:szCs w:val="24"/>
                <w:u w:val="none"/>
                <w:lang w:val="zh-CN" w:eastAsia="zh-CN" w:bidi="ar-SA"/>
              </w:rPr>
            </w:pPr>
          </w:p>
        </w:tc>
        <w:tc>
          <w:tcPr>
            <w:tcW w:w="921" w:type="pct"/>
            <w:noWrap w:val="0"/>
            <w:vAlign w:val="center"/>
          </w:tcPr>
          <w:p w14:paraId="4D63DDB1">
            <w:pPr>
              <w:spacing w:line="360" w:lineRule="auto"/>
              <w:jc w:val="center"/>
              <w:rPr>
                <w:rFonts w:hint="eastAsia" w:ascii="宋体" w:hAnsi="Times New Roman" w:eastAsia="宋体" w:cs="宋体"/>
                <w:snapToGrid w:val="0"/>
                <w:color w:val="000000"/>
                <w:kern w:val="2"/>
                <w:sz w:val="24"/>
                <w:szCs w:val="24"/>
                <w:u w:val="none"/>
                <w:lang w:val="zh-CN" w:eastAsia="zh-CN" w:bidi="ar-SA"/>
              </w:rPr>
            </w:pPr>
          </w:p>
        </w:tc>
      </w:tr>
      <w:tr w14:paraId="6602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79" w:type="pct"/>
            <w:noWrap w:val="0"/>
            <w:vAlign w:val="center"/>
          </w:tcPr>
          <w:p w14:paraId="6F7DBA14">
            <w:pPr>
              <w:spacing w:line="360" w:lineRule="auto"/>
              <w:jc w:val="center"/>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4</w:t>
            </w:r>
          </w:p>
        </w:tc>
        <w:tc>
          <w:tcPr>
            <w:tcW w:w="1338" w:type="pct"/>
            <w:noWrap w:val="0"/>
            <w:vAlign w:val="center"/>
          </w:tcPr>
          <w:p w14:paraId="22B757CC">
            <w:pPr>
              <w:spacing w:line="360" w:lineRule="auto"/>
              <w:jc w:val="center"/>
              <w:rPr>
                <w:rFonts w:hint="eastAsia" w:ascii="宋体" w:hAnsi="Times New Roman" w:eastAsia="宋体" w:cs="宋体"/>
                <w:snapToGrid w:val="0"/>
                <w:color w:val="000000"/>
                <w:kern w:val="2"/>
                <w:sz w:val="24"/>
                <w:szCs w:val="24"/>
                <w:u w:val="none"/>
                <w:lang w:val="zh-CN" w:eastAsia="zh-CN" w:bidi="ar-SA"/>
              </w:rPr>
            </w:pPr>
          </w:p>
        </w:tc>
        <w:tc>
          <w:tcPr>
            <w:tcW w:w="1345" w:type="pct"/>
            <w:noWrap w:val="0"/>
            <w:vAlign w:val="center"/>
          </w:tcPr>
          <w:p w14:paraId="5826E73D">
            <w:pPr>
              <w:spacing w:line="360" w:lineRule="auto"/>
              <w:jc w:val="center"/>
              <w:rPr>
                <w:rFonts w:hint="eastAsia" w:ascii="宋体" w:hAnsi="Times New Roman" w:eastAsia="宋体" w:cs="宋体"/>
                <w:snapToGrid w:val="0"/>
                <w:color w:val="000000"/>
                <w:kern w:val="2"/>
                <w:sz w:val="24"/>
                <w:szCs w:val="24"/>
                <w:u w:val="none"/>
                <w:lang w:val="zh-CN" w:eastAsia="zh-CN" w:bidi="ar-SA"/>
              </w:rPr>
            </w:pPr>
          </w:p>
        </w:tc>
        <w:tc>
          <w:tcPr>
            <w:tcW w:w="1014" w:type="pct"/>
            <w:noWrap w:val="0"/>
            <w:vAlign w:val="center"/>
          </w:tcPr>
          <w:p w14:paraId="40266FB9">
            <w:pPr>
              <w:spacing w:line="360" w:lineRule="auto"/>
              <w:jc w:val="center"/>
              <w:rPr>
                <w:rFonts w:hint="eastAsia" w:ascii="宋体" w:hAnsi="Times New Roman" w:eastAsia="宋体" w:cs="宋体"/>
                <w:snapToGrid w:val="0"/>
                <w:color w:val="000000"/>
                <w:kern w:val="2"/>
                <w:sz w:val="24"/>
                <w:szCs w:val="24"/>
                <w:u w:val="none"/>
                <w:lang w:val="zh-CN" w:eastAsia="zh-CN" w:bidi="ar-SA"/>
              </w:rPr>
            </w:pPr>
          </w:p>
        </w:tc>
        <w:tc>
          <w:tcPr>
            <w:tcW w:w="921" w:type="pct"/>
            <w:noWrap w:val="0"/>
            <w:vAlign w:val="center"/>
          </w:tcPr>
          <w:p w14:paraId="3B8A48A6">
            <w:pPr>
              <w:spacing w:line="360" w:lineRule="auto"/>
              <w:jc w:val="center"/>
              <w:rPr>
                <w:rFonts w:hint="eastAsia" w:ascii="宋体" w:hAnsi="Times New Roman" w:eastAsia="宋体" w:cs="宋体"/>
                <w:snapToGrid w:val="0"/>
                <w:color w:val="000000"/>
                <w:kern w:val="2"/>
                <w:sz w:val="24"/>
                <w:szCs w:val="24"/>
                <w:u w:val="none"/>
                <w:lang w:val="zh-CN" w:eastAsia="zh-CN" w:bidi="ar-SA"/>
              </w:rPr>
            </w:pPr>
          </w:p>
        </w:tc>
      </w:tr>
      <w:tr w14:paraId="3EAA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79" w:type="pct"/>
            <w:noWrap w:val="0"/>
            <w:vAlign w:val="center"/>
          </w:tcPr>
          <w:p w14:paraId="4F400980">
            <w:pPr>
              <w:spacing w:line="360" w:lineRule="auto"/>
              <w:jc w:val="center"/>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5</w:t>
            </w:r>
          </w:p>
        </w:tc>
        <w:tc>
          <w:tcPr>
            <w:tcW w:w="1338" w:type="pct"/>
            <w:noWrap w:val="0"/>
            <w:vAlign w:val="center"/>
          </w:tcPr>
          <w:p w14:paraId="424F5AD1">
            <w:pPr>
              <w:spacing w:line="360" w:lineRule="auto"/>
              <w:jc w:val="center"/>
              <w:rPr>
                <w:rFonts w:hint="eastAsia" w:ascii="宋体" w:hAnsi="Times New Roman" w:eastAsia="宋体" w:cs="宋体"/>
                <w:snapToGrid w:val="0"/>
                <w:color w:val="000000"/>
                <w:kern w:val="2"/>
                <w:sz w:val="24"/>
                <w:szCs w:val="24"/>
                <w:u w:val="none"/>
                <w:lang w:val="zh-CN" w:eastAsia="zh-CN" w:bidi="ar-SA"/>
              </w:rPr>
            </w:pPr>
          </w:p>
        </w:tc>
        <w:tc>
          <w:tcPr>
            <w:tcW w:w="1345" w:type="pct"/>
            <w:noWrap w:val="0"/>
            <w:vAlign w:val="center"/>
          </w:tcPr>
          <w:p w14:paraId="7667645C">
            <w:pPr>
              <w:spacing w:line="360" w:lineRule="auto"/>
              <w:jc w:val="center"/>
              <w:rPr>
                <w:rFonts w:hint="eastAsia" w:ascii="宋体" w:hAnsi="Times New Roman" w:eastAsia="宋体" w:cs="宋体"/>
                <w:snapToGrid w:val="0"/>
                <w:color w:val="000000"/>
                <w:kern w:val="2"/>
                <w:sz w:val="24"/>
                <w:szCs w:val="24"/>
                <w:u w:val="none"/>
                <w:lang w:val="zh-CN" w:eastAsia="zh-CN" w:bidi="ar-SA"/>
              </w:rPr>
            </w:pPr>
          </w:p>
        </w:tc>
        <w:tc>
          <w:tcPr>
            <w:tcW w:w="1014" w:type="pct"/>
            <w:noWrap w:val="0"/>
            <w:vAlign w:val="center"/>
          </w:tcPr>
          <w:p w14:paraId="5703FD12">
            <w:pPr>
              <w:spacing w:line="360" w:lineRule="auto"/>
              <w:jc w:val="center"/>
              <w:rPr>
                <w:rFonts w:hint="eastAsia" w:ascii="宋体" w:hAnsi="Times New Roman" w:eastAsia="宋体" w:cs="宋体"/>
                <w:snapToGrid w:val="0"/>
                <w:color w:val="000000"/>
                <w:kern w:val="2"/>
                <w:sz w:val="24"/>
                <w:szCs w:val="24"/>
                <w:u w:val="none"/>
                <w:lang w:val="zh-CN" w:eastAsia="zh-CN" w:bidi="ar-SA"/>
              </w:rPr>
            </w:pPr>
          </w:p>
        </w:tc>
        <w:tc>
          <w:tcPr>
            <w:tcW w:w="921" w:type="pct"/>
            <w:noWrap w:val="0"/>
            <w:vAlign w:val="center"/>
          </w:tcPr>
          <w:p w14:paraId="467814FF">
            <w:pPr>
              <w:spacing w:line="360" w:lineRule="auto"/>
              <w:jc w:val="center"/>
              <w:rPr>
                <w:rFonts w:hint="eastAsia" w:ascii="宋体" w:hAnsi="Times New Roman" w:eastAsia="宋体" w:cs="宋体"/>
                <w:snapToGrid w:val="0"/>
                <w:color w:val="000000"/>
                <w:kern w:val="2"/>
                <w:sz w:val="24"/>
                <w:szCs w:val="24"/>
                <w:u w:val="none"/>
                <w:lang w:val="zh-CN" w:eastAsia="zh-CN" w:bidi="ar-SA"/>
              </w:rPr>
            </w:pPr>
          </w:p>
        </w:tc>
      </w:tr>
    </w:tbl>
    <w:p w14:paraId="45ED4CCD">
      <w:pPr>
        <w:spacing w:line="360" w:lineRule="auto"/>
        <w:rPr>
          <w:rFonts w:hint="eastAsia" w:ascii="宋体" w:hAnsi="Times New Roman" w:eastAsia="宋体" w:cs="宋体"/>
          <w:snapToGrid w:val="0"/>
          <w:color w:val="000000"/>
          <w:kern w:val="2"/>
          <w:sz w:val="24"/>
          <w:szCs w:val="24"/>
          <w:u w:val="none"/>
          <w:lang w:val="zh-CN" w:eastAsia="zh-CN" w:bidi="ar-SA"/>
        </w:rPr>
      </w:pPr>
    </w:p>
    <w:p w14:paraId="330399EB">
      <w:pPr>
        <w:spacing w:line="360" w:lineRule="auto"/>
        <w:rPr>
          <w:rFonts w:hint="eastAsia" w:ascii="楷体" w:hAnsi="楷体" w:eastAsia="楷体" w:cs="楷体"/>
          <w:color w:val="000000"/>
          <w:kern w:val="2"/>
          <w:sz w:val="24"/>
          <w:szCs w:val="24"/>
        </w:rPr>
      </w:pPr>
      <w:r>
        <w:rPr>
          <w:rFonts w:hint="eastAsia" w:ascii="宋体" w:hAnsi="Times New Roman" w:eastAsia="宋体" w:cs="宋体"/>
          <w:snapToGrid w:val="0"/>
          <w:color w:val="000000"/>
          <w:kern w:val="2"/>
          <w:sz w:val="24"/>
          <w:szCs w:val="24"/>
          <w:u w:val="none"/>
          <w:lang w:val="zh-CN" w:eastAsia="zh-CN" w:bidi="ar-SA"/>
        </w:rPr>
        <w:t>附：提供2021年至本项目发布公告之日完成的类似服务业绩的中标通知书</w:t>
      </w:r>
      <w:r>
        <w:rPr>
          <w:rFonts w:hint="eastAsia" w:ascii="宋体" w:hAnsi="Times New Roman" w:eastAsia="宋体" w:cs="宋体"/>
          <w:snapToGrid w:val="0"/>
          <w:color w:val="000000"/>
          <w:kern w:val="2"/>
          <w:sz w:val="24"/>
          <w:szCs w:val="24"/>
          <w:u w:val="none"/>
          <w:lang w:val="en-US" w:eastAsia="zh-CN" w:bidi="ar-SA"/>
        </w:rPr>
        <w:t>或</w:t>
      </w:r>
      <w:r>
        <w:rPr>
          <w:rFonts w:hint="eastAsia" w:ascii="宋体" w:hAnsi="Times New Roman" w:eastAsia="宋体" w:cs="宋体"/>
          <w:snapToGrid w:val="0"/>
          <w:color w:val="000000"/>
          <w:kern w:val="2"/>
          <w:sz w:val="24"/>
          <w:szCs w:val="24"/>
          <w:u w:val="none"/>
          <w:lang w:val="zh-CN" w:eastAsia="zh-CN" w:bidi="ar-SA"/>
        </w:rPr>
        <w:t>合同业绩证明材料复印件（以合同签订日期为准）。</w:t>
      </w:r>
    </w:p>
    <w:p w14:paraId="245FC05D">
      <w:pPr>
        <w:pStyle w:val="14"/>
        <w:tabs>
          <w:tab w:val="right" w:leader="dot" w:pos="8296"/>
        </w:tabs>
        <w:rPr>
          <w:rFonts w:hint="eastAsia" w:ascii="楷体" w:hAnsi="楷体" w:eastAsia="楷体" w:cs="楷体"/>
          <w:color w:val="000000"/>
          <w:kern w:val="2"/>
          <w:sz w:val="24"/>
          <w:szCs w:val="24"/>
        </w:rPr>
      </w:pPr>
    </w:p>
    <w:p w14:paraId="728C7F56">
      <w:pPr>
        <w:rPr>
          <w:rFonts w:hint="eastAsia" w:ascii="楷体" w:hAnsi="楷体" w:eastAsia="楷体" w:cs="楷体"/>
          <w:color w:val="000000"/>
          <w:kern w:val="2"/>
          <w:sz w:val="24"/>
          <w:szCs w:val="24"/>
        </w:rPr>
      </w:pPr>
    </w:p>
    <w:p w14:paraId="7FA5ECD6">
      <w:pPr>
        <w:pStyle w:val="14"/>
        <w:tabs>
          <w:tab w:val="right" w:leader="dot" w:pos="8296"/>
        </w:tabs>
        <w:rPr>
          <w:rFonts w:hint="eastAsia" w:ascii="楷体" w:hAnsi="楷体" w:eastAsia="楷体" w:cs="楷体"/>
          <w:color w:val="000000"/>
          <w:kern w:val="2"/>
          <w:sz w:val="24"/>
          <w:szCs w:val="24"/>
        </w:rPr>
      </w:pPr>
    </w:p>
    <w:p w14:paraId="13AD11AF">
      <w:pPr>
        <w:rPr>
          <w:rFonts w:hint="eastAsia" w:ascii="楷体" w:hAnsi="楷体" w:eastAsia="楷体" w:cs="楷体"/>
          <w:color w:val="000000"/>
          <w:kern w:val="2"/>
          <w:sz w:val="24"/>
          <w:szCs w:val="24"/>
        </w:rPr>
      </w:pPr>
    </w:p>
    <w:p w14:paraId="13851CFE">
      <w:pPr>
        <w:pStyle w:val="14"/>
        <w:tabs>
          <w:tab w:val="right" w:leader="dot" w:pos="8296"/>
        </w:tabs>
        <w:rPr>
          <w:rFonts w:hint="eastAsia" w:ascii="楷体" w:hAnsi="楷体" w:eastAsia="楷体" w:cs="楷体"/>
          <w:color w:val="000000"/>
          <w:kern w:val="2"/>
          <w:sz w:val="24"/>
          <w:szCs w:val="24"/>
        </w:rPr>
      </w:pPr>
    </w:p>
    <w:p w14:paraId="5E56F7A3">
      <w:pPr>
        <w:rPr>
          <w:rFonts w:hint="eastAsia" w:ascii="楷体" w:hAnsi="楷体" w:eastAsia="楷体" w:cs="楷体"/>
          <w:color w:val="000000"/>
          <w:kern w:val="2"/>
          <w:sz w:val="24"/>
          <w:szCs w:val="24"/>
        </w:rPr>
      </w:pPr>
    </w:p>
    <w:p w14:paraId="728C0EBC">
      <w:pPr>
        <w:rPr>
          <w:rFonts w:hint="eastAsia" w:ascii="楷体" w:hAnsi="楷体" w:eastAsia="楷体" w:cs="楷体"/>
          <w:color w:val="000000"/>
          <w:kern w:val="2"/>
          <w:sz w:val="24"/>
          <w:szCs w:val="24"/>
        </w:rPr>
      </w:pPr>
    </w:p>
    <w:p w14:paraId="56EB391D">
      <w:pPr>
        <w:rPr>
          <w:rFonts w:hint="eastAsia" w:ascii="楷体" w:hAnsi="楷体" w:eastAsia="楷体" w:cs="楷体"/>
          <w:color w:val="000000"/>
          <w:kern w:val="2"/>
          <w:sz w:val="24"/>
          <w:szCs w:val="24"/>
        </w:rPr>
      </w:pPr>
    </w:p>
    <w:p w14:paraId="7B9E2E1D">
      <w:pPr>
        <w:rPr>
          <w:rFonts w:hint="eastAsia" w:ascii="楷体" w:hAnsi="楷体" w:eastAsia="楷体" w:cs="楷体"/>
          <w:color w:val="000000"/>
          <w:kern w:val="2"/>
          <w:sz w:val="24"/>
          <w:szCs w:val="24"/>
        </w:rPr>
      </w:pPr>
    </w:p>
    <w:p w14:paraId="4EE51297">
      <w:pPr>
        <w:rPr>
          <w:rFonts w:hint="eastAsia" w:ascii="楷体" w:hAnsi="楷体" w:eastAsia="楷体" w:cs="楷体"/>
          <w:color w:val="000000"/>
          <w:kern w:val="2"/>
          <w:sz w:val="24"/>
          <w:szCs w:val="24"/>
        </w:rPr>
      </w:pPr>
    </w:p>
    <w:p w14:paraId="3040B1DE">
      <w:pPr>
        <w:rPr>
          <w:rFonts w:hint="eastAsia" w:ascii="楷体" w:hAnsi="楷体" w:eastAsia="楷体" w:cs="楷体"/>
          <w:color w:val="000000"/>
          <w:kern w:val="2"/>
          <w:sz w:val="24"/>
          <w:szCs w:val="24"/>
        </w:rPr>
      </w:pPr>
    </w:p>
    <w:p w14:paraId="4F8E2FC1">
      <w:pPr>
        <w:rPr>
          <w:rFonts w:hint="eastAsia" w:ascii="楷体" w:hAnsi="楷体" w:eastAsia="楷体" w:cs="楷体"/>
          <w:color w:val="000000"/>
          <w:kern w:val="2"/>
          <w:sz w:val="24"/>
          <w:szCs w:val="24"/>
        </w:rPr>
      </w:pPr>
    </w:p>
    <w:p w14:paraId="0D87F238">
      <w:pPr>
        <w:rPr>
          <w:rFonts w:hint="eastAsia" w:ascii="楷体" w:hAnsi="楷体" w:eastAsia="楷体" w:cs="楷体"/>
          <w:color w:val="000000"/>
          <w:kern w:val="2"/>
          <w:sz w:val="24"/>
          <w:szCs w:val="24"/>
        </w:rPr>
      </w:pPr>
    </w:p>
    <w:p w14:paraId="50D23902">
      <w:pPr>
        <w:rPr>
          <w:rFonts w:hint="eastAsia" w:ascii="楷体" w:hAnsi="楷体" w:eastAsia="楷体" w:cs="楷体"/>
          <w:color w:val="000000"/>
          <w:kern w:val="2"/>
          <w:sz w:val="24"/>
          <w:szCs w:val="24"/>
        </w:rPr>
      </w:pPr>
    </w:p>
    <w:p w14:paraId="23726374">
      <w:pPr>
        <w:rPr>
          <w:rFonts w:hint="eastAsia" w:ascii="楷体" w:hAnsi="楷体" w:eastAsia="楷体" w:cs="楷体"/>
          <w:color w:val="000000"/>
          <w:kern w:val="2"/>
          <w:sz w:val="24"/>
          <w:szCs w:val="24"/>
        </w:rPr>
      </w:pPr>
    </w:p>
    <w:p w14:paraId="366D1762">
      <w:pPr>
        <w:rPr>
          <w:rFonts w:hint="eastAsia" w:ascii="楷体" w:hAnsi="楷体" w:eastAsia="楷体" w:cs="楷体"/>
          <w:color w:val="000000"/>
          <w:kern w:val="2"/>
          <w:sz w:val="24"/>
          <w:szCs w:val="24"/>
        </w:rPr>
      </w:pPr>
    </w:p>
    <w:p w14:paraId="51835E72">
      <w:pPr>
        <w:rPr>
          <w:rFonts w:hint="eastAsia" w:ascii="楷体" w:hAnsi="楷体" w:eastAsia="楷体" w:cs="楷体"/>
          <w:color w:val="000000"/>
          <w:kern w:val="2"/>
          <w:sz w:val="24"/>
          <w:szCs w:val="24"/>
        </w:rPr>
      </w:pPr>
    </w:p>
    <w:p w14:paraId="57321438">
      <w:pPr>
        <w:rPr>
          <w:rFonts w:hint="eastAsia" w:ascii="楷体" w:hAnsi="楷体" w:eastAsia="楷体" w:cs="楷体"/>
          <w:color w:val="000000"/>
          <w:kern w:val="2"/>
          <w:sz w:val="24"/>
          <w:szCs w:val="24"/>
        </w:rPr>
      </w:pPr>
    </w:p>
    <w:p w14:paraId="0550EF37">
      <w:pPr>
        <w:rPr>
          <w:rFonts w:hint="eastAsia" w:ascii="楷体" w:hAnsi="楷体" w:eastAsia="楷体" w:cs="楷体"/>
          <w:color w:val="000000"/>
          <w:kern w:val="2"/>
          <w:sz w:val="24"/>
          <w:szCs w:val="24"/>
        </w:rPr>
      </w:pPr>
    </w:p>
    <w:p w14:paraId="31E13347">
      <w:pPr>
        <w:rPr>
          <w:rFonts w:hint="eastAsia" w:ascii="楷体" w:hAnsi="楷体" w:eastAsia="楷体" w:cs="楷体"/>
          <w:color w:val="000000"/>
          <w:kern w:val="2"/>
          <w:sz w:val="24"/>
          <w:szCs w:val="24"/>
        </w:rPr>
      </w:pPr>
    </w:p>
    <w:p w14:paraId="2028318E">
      <w:pPr>
        <w:rPr>
          <w:rFonts w:hint="eastAsia" w:ascii="楷体" w:hAnsi="楷体" w:eastAsia="楷体" w:cs="楷体"/>
          <w:color w:val="000000"/>
          <w:kern w:val="2"/>
          <w:sz w:val="24"/>
          <w:szCs w:val="24"/>
        </w:rPr>
      </w:pPr>
    </w:p>
    <w:p w14:paraId="10810B14">
      <w:pPr>
        <w:rPr>
          <w:rFonts w:hint="eastAsia" w:ascii="楷体" w:hAnsi="楷体" w:eastAsia="楷体" w:cs="楷体"/>
          <w:color w:val="000000"/>
          <w:kern w:val="2"/>
          <w:sz w:val="24"/>
          <w:szCs w:val="24"/>
        </w:rPr>
      </w:pPr>
    </w:p>
    <w:p w14:paraId="16B0E792">
      <w:pPr>
        <w:rPr>
          <w:rFonts w:hint="eastAsia" w:ascii="楷体" w:hAnsi="楷体" w:eastAsia="楷体" w:cs="楷体"/>
          <w:color w:val="000000"/>
          <w:kern w:val="2"/>
          <w:sz w:val="24"/>
          <w:szCs w:val="24"/>
        </w:rPr>
      </w:pPr>
    </w:p>
    <w:p w14:paraId="5B3FE69A">
      <w:pPr>
        <w:pStyle w:val="14"/>
        <w:tabs>
          <w:tab w:val="right" w:leader="dot" w:pos="8296"/>
        </w:tabs>
        <w:rPr>
          <w:rFonts w:hint="eastAsia" w:ascii="楷体" w:hAnsi="楷体" w:eastAsia="楷体" w:cs="楷体"/>
          <w:color w:val="000000"/>
          <w:kern w:val="2"/>
          <w:sz w:val="24"/>
          <w:szCs w:val="24"/>
        </w:rPr>
      </w:pPr>
    </w:p>
    <w:p w14:paraId="6F0EA363">
      <w:pPr>
        <w:spacing w:line="360" w:lineRule="auto"/>
        <w:jc w:val="center"/>
        <w:rPr>
          <w:rFonts w:hint="eastAsia" w:ascii="楷体" w:hAnsi="楷体" w:eastAsia="楷体" w:cs="楷体"/>
          <w:b/>
          <w:bCs/>
          <w:color w:val="000000"/>
          <w:kern w:val="2"/>
          <w:sz w:val="32"/>
          <w:szCs w:val="32"/>
          <w:lang w:val="en-US" w:eastAsia="zh-CN"/>
        </w:rPr>
      </w:pPr>
    </w:p>
    <w:p w14:paraId="3BA58BFF">
      <w:pPr>
        <w:spacing w:line="360" w:lineRule="auto"/>
        <w:jc w:val="center"/>
        <w:rPr>
          <w:rFonts w:hint="eastAsia" w:ascii="楷体" w:hAnsi="楷体" w:eastAsia="楷体" w:cs="楷体"/>
          <w:b/>
          <w:bCs/>
          <w:color w:val="000000"/>
          <w:kern w:val="2"/>
          <w:sz w:val="32"/>
          <w:szCs w:val="32"/>
        </w:rPr>
      </w:pPr>
      <w:r>
        <w:rPr>
          <w:rFonts w:hint="eastAsia" w:ascii="楷体" w:hAnsi="楷体" w:eastAsia="楷体" w:cs="楷体"/>
          <w:b/>
          <w:bCs/>
          <w:color w:val="000000"/>
          <w:kern w:val="2"/>
          <w:sz w:val="32"/>
          <w:szCs w:val="32"/>
          <w:lang w:val="en-US" w:eastAsia="zh-CN"/>
        </w:rPr>
        <w:t>十</w:t>
      </w:r>
      <w:r>
        <w:rPr>
          <w:rFonts w:hint="eastAsia" w:ascii="楷体" w:hAnsi="楷体" w:eastAsia="楷体" w:cs="楷体"/>
          <w:b/>
          <w:bCs/>
          <w:color w:val="000000"/>
          <w:kern w:val="2"/>
          <w:sz w:val="32"/>
          <w:szCs w:val="32"/>
        </w:rPr>
        <w:t>、项目负责人简历</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1632"/>
        <w:gridCol w:w="753"/>
        <w:gridCol w:w="963"/>
        <w:gridCol w:w="733"/>
        <w:gridCol w:w="703"/>
        <w:gridCol w:w="886"/>
        <w:gridCol w:w="2324"/>
      </w:tblGrid>
      <w:tr w14:paraId="045D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86" w:type="pct"/>
            <w:noWrap w:val="0"/>
            <w:vAlign w:val="center"/>
          </w:tcPr>
          <w:p w14:paraId="39FB49EB">
            <w:pPr>
              <w:spacing w:line="360" w:lineRule="auto"/>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姓名</w:t>
            </w:r>
          </w:p>
        </w:tc>
        <w:tc>
          <w:tcPr>
            <w:tcW w:w="901" w:type="pct"/>
            <w:noWrap w:val="0"/>
            <w:vAlign w:val="center"/>
          </w:tcPr>
          <w:p w14:paraId="1ADA251B">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416" w:type="pct"/>
            <w:noWrap w:val="0"/>
            <w:vAlign w:val="center"/>
          </w:tcPr>
          <w:p w14:paraId="0F92A5F4">
            <w:pPr>
              <w:spacing w:line="360" w:lineRule="auto"/>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性别</w:t>
            </w:r>
          </w:p>
        </w:tc>
        <w:tc>
          <w:tcPr>
            <w:tcW w:w="532" w:type="pct"/>
            <w:noWrap w:val="0"/>
            <w:vAlign w:val="center"/>
          </w:tcPr>
          <w:p w14:paraId="01821D2F">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403" w:type="pct"/>
            <w:noWrap w:val="0"/>
            <w:vAlign w:val="center"/>
          </w:tcPr>
          <w:p w14:paraId="6D5DC610">
            <w:pPr>
              <w:spacing w:line="360" w:lineRule="auto"/>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年龄</w:t>
            </w:r>
          </w:p>
        </w:tc>
        <w:tc>
          <w:tcPr>
            <w:tcW w:w="388" w:type="pct"/>
            <w:noWrap w:val="0"/>
            <w:vAlign w:val="center"/>
          </w:tcPr>
          <w:p w14:paraId="0D69F368">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488" w:type="pct"/>
            <w:noWrap w:val="0"/>
            <w:vAlign w:val="center"/>
          </w:tcPr>
          <w:p w14:paraId="16D77FB7">
            <w:pPr>
              <w:spacing w:line="360" w:lineRule="auto"/>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职务</w:t>
            </w:r>
          </w:p>
        </w:tc>
        <w:tc>
          <w:tcPr>
            <w:tcW w:w="1280" w:type="pct"/>
            <w:noWrap w:val="0"/>
            <w:vAlign w:val="center"/>
          </w:tcPr>
          <w:p w14:paraId="568DE1D4">
            <w:pPr>
              <w:spacing w:line="360" w:lineRule="auto"/>
              <w:rPr>
                <w:rFonts w:hint="eastAsia" w:ascii="宋体" w:hAnsi="Times New Roman" w:eastAsia="宋体" w:cs="宋体"/>
                <w:snapToGrid w:val="0"/>
                <w:color w:val="000000"/>
                <w:kern w:val="2"/>
                <w:sz w:val="24"/>
                <w:szCs w:val="24"/>
                <w:u w:val="none"/>
                <w:lang w:val="zh-CN" w:eastAsia="zh-CN" w:bidi="ar-SA"/>
              </w:rPr>
            </w:pPr>
          </w:p>
        </w:tc>
      </w:tr>
      <w:tr w14:paraId="0629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586" w:type="pct"/>
            <w:noWrap w:val="0"/>
            <w:vAlign w:val="center"/>
          </w:tcPr>
          <w:p w14:paraId="4BC9925F">
            <w:pPr>
              <w:spacing w:line="360" w:lineRule="auto"/>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毕业院校</w:t>
            </w:r>
          </w:p>
        </w:tc>
        <w:tc>
          <w:tcPr>
            <w:tcW w:w="4413" w:type="pct"/>
            <w:gridSpan w:val="7"/>
            <w:noWrap w:val="0"/>
            <w:vAlign w:val="center"/>
          </w:tcPr>
          <w:p w14:paraId="167E0907">
            <w:pPr>
              <w:spacing w:line="360" w:lineRule="auto"/>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 xml:space="preserve">     年     月毕业于     学校      专业</w:t>
            </w:r>
          </w:p>
        </w:tc>
      </w:tr>
      <w:tr w14:paraId="4090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586" w:type="pct"/>
            <w:noWrap w:val="0"/>
            <w:vAlign w:val="center"/>
          </w:tcPr>
          <w:p w14:paraId="729175DF">
            <w:pPr>
              <w:spacing w:line="360" w:lineRule="auto"/>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职称</w:t>
            </w:r>
          </w:p>
        </w:tc>
        <w:tc>
          <w:tcPr>
            <w:tcW w:w="901" w:type="pct"/>
            <w:noWrap w:val="0"/>
            <w:vAlign w:val="center"/>
          </w:tcPr>
          <w:p w14:paraId="64DA818E">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416" w:type="pct"/>
            <w:noWrap w:val="0"/>
            <w:vAlign w:val="center"/>
          </w:tcPr>
          <w:p w14:paraId="2501BCD3">
            <w:pPr>
              <w:spacing w:line="360" w:lineRule="auto"/>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执业资格</w:t>
            </w:r>
          </w:p>
        </w:tc>
        <w:tc>
          <w:tcPr>
            <w:tcW w:w="3094" w:type="pct"/>
            <w:gridSpan w:val="5"/>
            <w:noWrap w:val="0"/>
            <w:vAlign w:val="center"/>
          </w:tcPr>
          <w:p w14:paraId="77AACBB1">
            <w:pPr>
              <w:spacing w:line="360" w:lineRule="auto"/>
              <w:rPr>
                <w:rFonts w:hint="eastAsia" w:ascii="宋体" w:hAnsi="Times New Roman" w:eastAsia="宋体" w:cs="宋体"/>
                <w:snapToGrid w:val="0"/>
                <w:color w:val="000000"/>
                <w:kern w:val="2"/>
                <w:sz w:val="24"/>
                <w:szCs w:val="24"/>
                <w:u w:val="none"/>
                <w:lang w:val="zh-CN" w:eastAsia="zh-CN" w:bidi="ar-SA"/>
              </w:rPr>
            </w:pPr>
          </w:p>
        </w:tc>
      </w:tr>
      <w:tr w14:paraId="33BB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000" w:type="pct"/>
            <w:gridSpan w:val="8"/>
            <w:noWrap w:val="0"/>
            <w:vAlign w:val="center"/>
          </w:tcPr>
          <w:p w14:paraId="0B332D6C">
            <w:pPr>
              <w:spacing w:line="360" w:lineRule="auto"/>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工作经历</w:t>
            </w:r>
          </w:p>
        </w:tc>
      </w:tr>
      <w:tr w14:paraId="0E6F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86" w:type="pct"/>
            <w:noWrap w:val="0"/>
            <w:vAlign w:val="center"/>
          </w:tcPr>
          <w:p w14:paraId="24D5E004">
            <w:pPr>
              <w:spacing w:line="360" w:lineRule="auto"/>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起止时间</w:t>
            </w:r>
          </w:p>
        </w:tc>
        <w:tc>
          <w:tcPr>
            <w:tcW w:w="2254" w:type="pct"/>
            <w:gridSpan w:val="4"/>
            <w:noWrap w:val="0"/>
            <w:vAlign w:val="center"/>
          </w:tcPr>
          <w:p w14:paraId="51A76E64">
            <w:pPr>
              <w:spacing w:line="360" w:lineRule="auto"/>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项目名称</w:t>
            </w:r>
          </w:p>
        </w:tc>
        <w:tc>
          <w:tcPr>
            <w:tcW w:w="877" w:type="pct"/>
            <w:gridSpan w:val="2"/>
            <w:noWrap w:val="0"/>
            <w:vAlign w:val="center"/>
          </w:tcPr>
          <w:p w14:paraId="4A68FD1C">
            <w:pPr>
              <w:spacing w:line="360" w:lineRule="auto"/>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担任职务</w:t>
            </w:r>
          </w:p>
        </w:tc>
        <w:tc>
          <w:tcPr>
            <w:tcW w:w="1280" w:type="pct"/>
            <w:noWrap w:val="0"/>
            <w:vAlign w:val="center"/>
          </w:tcPr>
          <w:p w14:paraId="043A21F2">
            <w:pPr>
              <w:spacing w:line="360" w:lineRule="auto"/>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建设单位</w:t>
            </w:r>
          </w:p>
        </w:tc>
      </w:tr>
      <w:tr w14:paraId="5B4B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86" w:type="pct"/>
            <w:noWrap w:val="0"/>
            <w:vAlign w:val="center"/>
          </w:tcPr>
          <w:p w14:paraId="1C155525">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2254" w:type="pct"/>
            <w:gridSpan w:val="4"/>
            <w:noWrap w:val="0"/>
            <w:vAlign w:val="center"/>
          </w:tcPr>
          <w:p w14:paraId="1A22991B">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877" w:type="pct"/>
            <w:gridSpan w:val="2"/>
            <w:noWrap w:val="0"/>
            <w:vAlign w:val="center"/>
          </w:tcPr>
          <w:p w14:paraId="2B9A6D06">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1280" w:type="pct"/>
            <w:noWrap w:val="0"/>
            <w:vAlign w:val="center"/>
          </w:tcPr>
          <w:p w14:paraId="773DD3B6">
            <w:pPr>
              <w:spacing w:line="360" w:lineRule="auto"/>
              <w:rPr>
                <w:rFonts w:hint="eastAsia" w:ascii="宋体" w:hAnsi="Times New Roman" w:eastAsia="宋体" w:cs="宋体"/>
                <w:snapToGrid w:val="0"/>
                <w:color w:val="000000"/>
                <w:kern w:val="2"/>
                <w:sz w:val="24"/>
                <w:szCs w:val="24"/>
                <w:u w:val="none"/>
                <w:lang w:val="zh-CN" w:eastAsia="zh-CN" w:bidi="ar-SA"/>
              </w:rPr>
            </w:pPr>
          </w:p>
        </w:tc>
      </w:tr>
      <w:tr w14:paraId="6D2D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86" w:type="pct"/>
            <w:noWrap w:val="0"/>
            <w:vAlign w:val="center"/>
          </w:tcPr>
          <w:p w14:paraId="1241E8BD">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2254" w:type="pct"/>
            <w:gridSpan w:val="4"/>
            <w:noWrap w:val="0"/>
            <w:vAlign w:val="center"/>
          </w:tcPr>
          <w:p w14:paraId="1F5A5C0D">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877" w:type="pct"/>
            <w:gridSpan w:val="2"/>
            <w:noWrap w:val="0"/>
            <w:vAlign w:val="center"/>
          </w:tcPr>
          <w:p w14:paraId="2AEC13D6">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1280" w:type="pct"/>
            <w:noWrap w:val="0"/>
            <w:vAlign w:val="center"/>
          </w:tcPr>
          <w:p w14:paraId="0B04CE69">
            <w:pPr>
              <w:spacing w:line="360" w:lineRule="auto"/>
              <w:rPr>
                <w:rFonts w:hint="eastAsia" w:ascii="宋体" w:hAnsi="Times New Roman" w:eastAsia="宋体" w:cs="宋体"/>
                <w:snapToGrid w:val="0"/>
                <w:color w:val="000000"/>
                <w:kern w:val="2"/>
                <w:sz w:val="24"/>
                <w:szCs w:val="24"/>
                <w:u w:val="none"/>
                <w:lang w:val="zh-CN" w:eastAsia="zh-CN" w:bidi="ar-SA"/>
              </w:rPr>
            </w:pPr>
          </w:p>
        </w:tc>
      </w:tr>
      <w:tr w14:paraId="705D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86" w:type="pct"/>
            <w:noWrap w:val="0"/>
            <w:vAlign w:val="center"/>
          </w:tcPr>
          <w:p w14:paraId="50AA1908">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2254" w:type="pct"/>
            <w:gridSpan w:val="4"/>
            <w:noWrap w:val="0"/>
            <w:vAlign w:val="center"/>
          </w:tcPr>
          <w:p w14:paraId="0BFBF124">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877" w:type="pct"/>
            <w:gridSpan w:val="2"/>
            <w:noWrap w:val="0"/>
            <w:vAlign w:val="center"/>
          </w:tcPr>
          <w:p w14:paraId="5EA48621">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1280" w:type="pct"/>
            <w:noWrap w:val="0"/>
            <w:vAlign w:val="center"/>
          </w:tcPr>
          <w:p w14:paraId="04896D9D">
            <w:pPr>
              <w:spacing w:line="360" w:lineRule="auto"/>
              <w:rPr>
                <w:rFonts w:hint="eastAsia" w:ascii="宋体" w:hAnsi="Times New Roman" w:eastAsia="宋体" w:cs="宋体"/>
                <w:snapToGrid w:val="0"/>
                <w:color w:val="000000"/>
                <w:kern w:val="2"/>
                <w:sz w:val="24"/>
                <w:szCs w:val="24"/>
                <w:u w:val="none"/>
                <w:lang w:val="zh-CN" w:eastAsia="zh-CN" w:bidi="ar-SA"/>
              </w:rPr>
            </w:pPr>
          </w:p>
        </w:tc>
      </w:tr>
      <w:tr w14:paraId="316C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86" w:type="pct"/>
            <w:noWrap w:val="0"/>
            <w:vAlign w:val="center"/>
          </w:tcPr>
          <w:p w14:paraId="4DFD9C99">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2254" w:type="pct"/>
            <w:gridSpan w:val="4"/>
            <w:noWrap w:val="0"/>
            <w:vAlign w:val="center"/>
          </w:tcPr>
          <w:p w14:paraId="52C202F7">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877" w:type="pct"/>
            <w:gridSpan w:val="2"/>
            <w:noWrap w:val="0"/>
            <w:vAlign w:val="center"/>
          </w:tcPr>
          <w:p w14:paraId="4BC51CCB">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1280" w:type="pct"/>
            <w:noWrap w:val="0"/>
            <w:vAlign w:val="center"/>
          </w:tcPr>
          <w:p w14:paraId="284F910D">
            <w:pPr>
              <w:spacing w:line="360" w:lineRule="auto"/>
              <w:rPr>
                <w:rFonts w:hint="eastAsia" w:ascii="宋体" w:hAnsi="Times New Roman" w:eastAsia="宋体" w:cs="宋体"/>
                <w:snapToGrid w:val="0"/>
                <w:color w:val="000000"/>
                <w:kern w:val="2"/>
                <w:sz w:val="24"/>
                <w:szCs w:val="24"/>
                <w:u w:val="none"/>
                <w:lang w:val="zh-CN" w:eastAsia="zh-CN" w:bidi="ar-SA"/>
              </w:rPr>
            </w:pPr>
          </w:p>
        </w:tc>
      </w:tr>
      <w:tr w14:paraId="6A13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86" w:type="pct"/>
            <w:noWrap w:val="0"/>
            <w:vAlign w:val="center"/>
          </w:tcPr>
          <w:p w14:paraId="60C27E49">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2254" w:type="pct"/>
            <w:gridSpan w:val="4"/>
            <w:noWrap w:val="0"/>
            <w:vAlign w:val="center"/>
          </w:tcPr>
          <w:p w14:paraId="62B130E6">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877" w:type="pct"/>
            <w:gridSpan w:val="2"/>
            <w:noWrap w:val="0"/>
            <w:vAlign w:val="center"/>
          </w:tcPr>
          <w:p w14:paraId="359A790C">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1280" w:type="pct"/>
            <w:noWrap w:val="0"/>
            <w:vAlign w:val="center"/>
          </w:tcPr>
          <w:p w14:paraId="5F746EC9">
            <w:pPr>
              <w:spacing w:line="360" w:lineRule="auto"/>
              <w:rPr>
                <w:rFonts w:hint="eastAsia" w:ascii="宋体" w:hAnsi="Times New Roman" w:eastAsia="宋体" w:cs="宋体"/>
                <w:snapToGrid w:val="0"/>
                <w:color w:val="000000"/>
                <w:kern w:val="2"/>
                <w:sz w:val="24"/>
                <w:szCs w:val="24"/>
                <w:u w:val="none"/>
                <w:lang w:val="zh-CN" w:eastAsia="zh-CN" w:bidi="ar-SA"/>
              </w:rPr>
            </w:pPr>
          </w:p>
        </w:tc>
      </w:tr>
      <w:tr w14:paraId="2D63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86" w:type="pct"/>
            <w:noWrap w:val="0"/>
            <w:vAlign w:val="center"/>
          </w:tcPr>
          <w:p w14:paraId="5AC8453A">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2254" w:type="pct"/>
            <w:gridSpan w:val="4"/>
            <w:noWrap w:val="0"/>
            <w:vAlign w:val="center"/>
          </w:tcPr>
          <w:p w14:paraId="6281F390">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877" w:type="pct"/>
            <w:gridSpan w:val="2"/>
            <w:noWrap w:val="0"/>
            <w:vAlign w:val="center"/>
          </w:tcPr>
          <w:p w14:paraId="1979F60C">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1280" w:type="pct"/>
            <w:noWrap w:val="0"/>
            <w:vAlign w:val="center"/>
          </w:tcPr>
          <w:p w14:paraId="428FA567">
            <w:pPr>
              <w:spacing w:line="360" w:lineRule="auto"/>
              <w:rPr>
                <w:rFonts w:hint="eastAsia" w:ascii="宋体" w:hAnsi="Times New Roman" w:eastAsia="宋体" w:cs="宋体"/>
                <w:snapToGrid w:val="0"/>
                <w:color w:val="000000"/>
                <w:kern w:val="2"/>
                <w:sz w:val="24"/>
                <w:szCs w:val="24"/>
                <w:u w:val="none"/>
                <w:lang w:val="zh-CN" w:eastAsia="zh-CN" w:bidi="ar-SA"/>
              </w:rPr>
            </w:pPr>
          </w:p>
        </w:tc>
      </w:tr>
      <w:tr w14:paraId="4FD2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86" w:type="pct"/>
            <w:noWrap w:val="0"/>
            <w:vAlign w:val="center"/>
          </w:tcPr>
          <w:p w14:paraId="3E0D3F89">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2254" w:type="pct"/>
            <w:gridSpan w:val="4"/>
            <w:noWrap w:val="0"/>
            <w:vAlign w:val="center"/>
          </w:tcPr>
          <w:p w14:paraId="102AF8FF">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877" w:type="pct"/>
            <w:gridSpan w:val="2"/>
            <w:noWrap w:val="0"/>
            <w:vAlign w:val="center"/>
          </w:tcPr>
          <w:p w14:paraId="293EB068">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1280" w:type="pct"/>
            <w:noWrap w:val="0"/>
            <w:vAlign w:val="center"/>
          </w:tcPr>
          <w:p w14:paraId="0E7F468B">
            <w:pPr>
              <w:spacing w:line="360" w:lineRule="auto"/>
              <w:rPr>
                <w:rFonts w:hint="eastAsia" w:ascii="宋体" w:hAnsi="Times New Roman" w:eastAsia="宋体" w:cs="宋体"/>
                <w:snapToGrid w:val="0"/>
                <w:color w:val="000000"/>
                <w:kern w:val="2"/>
                <w:sz w:val="24"/>
                <w:szCs w:val="24"/>
                <w:u w:val="none"/>
                <w:lang w:val="zh-CN" w:eastAsia="zh-CN" w:bidi="ar-SA"/>
              </w:rPr>
            </w:pPr>
          </w:p>
        </w:tc>
      </w:tr>
      <w:tr w14:paraId="3303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86" w:type="pct"/>
            <w:noWrap w:val="0"/>
            <w:vAlign w:val="center"/>
          </w:tcPr>
          <w:p w14:paraId="6AE05AB6">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2254" w:type="pct"/>
            <w:gridSpan w:val="4"/>
            <w:noWrap w:val="0"/>
            <w:vAlign w:val="center"/>
          </w:tcPr>
          <w:p w14:paraId="417259FD">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877" w:type="pct"/>
            <w:gridSpan w:val="2"/>
            <w:noWrap w:val="0"/>
            <w:vAlign w:val="center"/>
          </w:tcPr>
          <w:p w14:paraId="11704916">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1280" w:type="pct"/>
            <w:noWrap w:val="0"/>
            <w:vAlign w:val="center"/>
          </w:tcPr>
          <w:p w14:paraId="792B5FCD">
            <w:pPr>
              <w:spacing w:line="360" w:lineRule="auto"/>
              <w:rPr>
                <w:rFonts w:hint="eastAsia" w:ascii="宋体" w:hAnsi="Times New Roman" w:eastAsia="宋体" w:cs="宋体"/>
                <w:snapToGrid w:val="0"/>
                <w:color w:val="000000"/>
                <w:kern w:val="2"/>
                <w:sz w:val="24"/>
                <w:szCs w:val="24"/>
                <w:u w:val="none"/>
                <w:lang w:val="zh-CN" w:eastAsia="zh-CN" w:bidi="ar-SA"/>
              </w:rPr>
            </w:pPr>
          </w:p>
        </w:tc>
      </w:tr>
      <w:tr w14:paraId="0C9F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86" w:type="pct"/>
            <w:noWrap w:val="0"/>
            <w:vAlign w:val="center"/>
          </w:tcPr>
          <w:p w14:paraId="2B4DCA32">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2254" w:type="pct"/>
            <w:gridSpan w:val="4"/>
            <w:noWrap w:val="0"/>
            <w:vAlign w:val="center"/>
          </w:tcPr>
          <w:p w14:paraId="32DA5DD0">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877" w:type="pct"/>
            <w:gridSpan w:val="2"/>
            <w:noWrap w:val="0"/>
            <w:vAlign w:val="center"/>
          </w:tcPr>
          <w:p w14:paraId="3EC61F20">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1280" w:type="pct"/>
            <w:noWrap w:val="0"/>
            <w:vAlign w:val="center"/>
          </w:tcPr>
          <w:p w14:paraId="1AB8BBBA">
            <w:pPr>
              <w:spacing w:line="360" w:lineRule="auto"/>
              <w:rPr>
                <w:rFonts w:hint="eastAsia" w:ascii="宋体" w:hAnsi="Times New Roman" w:eastAsia="宋体" w:cs="宋体"/>
                <w:snapToGrid w:val="0"/>
                <w:color w:val="000000"/>
                <w:kern w:val="2"/>
                <w:sz w:val="24"/>
                <w:szCs w:val="24"/>
                <w:u w:val="none"/>
                <w:lang w:val="zh-CN" w:eastAsia="zh-CN" w:bidi="ar-SA"/>
              </w:rPr>
            </w:pPr>
          </w:p>
        </w:tc>
      </w:tr>
      <w:tr w14:paraId="1667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86" w:type="pct"/>
            <w:noWrap w:val="0"/>
            <w:vAlign w:val="center"/>
          </w:tcPr>
          <w:p w14:paraId="28CEFE08">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2254" w:type="pct"/>
            <w:gridSpan w:val="4"/>
            <w:noWrap w:val="0"/>
            <w:vAlign w:val="center"/>
          </w:tcPr>
          <w:p w14:paraId="0DCA2F99">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877" w:type="pct"/>
            <w:gridSpan w:val="2"/>
            <w:noWrap w:val="0"/>
            <w:vAlign w:val="center"/>
          </w:tcPr>
          <w:p w14:paraId="4E70075B">
            <w:pPr>
              <w:spacing w:line="360" w:lineRule="auto"/>
              <w:rPr>
                <w:rFonts w:hint="eastAsia" w:ascii="宋体" w:hAnsi="Times New Roman" w:eastAsia="宋体" w:cs="宋体"/>
                <w:snapToGrid w:val="0"/>
                <w:color w:val="000000"/>
                <w:kern w:val="2"/>
                <w:sz w:val="24"/>
                <w:szCs w:val="24"/>
                <w:u w:val="none"/>
                <w:lang w:val="zh-CN" w:eastAsia="zh-CN" w:bidi="ar-SA"/>
              </w:rPr>
            </w:pPr>
          </w:p>
        </w:tc>
        <w:tc>
          <w:tcPr>
            <w:tcW w:w="1280" w:type="pct"/>
            <w:noWrap w:val="0"/>
            <w:vAlign w:val="center"/>
          </w:tcPr>
          <w:p w14:paraId="18A45F40">
            <w:pPr>
              <w:spacing w:line="360" w:lineRule="auto"/>
              <w:rPr>
                <w:rFonts w:hint="eastAsia" w:ascii="宋体" w:hAnsi="Times New Roman" w:eastAsia="宋体" w:cs="宋体"/>
                <w:snapToGrid w:val="0"/>
                <w:color w:val="000000"/>
                <w:kern w:val="2"/>
                <w:sz w:val="24"/>
                <w:szCs w:val="24"/>
                <w:u w:val="none"/>
                <w:lang w:val="zh-CN" w:eastAsia="zh-CN" w:bidi="ar-SA"/>
              </w:rPr>
            </w:pPr>
          </w:p>
        </w:tc>
      </w:tr>
    </w:tbl>
    <w:p w14:paraId="3E080729">
      <w:pPr>
        <w:spacing w:line="360" w:lineRule="auto"/>
        <w:rPr>
          <w:rFonts w:hint="eastAsia" w:ascii="宋体" w:hAnsi="Times New Roman" w:eastAsia="宋体" w:cs="宋体"/>
          <w:snapToGrid w:val="0"/>
          <w:color w:val="000000"/>
          <w:kern w:val="2"/>
          <w:sz w:val="24"/>
          <w:szCs w:val="24"/>
          <w:u w:val="none"/>
          <w:lang w:val="zh-CN" w:eastAsia="zh-CN" w:bidi="ar-SA"/>
        </w:rPr>
      </w:pPr>
      <w:r>
        <w:rPr>
          <w:rFonts w:hint="eastAsia" w:ascii="宋体" w:hAnsi="Times New Roman" w:eastAsia="宋体" w:cs="宋体"/>
          <w:snapToGrid w:val="0"/>
          <w:color w:val="000000"/>
          <w:kern w:val="2"/>
          <w:sz w:val="24"/>
          <w:szCs w:val="24"/>
          <w:u w:val="none"/>
          <w:lang w:val="zh-CN" w:eastAsia="zh-CN" w:bidi="ar-SA"/>
        </w:rPr>
        <w:t>注：附相关证书扫描件或复印件并加盖公章。</w:t>
      </w:r>
    </w:p>
    <w:bookmarkEnd w:id="22"/>
    <w:bookmarkEnd w:id="23"/>
    <w:p w14:paraId="316D5453">
      <w:pPr>
        <w:spacing w:line="360" w:lineRule="auto"/>
        <w:rPr>
          <w:rFonts w:hint="eastAsia" w:ascii="宋体" w:hAnsi="Times New Roman" w:eastAsia="宋体" w:cs="宋体"/>
          <w:snapToGrid w:val="0"/>
          <w:color w:val="000000"/>
          <w:kern w:val="2"/>
          <w:sz w:val="24"/>
          <w:szCs w:val="24"/>
          <w:u w:val="none"/>
          <w:lang w:val="zh-CN" w:eastAsia="zh-CN" w:bidi="ar-SA"/>
        </w:rPr>
      </w:pPr>
    </w:p>
    <w:p w14:paraId="46DC2DDE">
      <w:pPr>
        <w:spacing w:line="360" w:lineRule="auto"/>
        <w:rPr>
          <w:rFonts w:hint="eastAsia" w:ascii="宋体" w:hAnsi="Times New Roman" w:eastAsia="宋体" w:cs="宋体"/>
          <w:snapToGrid w:val="0"/>
          <w:color w:val="000000"/>
          <w:kern w:val="2"/>
          <w:sz w:val="24"/>
          <w:szCs w:val="24"/>
          <w:u w:val="none"/>
          <w:lang w:val="zh-CN" w:eastAsia="zh-CN" w:bidi="ar-SA"/>
        </w:rPr>
      </w:pPr>
    </w:p>
    <w:p w14:paraId="61E377A9">
      <w:pPr>
        <w:pStyle w:val="5"/>
        <w:numPr>
          <w:ilvl w:val="0"/>
          <w:numId w:val="0"/>
        </w:numPr>
        <w:rPr>
          <w:rFonts w:hint="eastAsia" w:ascii="宋体" w:cs="宋体"/>
          <w:sz w:val="24"/>
          <w:lang w:val="zh-CN"/>
        </w:rPr>
      </w:pPr>
    </w:p>
    <w:p w14:paraId="6BC61A4A">
      <w:pPr>
        <w:pStyle w:val="5"/>
        <w:numPr>
          <w:ilvl w:val="0"/>
          <w:numId w:val="0"/>
        </w:numPr>
        <w:rPr>
          <w:rFonts w:hint="eastAsia" w:ascii="宋体" w:cs="宋体"/>
          <w:sz w:val="24"/>
          <w:lang w:val="zh-CN"/>
        </w:rPr>
      </w:pPr>
    </w:p>
    <w:p w14:paraId="76345A4D">
      <w:pPr>
        <w:pStyle w:val="5"/>
        <w:numPr>
          <w:ilvl w:val="0"/>
          <w:numId w:val="0"/>
        </w:numPr>
        <w:rPr>
          <w:rFonts w:hint="eastAsia" w:ascii="宋体" w:cs="宋体"/>
          <w:sz w:val="24"/>
          <w:lang w:val="zh-CN"/>
        </w:rPr>
      </w:pPr>
    </w:p>
    <w:p w14:paraId="5DD985A8">
      <w:pPr>
        <w:pStyle w:val="5"/>
        <w:numPr>
          <w:ilvl w:val="0"/>
          <w:numId w:val="0"/>
        </w:numPr>
        <w:ind w:left="1470" w:leftChars="0"/>
        <w:rPr>
          <w:rFonts w:hint="eastAsia" w:ascii="楷体" w:hAnsi="楷体" w:eastAsia="楷体" w:cs="楷体"/>
          <w:b/>
          <w:sz w:val="32"/>
          <w:szCs w:val="32"/>
          <w:highlight w:val="none"/>
          <w:lang w:val="en-US" w:eastAsia="zh-CN"/>
        </w:rPr>
      </w:pPr>
    </w:p>
    <w:p w14:paraId="53FD5DF6">
      <w:pPr>
        <w:pStyle w:val="5"/>
        <w:numPr>
          <w:ilvl w:val="0"/>
          <w:numId w:val="0"/>
        </w:numPr>
        <w:rPr>
          <w:rFonts w:hint="eastAsia" w:ascii="楷体" w:hAnsi="楷体" w:eastAsia="楷体" w:cs="楷体"/>
          <w:b/>
          <w:sz w:val="32"/>
          <w:szCs w:val="32"/>
          <w:highlight w:val="none"/>
          <w:lang w:val="en-US" w:eastAsia="zh-CN"/>
        </w:rPr>
      </w:pPr>
    </w:p>
    <w:p w14:paraId="5697D826">
      <w:pPr>
        <w:pStyle w:val="5"/>
        <w:numPr>
          <w:ilvl w:val="0"/>
          <w:numId w:val="0"/>
        </w:numPr>
        <w:rPr>
          <w:rFonts w:hint="eastAsia" w:ascii="楷体" w:hAnsi="楷体" w:eastAsia="楷体" w:cs="楷体"/>
          <w:b/>
          <w:sz w:val="32"/>
          <w:szCs w:val="32"/>
          <w:highlight w:val="none"/>
          <w:lang w:val="en-US" w:eastAsia="zh-CN"/>
        </w:rPr>
      </w:pPr>
    </w:p>
    <w:p w14:paraId="41619362">
      <w:pPr>
        <w:pStyle w:val="5"/>
        <w:numPr>
          <w:ilvl w:val="0"/>
          <w:numId w:val="0"/>
        </w:numPr>
        <w:rPr>
          <w:rFonts w:hint="eastAsia" w:ascii="楷体" w:hAnsi="楷体" w:eastAsia="楷体" w:cs="楷体"/>
          <w:b/>
          <w:sz w:val="32"/>
          <w:szCs w:val="32"/>
          <w:highlight w:val="none"/>
          <w:lang w:val="en-US" w:eastAsia="zh-CN"/>
        </w:rPr>
      </w:pPr>
    </w:p>
    <w:p w14:paraId="58F6E570">
      <w:pPr>
        <w:pStyle w:val="5"/>
        <w:numPr>
          <w:ilvl w:val="0"/>
          <w:numId w:val="0"/>
        </w:numPr>
        <w:rPr>
          <w:rFonts w:hint="eastAsia" w:ascii="楷体" w:hAnsi="楷体" w:eastAsia="楷体" w:cs="楷体"/>
          <w:b/>
          <w:sz w:val="32"/>
          <w:szCs w:val="32"/>
          <w:highlight w:val="none"/>
          <w:lang w:val="en-US" w:eastAsia="zh-CN"/>
        </w:rPr>
      </w:pPr>
    </w:p>
    <w:p w14:paraId="42A8B2D6">
      <w:pPr>
        <w:pStyle w:val="5"/>
        <w:numPr>
          <w:ilvl w:val="0"/>
          <w:numId w:val="11"/>
        </w:numPr>
        <w:ind w:left="506" w:leftChars="0" w:firstLine="964" w:firstLineChars="0"/>
        <w:rPr>
          <w:rFonts w:hint="eastAsia" w:ascii="楷体" w:hAnsi="楷体" w:eastAsia="楷体" w:cs="楷体"/>
          <w:b/>
          <w:sz w:val="32"/>
          <w:szCs w:val="32"/>
          <w:highlight w:val="none"/>
          <w:lang w:val="en-US" w:eastAsia="zh-CN"/>
        </w:rPr>
      </w:pPr>
      <w:r>
        <w:rPr>
          <w:rFonts w:hint="eastAsia" w:ascii="楷体" w:hAnsi="楷体" w:eastAsia="楷体" w:cs="楷体"/>
          <w:b/>
          <w:sz w:val="32"/>
          <w:szCs w:val="32"/>
          <w:highlight w:val="none"/>
          <w:lang w:val="en-US" w:eastAsia="zh-CN"/>
        </w:rPr>
        <w:t>供应商拒绝政府采购领域商业贿赂承诺</w:t>
      </w:r>
    </w:p>
    <w:p w14:paraId="55D92F51">
      <w:pPr>
        <w:pStyle w:val="5"/>
        <w:numPr>
          <w:ilvl w:val="0"/>
          <w:numId w:val="0"/>
        </w:numPr>
        <w:kinsoku w:val="0"/>
        <w:autoSpaceDE w:val="0"/>
        <w:autoSpaceDN w:val="0"/>
        <w:adjustRightInd w:val="0"/>
        <w:snapToGrid w:val="0"/>
        <w:spacing w:line="240" w:lineRule="auto"/>
        <w:jc w:val="left"/>
        <w:textAlignment w:val="baseline"/>
        <w:rPr>
          <w:rFonts w:hint="eastAsia" w:ascii="楷体" w:hAnsi="楷体" w:eastAsia="楷体" w:cs="楷体"/>
          <w:b/>
          <w:sz w:val="32"/>
          <w:szCs w:val="32"/>
          <w:highlight w:val="yellow"/>
          <w:lang w:val="zh-CN" w:eastAsia="zh-CN"/>
        </w:rPr>
      </w:pPr>
    </w:p>
    <w:p w14:paraId="50C16364">
      <w:pPr>
        <w:pStyle w:val="5"/>
        <w:numPr>
          <w:ilvl w:val="0"/>
          <w:numId w:val="0"/>
        </w:numPr>
        <w:kinsoku w:val="0"/>
        <w:autoSpaceDE w:val="0"/>
        <w:autoSpaceDN w:val="0"/>
        <w:adjustRightInd w:val="0"/>
        <w:snapToGrid w:val="0"/>
        <w:spacing w:line="240" w:lineRule="auto"/>
        <w:jc w:val="left"/>
        <w:textAlignment w:val="baseline"/>
        <w:rPr>
          <w:rFonts w:hint="eastAsia" w:ascii="楷体" w:hAnsi="楷体" w:eastAsia="楷体" w:cs="楷体"/>
          <w:b/>
          <w:sz w:val="32"/>
          <w:szCs w:val="32"/>
          <w:lang w:val="zh-CN" w:eastAsia="zh-CN"/>
        </w:rPr>
      </w:pPr>
    </w:p>
    <w:p w14:paraId="4D4693D1">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为响应党中央、国务院关于治理政府采购领域商业贿赂行为的号召，我单位在此庄严承诺： </w:t>
      </w:r>
    </w:p>
    <w:p w14:paraId="5F927378">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1、在参与政府采购活动中遵纪守法、诚信经营、公平竞标。 </w:t>
      </w:r>
    </w:p>
    <w:p w14:paraId="065869E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2、不向政府采购人、采购代理机构和政府采购评审专家进行任何形式的商业贿赂以谋取交易机会。 </w:t>
      </w:r>
    </w:p>
    <w:p w14:paraId="043887FA">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3、不向政府采购代理机构和采购人提供虚假资质文件或采用虚假应标方式参与政府采购市场竞争并谋取中标、成交。 </w:t>
      </w:r>
    </w:p>
    <w:p w14:paraId="1C37C50C">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4、不采取“围标、陪标”等商业欺诈手段获得政府采购定单。 </w:t>
      </w:r>
    </w:p>
    <w:p w14:paraId="1A9481F7">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5、不采取不正当手段诋毁、排挤其他</w:t>
      </w:r>
      <w:r>
        <w:rPr>
          <w:rFonts w:hint="eastAsia" w:ascii="宋体" w:hAnsi="宋体" w:cs="宋体"/>
          <w:color w:val="000000"/>
          <w:sz w:val="24"/>
        </w:rPr>
        <w:t>投标人</w:t>
      </w:r>
      <w:r>
        <w:rPr>
          <w:rFonts w:hint="eastAsia" w:ascii="宋体" w:hAnsi="宋体" w:cs="宋体"/>
          <w:kern w:val="0"/>
          <w:sz w:val="24"/>
        </w:rPr>
        <w:t xml:space="preserve">。 </w:t>
      </w:r>
    </w:p>
    <w:p w14:paraId="451996A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6、不在提供商品和服务时“偷梁换柱、以次充好”损害采购人的合法权益。 </w:t>
      </w:r>
    </w:p>
    <w:p w14:paraId="47D93868">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7、不与采购人、采购代理机构政府采购评审专家或其它</w:t>
      </w:r>
      <w:r>
        <w:rPr>
          <w:rFonts w:hint="eastAsia" w:ascii="宋体" w:hAnsi="宋体" w:cs="宋体"/>
          <w:color w:val="000000"/>
          <w:sz w:val="24"/>
        </w:rPr>
        <w:t>投标人</w:t>
      </w:r>
      <w:r>
        <w:rPr>
          <w:rFonts w:hint="eastAsia" w:ascii="宋体" w:hAnsi="宋体" w:cs="宋体"/>
          <w:kern w:val="0"/>
          <w:sz w:val="24"/>
        </w:rPr>
        <w:t xml:space="preserve">恶意串通，进行质疑和投诉，维护政府采购市场秩序。 </w:t>
      </w:r>
    </w:p>
    <w:p w14:paraId="52665F7D">
      <w:pPr>
        <w:widowControl/>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xml:space="preserve">8、尊重和接受政府采购监督管理部门的监督和政府采购代理机构招标采购要求，承担因违约行为给采购人造成的损失。 </w:t>
      </w:r>
    </w:p>
    <w:p w14:paraId="0E9B726D">
      <w:pPr>
        <w:widowControl/>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xml:space="preserve">　　9、不发生其他有悖于政府采购公开、公平、公正和诚信原则的行为。 </w:t>
      </w:r>
    </w:p>
    <w:p w14:paraId="1FD4EF16">
      <w:pPr>
        <w:pStyle w:val="5"/>
        <w:rPr>
          <w:rFonts w:hint="eastAsia"/>
          <w:lang w:eastAsia="zh-CN"/>
        </w:rPr>
      </w:pPr>
    </w:p>
    <w:p w14:paraId="40D322E2">
      <w:pPr>
        <w:widowControl/>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承诺单位：</w:t>
      </w:r>
      <w:r>
        <w:rPr>
          <w:rFonts w:hint="eastAsia" w:ascii="宋体" w:hAnsi="宋体" w:cs="宋体"/>
          <w:kern w:val="0"/>
          <w:sz w:val="24"/>
          <w:u w:val="single"/>
        </w:rPr>
        <w:t>　　                            　</w:t>
      </w:r>
      <w:r>
        <w:rPr>
          <w:rFonts w:hint="eastAsia" w:ascii="宋体" w:hAnsi="宋体" w:cs="宋体"/>
          <w:kern w:val="0"/>
          <w:sz w:val="24"/>
        </w:rPr>
        <w:t xml:space="preserve">（盖章） </w:t>
      </w:r>
    </w:p>
    <w:p w14:paraId="1F9F2CAC">
      <w:pPr>
        <w:widowControl/>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全权代表：</w:t>
      </w:r>
      <w:r>
        <w:rPr>
          <w:rFonts w:hint="eastAsia" w:ascii="宋体" w:hAnsi="宋体" w:cs="宋体"/>
          <w:kern w:val="0"/>
          <w:sz w:val="24"/>
          <w:u w:val="single"/>
        </w:rPr>
        <w:t>　　　　　     　　　           　</w:t>
      </w:r>
      <w:r>
        <w:rPr>
          <w:rFonts w:hint="eastAsia" w:ascii="宋体" w:hAnsi="宋体" w:cs="宋体"/>
          <w:kern w:val="0"/>
          <w:sz w:val="24"/>
        </w:rPr>
        <w:t xml:space="preserve">（签字） </w:t>
      </w:r>
    </w:p>
    <w:p w14:paraId="178CFBB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地　　址：</w:t>
      </w:r>
      <w:r>
        <w:rPr>
          <w:rFonts w:hint="eastAsia" w:ascii="宋体" w:hAnsi="宋体" w:cs="宋体"/>
          <w:kern w:val="0"/>
          <w:sz w:val="24"/>
          <w:u w:val="single"/>
        </w:rPr>
        <w:t xml:space="preserve">                                  </w:t>
      </w:r>
    </w:p>
    <w:p w14:paraId="04DD3E45">
      <w:pPr>
        <w:widowControl/>
        <w:spacing w:line="360" w:lineRule="auto"/>
        <w:ind w:firstLine="1200" w:firstLineChars="500"/>
        <w:jc w:val="left"/>
        <w:rPr>
          <w:rFonts w:hint="eastAsia" w:ascii="宋体" w:hAnsi="宋体" w:eastAsia="宋体" w:cs="宋体"/>
          <w:kern w:val="0"/>
          <w:sz w:val="24"/>
          <w:u w:val="single"/>
          <w:lang w:eastAsia="zh-CN"/>
        </w:rPr>
      </w:pPr>
      <w:r>
        <w:rPr>
          <w:rFonts w:hint="eastAsia" w:ascii="宋体" w:hAnsi="宋体" w:cs="宋体"/>
          <w:kern w:val="0"/>
          <w:sz w:val="24"/>
        </w:rPr>
        <w:t>邮    编：</w:t>
      </w:r>
      <w:r>
        <w:rPr>
          <w:rFonts w:hint="eastAsia" w:ascii="宋体" w:hAnsi="宋体" w:cs="宋体"/>
          <w:kern w:val="0"/>
          <w:sz w:val="24"/>
          <w:u w:val="single"/>
        </w:rPr>
        <w:t xml:space="preserve">　　                         　　 </w:t>
      </w:r>
    </w:p>
    <w:p w14:paraId="433E03A9">
      <w:pPr>
        <w:widowControl/>
        <w:spacing w:line="360" w:lineRule="auto"/>
        <w:ind w:firstLine="720" w:firstLineChars="300"/>
        <w:jc w:val="left"/>
        <w:rPr>
          <w:rFonts w:hint="eastAsia" w:ascii="宋体" w:hAnsi="宋体" w:eastAsia="宋体" w:cs="宋体"/>
          <w:kern w:val="0"/>
          <w:sz w:val="24"/>
          <w:u w:val="single"/>
          <w:lang w:eastAsia="zh-CN"/>
        </w:rPr>
      </w:pPr>
      <w:r>
        <w:rPr>
          <w:rFonts w:hint="eastAsia" w:ascii="宋体" w:hAnsi="宋体" w:cs="宋体"/>
          <w:kern w:val="0"/>
          <w:sz w:val="24"/>
        </w:rPr>
        <w:t>  电　　话：</w:t>
      </w:r>
      <w:r>
        <w:rPr>
          <w:rFonts w:hint="eastAsia" w:ascii="宋体" w:hAnsi="宋体" w:cs="宋体"/>
          <w:kern w:val="0"/>
          <w:sz w:val="24"/>
          <w:u w:val="single"/>
        </w:rPr>
        <w:t>　　　                　    　　　</w:t>
      </w:r>
    </w:p>
    <w:p w14:paraId="466F1FAF">
      <w:pPr>
        <w:widowControl/>
        <w:spacing w:line="360" w:lineRule="auto"/>
        <w:ind w:firstLine="720" w:firstLineChars="300"/>
        <w:jc w:val="left"/>
        <w:rPr>
          <w:rFonts w:ascii="宋体" w:hAnsi="宋体" w:cs="宋体"/>
          <w:kern w:val="0"/>
          <w:sz w:val="24"/>
        </w:rPr>
      </w:pPr>
      <w:r>
        <w:rPr>
          <w:rFonts w:hint="eastAsia" w:ascii="宋体" w:hAnsi="宋体" w:cs="宋体"/>
          <w:kern w:val="0"/>
          <w:sz w:val="24"/>
        </w:rPr>
        <w:t xml:space="preserve">　　　　　　　　　　　　　　      </w:t>
      </w:r>
    </w:p>
    <w:p w14:paraId="2813B384">
      <w:pPr>
        <w:pStyle w:val="2"/>
        <w:spacing w:line="360" w:lineRule="auto"/>
        <w:jc w:val="center"/>
        <w:rPr>
          <w:rFonts w:ascii="宋体" w:hAnsi="宋体" w:cs="宋体"/>
          <w:kern w:val="0"/>
          <w:sz w:val="28"/>
          <w:szCs w:val="28"/>
        </w:rPr>
      </w:pPr>
      <w:r>
        <w:rPr>
          <w:rFonts w:hint="eastAsia" w:ascii="宋体" w:hAnsi="宋体" w:cs="宋体"/>
          <w:kern w:val="0"/>
          <w:sz w:val="24"/>
        </w:rPr>
        <w:t xml:space="preserve">  年 　 　月 　　 日</w:t>
      </w:r>
      <w:r>
        <w:rPr>
          <w:rFonts w:hint="eastAsia" w:ascii="宋体" w:hAnsi="宋体" w:cs="宋体"/>
          <w:kern w:val="0"/>
          <w:sz w:val="28"/>
          <w:szCs w:val="28"/>
        </w:rPr>
        <w:t xml:space="preserve"> </w:t>
      </w:r>
    </w:p>
    <w:p w14:paraId="362BCB7F">
      <w:pPr>
        <w:pStyle w:val="5"/>
        <w:numPr>
          <w:ilvl w:val="0"/>
          <w:numId w:val="0"/>
        </w:numPr>
        <w:kinsoku w:val="0"/>
        <w:autoSpaceDE w:val="0"/>
        <w:autoSpaceDN w:val="0"/>
        <w:adjustRightInd w:val="0"/>
        <w:snapToGrid w:val="0"/>
        <w:spacing w:line="240" w:lineRule="auto"/>
        <w:jc w:val="left"/>
        <w:textAlignment w:val="baseline"/>
        <w:rPr>
          <w:rFonts w:hint="eastAsia" w:ascii="楷体" w:hAnsi="楷体" w:eastAsia="楷体" w:cs="楷体"/>
          <w:b/>
          <w:sz w:val="32"/>
          <w:szCs w:val="32"/>
          <w:lang w:val="zh-CN" w:eastAsia="zh-CN"/>
        </w:rPr>
      </w:pPr>
    </w:p>
    <w:p w14:paraId="769F6469">
      <w:pPr>
        <w:pStyle w:val="5"/>
        <w:numPr>
          <w:ilvl w:val="0"/>
          <w:numId w:val="0"/>
        </w:numPr>
        <w:kinsoku w:val="0"/>
        <w:autoSpaceDE w:val="0"/>
        <w:autoSpaceDN w:val="0"/>
        <w:adjustRightInd w:val="0"/>
        <w:snapToGrid w:val="0"/>
        <w:spacing w:line="240" w:lineRule="auto"/>
        <w:jc w:val="left"/>
        <w:textAlignment w:val="baseline"/>
        <w:rPr>
          <w:rFonts w:hint="eastAsia" w:ascii="楷体" w:hAnsi="楷体" w:eastAsia="楷体" w:cs="楷体"/>
          <w:b/>
          <w:sz w:val="32"/>
          <w:szCs w:val="32"/>
          <w:lang w:val="zh-CN" w:eastAsia="zh-CN"/>
        </w:rPr>
      </w:pPr>
    </w:p>
    <w:p w14:paraId="5A6D0052">
      <w:pPr>
        <w:pStyle w:val="5"/>
        <w:numPr>
          <w:ilvl w:val="0"/>
          <w:numId w:val="0"/>
        </w:numPr>
        <w:kinsoku w:val="0"/>
        <w:autoSpaceDE w:val="0"/>
        <w:autoSpaceDN w:val="0"/>
        <w:adjustRightInd w:val="0"/>
        <w:snapToGrid w:val="0"/>
        <w:spacing w:line="240" w:lineRule="auto"/>
        <w:jc w:val="left"/>
        <w:textAlignment w:val="baseline"/>
        <w:rPr>
          <w:rFonts w:hint="eastAsia" w:ascii="楷体" w:hAnsi="楷体" w:eastAsia="楷体" w:cs="楷体"/>
          <w:b/>
          <w:sz w:val="32"/>
          <w:szCs w:val="32"/>
          <w:lang w:val="zh-CN" w:eastAsia="zh-CN"/>
        </w:rPr>
      </w:pPr>
    </w:p>
    <w:p w14:paraId="39487DD8">
      <w:pPr>
        <w:pStyle w:val="5"/>
        <w:numPr>
          <w:ilvl w:val="0"/>
          <w:numId w:val="0"/>
        </w:numPr>
        <w:kinsoku w:val="0"/>
        <w:autoSpaceDE w:val="0"/>
        <w:autoSpaceDN w:val="0"/>
        <w:adjustRightInd w:val="0"/>
        <w:snapToGrid w:val="0"/>
        <w:spacing w:line="240" w:lineRule="auto"/>
        <w:jc w:val="left"/>
        <w:textAlignment w:val="baseline"/>
        <w:rPr>
          <w:rFonts w:hint="eastAsia" w:ascii="楷体" w:hAnsi="楷体" w:eastAsia="楷体" w:cs="楷体"/>
          <w:b/>
          <w:sz w:val="32"/>
          <w:szCs w:val="32"/>
          <w:lang w:val="zh-CN" w:eastAsia="zh-CN"/>
        </w:rPr>
      </w:pPr>
    </w:p>
    <w:p w14:paraId="7CEC536D">
      <w:pPr>
        <w:pStyle w:val="5"/>
        <w:numPr>
          <w:ilvl w:val="0"/>
          <w:numId w:val="0"/>
        </w:numPr>
        <w:kinsoku w:val="0"/>
        <w:autoSpaceDE w:val="0"/>
        <w:autoSpaceDN w:val="0"/>
        <w:adjustRightInd w:val="0"/>
        <w:snapToGrid w:val="0"/>
        <w:spacing w:line="240" w:lineRule="auto"/>
        <w:jc w:val="left"/>
        <w:textAlignment w:val="baseline"/>
        <w:rPr>
          <w:rFonts w:hint="eastAsia" w:ascii="楷体" w:hAnsi="楷体" w:eastAsia="楷体" w:cs="楷体"/>
          <w:b/>
          <w:sz w:val="32"/>
          <w:szCs w:val="32"/>
          <w:lang w:val="zh-CN" w:eastAsia="zh-CN"/>
        </w:rPr>
      </w:pPr>
    </w:p>
    <w:p w14:paraId="34C85339">
      <w:pPr>
        <w:pStyle w:val="5"/>
        <w:numPr>
          <w:ilvl w:val="0"/>
          <w:numId w:val="0"/>
        </w:numPr>
        <w:kinsoku w:val="0"/>
        <w:autoSpaceDE w:val="0"/>
        <w:autoSpaceDN w:val="0"/>
        <w:adjustRightInd w:val="0"/>
        <w:snapToGrid w:val="0"/>
        <w:spacing w:line="240" w:lineRule="auto"/>
        <w:jc w:val="left"/>
        <w:textAlignment w:val="baseline"/>
        <w:rPr>
          <w:rFonts w:hint="eastAsia" w:ascii="楷体" w:hAnsi="楷体" w:eastAsia="楷体" w:cs="楷体"/>
          <w:b/>
          <w:sz w:val="32"/>
          <w:szCs w:val="32"/>
          <w:lang w:val="zh-CN" w:eastAsia="zh-CN"/>
        </w:rPr>
      </w:pPr>
    </w:p>
    <w:p w14:paraId="6F095498">
      <w:pPr>
        <w:pStyle w:val="5"/>
        <w:numPr>
          <w:ilvl w:val="0"/>
          <w:numId w:val="0"/>
        </w:numPr>
        <w:kinsoku w:val="0"/>
        <w:autoSpaceDE w:val="0"/>
        <w:autoSpaceDN w:val="0"/>
        <w:adjustRightInd w:val="0"/>
        <w:snapToGrid w:val="0"/>
        <w:spacing w:line="240" w:lineRule="auto"/>
        <w:jc w:val="left"/>
        <w:textAlignment w:val="baseline"/>
        <w:rPr>
          <w:rFonts w:hint="eastAsia" w:ascii="楷体" w:hAnsi="楷体" w:eastAsia="楷体" w:cs="楷体"/>
          <w:b/>
          <w:sz w:val="32"/>
          <w:szCs w:val="32"/>
          <w:lang w:val="zh-CN" w:eastAsia="zh-CN"/>
        </w:rPr>
      </w:pPr>
    </w:p>
    <w:p w14:paraId="34F38029">
      <w:pPr>
        <w:pStyle w:val="5"/>
        <w:numPr>
          <w:ilvl w:val="0"/>
          <w:numId w:val="0"/>
        </w:numPr>
        <w:kinsoku w:val="0"/>
        <w:autoSpaceDE w:val="0"/>
        <w:autoSpaceDN w:val="0"/>
        <w:adjustRightInd w:val="0"/>
        <w:snapToGrid w:val="0"/>
        <w:spacing w:line="240" w:lineRule="auto"/>
        <w:jc w:val="left"/>
        <w:textAlignment w:val="baseline"/>
        <w:rPr>
          <w:rFonts w:hint="eastAsia" w:ascii="楷体" w:hAnsi="楷体" w:eastAsia="楷体" w:cs="楷体"/>
          <w:b/>
          <w:sz w:val="32"/>
          <w:szCs w:val="32"/>
          <w:lang w:val="zh-CN" w:eastAsia="zh-CN"/>
        </w:rPr>
      </w:pPr>
    </w:p>
    <w:p w14:paraId="45C5AF13">
      <w:pPr>
        <w:pStyle w:val="5"/>
        <w:numPr>
          <w:ilvl w:val="0"/>
          <w:numId w:val="0"/>
        </w:numPr>
        <w:kinsoku w:val="0"/>
        <w:autoSpaceDE w:val="0"/>
        <w:autoSpaceDN w:val="0"/>
        <w:adjustRightInd w:val="0"/>
        <w:snapToGrid w:val="0"/>
        <w:spacing w:line="240" w:lineRule="auto"/>
        <w:jc w:val="center"/>
        <w:textAlignment w:val="baseline"/>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十二、其他</w:t>
      </w:r>
    </w:p>
    <w:p w14:paraId="6D73AE65">
      <w:pPr>
        <w:pStyle w:val="5"/>
        <w:numPr>
          <w:ilvl w:val="0"/>
          <w:numId w:val="0"/>
        </w:numPr>
        <w:kinsoku w:val="0"/>
        <w:autoSpaceDE w:val="0"/>
        <w:autoSpaceDN w:val="0"/>
        <w:adjustRightInd w:val="0"/>
        <w:snapToGrid w:val="0"/>
        <w:spacing w:line="240" w:lineRule="auto"/>
        <w:ind w:left="1470" w:leftChars="0"/>
        <w:jc w:val="left"/>
        <w:textAlignment w:val="baseline"/>
        <w:rPr>
          <w:rFonts w:hint="default" w:ascii="楷体" w:hAnsi="楷体" w:eastAsia="楷体" w:cs="楷体"/>
          <w:b/>
          <w:sz w:val="32"/>
          <w:szCs w:val="32"/>
          <w:lang w:val="en-US" w:eastAsia="zh-CN"/>
        </w:rPr>
      </w:pPr>
      <w:r>
        <w:rPr>
          <w:rFonts w:hint="eastAsia" w:ascii="楷体" w:hAnsi="楷体" w:eastAsia="楷体" w:cs="楷体"/>
          <w:b/>
          <w:sz w:val="32"/>
          <w:szCs w:val="32"/>
          <w:lang w:val="en-US" w:eastAsia="zh-CN"/>
        </w:rPr>
        <w:t>（供应商认为需要提供的其他证明材料）</w:t>
      </w:r>
    </w:p>
    <w:p w14:paraId="0857B775">
      <w:pPr>
        <w:spacing w:line="4987" w:lineRule="exact"/>
      </w:pPr>
    </w:p>
    <w:sectPr>
      <w:headerReference r:id="rId6" w:type="default"/>
      <w:footerReference r:id="rId7" w:type="default"/>
      <w:pgSz w:w="11906" w:h="16839"/>
      <w:pgMar w:top="400" w:right="1645" w:bottom="882" w:left="1418"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CC62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AEA25">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eastAsia="宋体"/>
                              <w:lang w:val="en-US" w:eastAsia="zh-CN"/>
                            </w:rPr>
                            <w:t>46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64AEA25">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eastAsia="宋体"/>
                        <w:lang w:val="en-US" w:eastAsia="zh-CN"/>
                      </w:rPr>
                      <w:t>46</w:t>
                    </w:r>
                    <w:r>
                      <w:t>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6E21D">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D26E21D">
                    <w:pPr>
                      <w:pStyle w:val="1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B8ECF">
    <w:pPr>
      <w:spacing w:line="176" w:lineRule="auto"/>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D08F9">
                          <w:pPr>
                            <w:pStyle w:val="12"/>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eastAsia="宋体"/>
                              <w:lang w:val="en-US" w:eastAsia="zh-CN"/>
                            </w:rPr>
                            <w:t>46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50D08F9">
                    <w:pPr>
                      <w:pStyle w:val="12"/>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eastAsia="宋体"/>
                        <w:lang w:val="en-US" w:eastAsia="zh-CN"/>
                      </w:rPr>
                      <w:t>46</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B03F8">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C9F6C"/>
    <w:multiLevelType w:val="singleLevel"/>
    <w:tmpl w:val="AF5C9F6C"/>
    <w:lvl w:ilvl="0" w:tentative="0">
      <w:start w:val="1"/>
      <w:numFmt w:val="decimal"/>
      <w:suff w:val="nothing"/>
      <w:lvlText w:val="（%1）"/>
      <w:lvlJc w:val="left"/>
    </w:lvl>
  </w:abstractNum>
  <w:abstractNum w:abstractNumId="1">
    <w:nsid w:val="C4A137C5"/>
    <w:multiLevelType w:val="singleLevel"/>
    <w:tmpl w:val="C4A137C5"/>
    <w:lvl w:ilvl="0" w:tentative="0">
      <w:start w:val="1"/>
      <w:numFmt w:val="chineseCounting"/>
      <w:suff w:val="nothing"/>
      <w:lvlText w:val="%1、"/>
      <w:lvlJc w:val="left"/>
      <w:rPr>
        <w:rFonts w:hint="eastAsia"/>
      </w:rPr>
    </w:lvl>
  </w:abstractNum>
  <w:abstractNum w:abstractNumId="2">
    <w:nsid w:val="C5723574"/>
    <w:multiLevelType w:val="singleLevel"/>
    <w:tmpl w:val="C5723574"/>
    <w:lvl w:ilvl="0" w:tentative="0">
      <w:start w:val="1"/>
      <w:numFmt w:val="decimal"/>
      <w:suff w:val="space"/>
      <w:lvlText w:val="%1."/>
      <w:lvlJc w:val="left"/>
    </w:lvl>
  </w:abstractNum>
  <w:abstractNum w:abstractNumId="3">
    <w:nsid w:val="EAA7C1A5"/>
    <w:multiLevelType w:val="singleLevel"/>
    <w:tmpl w:val="EAA7C1A5"/>
    <w:lvl w:ilvl="0" w:tentative="0">
      <w:start w:val="15"/>
      <w:numFmt w:val="decimal"/>
      <w:suff w:val="nothing"/>
      <w:lvlText w:val="%1．"/>
      <w:lvlJc w:val="left"/>
    </w:lvl>
  </w:abstractNum>
  <w:abstractNum w:abstractNumId="4">
    <w:nsid w:val="FB63D3F0"/>
    <w:multiLevelType w:val="singleLevel"/>
    <w:tmpl w:val="FB63D3F0"/>
    <w:lvl w:ilvl="0" w:tentative="0">
      <w:start w:val="1"/>
      <w:numFmt w:val="decimal"/>
      <w:suff w:val="nothing"/>
      <w:lvlText w:val="（%1）"/>
      <w:lvlJc w:val="left"/>
    </w:lvl>
  </w:abstractNum>
  <w:abstractNum w:abstractNumId="5">
    <w:nsid w:val="FE16882C"/>
    <w:multiLevelType w:val="singleLevel"/>
    <w:tmpl w:val="FE16882C"/>
    <w:lvl w:ilvl="0" w:tentative="0">
      <w:start w:val="4"/>
      <w:numFmt w:val="decimal"/>
      <w:suff w:val="nothing"/>
      <w:lvlText w:val="%1、"/>
      <w:lvlJc w:val="left"/>
    </w:lvl>
  </w:abstractNum>
  <w:abstractNum w:abstractNumId="6">
    <w:nsid w:val="07E043C7"/>
    <w:multiLevelType w:val="singleLevel"/>
    <w:tmpl w:val="07E043C7"/>
    <w:lvl w:ilvl="0" w:tentative="0">
      <w:start w:val="6"/>
      <w:numFmt w:val="chineseCounting"/>
      <w:suff w:val="space"/>
      <w:lvlText w:val="第%1章"/>
      <w:lvlJc w:val="left"/>
      <w:rPr>
        <w:rFonts w:hint="eastAsia"/>
      </w:rPr>
    </w:lvl>
  </w:abstractNum>
  <w:abstractNum w:abstractNumId="7">
    <w:nsid w:val="0D4814AB"/>
    <w:multiLevelType w:val="singleLevel"/>
    <w:tmpl w:val="0D4814AB"/>
    <w:lvl w:ilvl="0" w:tentative="0">
      <w:start w:val="1"/>
      <w:numFmt w:val="decimal"/>
      <w:suff w:val="nothing"/>
      <w:lvlText w:val="%1、"/>
      <w:lvlJc w:val="left"/>
    </w:lvl>
  </w:abstractNum>
  <w:abstractNum w:abstractNumId="8">
    <w:nsid w:val="1F77BEEE"/>
    <w:multiLevelType w:val="singleLevel"/>
    <w:tmpl w:val="1F77BEEE"/>
    <w:lvl w:ilvl="0" w:tentative="0">
      <w:start w:val="4"/>
      <w:numFmt w:val="decimal"/>
      <w:suff w:val="nothing"/>
      <w:lvlText w:val="（%1）"/>
      <w:lvlJc w:val="left"/>
    </w:lvl>
  </w:abstractNum>
  <w:abstractNum w:abstractNumId="9">
    <w:nsid w:val="2ADC3372"/>
    <w:multiLevelType w:val="singleLevel"/>
    <w:tmpl w:val="2ADC3372"/>
    <w:lvl w:ilvl="0" w:tentative="0">
      <w:start w:val="4"/>
      <w:numFmt w:val="chineseCounting"/>
      <w:suff w:val="space"/>
      <w:lvlText w:val="第%1章"/>
      <w:lvlJc w:val="left"/>
      <w:rPr>
        <w:rFonts w:hint="eastAsia"/>
      </w:rPr>
    </w:lvl>
  </w:abstractNum>
  <w:abstractNum w:abstractNumId="10">
    <w:nsid w:val="406D7579"/>
    <w:multiLevelType w:val="singleLevel"/>
    <w:tmpl w:val="406D7579"/>
    <w:lvl w:ilvl="0" w:tentative="0">
      <w:start w:val="11"/>
      <w:numFmt w:val="chineseCounting"/>
      <w:suff w:val="nothing"/>
      <w:lvlText w:val="%1、"/>
      <w:lvlJc w:val="left"/>
      <w:pPr>
        <w:ind w:left="506"/>
      </w:pPr>
      <w:rPr>
        <w:rFonts w:hint="eastAsia"/>
      </w:rPr>
    </w:lvl>
  </w:abstractNum>
  <w:num w:numId="1">
    <w:abstractNumId w:val="7"/>
  </w:num>
  <w:num w:numId="2">
    <w:abstractNumId w:val="5"/>
  </w:num>
  <w:num w:numId="3">
    <w:abstractNumId w:val="6"/>
  </w:num>
  <w:num w:numId="4">
    <w:abstractNumId w:val="4"/>
  </w:num>
  <w:num w:numId="5">
    <w:abstractNumId w:val="0"/>
  </w:num>
  <w:num w:numId="6">
    <w:abstractNumId w:val="3"/>
  </w:num>
  <w:num w:numId="7">
    <w:abstractNumId w:val="8"/>
  </w:num>
  <w:num w:numId="8">
    <w:abstractNumId w:val="9"/>
  </w:num>
  <w:num w:numId="9">
    <w:abstractNumId w:val="1"/>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C528D4"/>
    <w:rsid w:val="00D91EDB"/>
    <w:rsid w:val="00DE5743"/>
    <w:rsid w:val="01145609"/>
    <w:rsid w:val="01457570"/>
    <w:rsid w:val="016C2D4F"/>
    <w:rsid w:val="021B4775"/>
    <w:rsid w:val="02FF17E1"/>
    <w:rsid w:val="03123DCA"/>
    <w:rsid w:val="031C2553"/>
    <w:rsid w:val="03404493"/>
    <w:rsid w:val="0348159A"/>
    <w:rsid w:val="036A7762"/>
    <w:rsid w:val="03802AE2"/>
    <w:rsid w:val="03835979"/>
    <w:rsid w:val="038D16A3"/>
    <w:rsid w:val="03D177E1"/>
    <w:rsid w:val="041B0A5C"/>
    <w:rsid w:val="049A7BD3"/>
    <w:rsid w:val="056F72B2"/>
    <w:rsid w:val="0600615C"/>
    <w:rsid w:val="06C453DB"/>
    <w:rsid w:val="06D27AF8"/>
    <w:rsid w:val="06E65352"/>
    <w:rsid w:val="07B94814"/>
    <w:rsid w:val="093D1475"/>
    <w:rsid w:val="0963712E"/>
    <w:rsid w:val="09EF6C13"/>
    <w:rsid w:val="0A0F4BBF"/>
    <w:rsid w:val="0A215939"/>
    <w:rsid w:val="0A3E36F7"/>
    <w:rsid w:val="0A6273E5"/>
    <w:rsid w:val="0AB47515"/>
    <w:rsid w:val="0B5605CC"/>
    <w:rsid w:val="0B597905"/>
    <w:rsid w:val="0B8B64C8"/>
    <w:rsid w:val="0B8C1FFE"/>
    <w:rsid w:val="0B9F3D21"/>
    <w:rsid w:val="0BC11EE9"/>
    <w:rsid w:val="0C2506CA"/>
    <w:rsid w:val="0C324B95"/>
    <w:rsid w:val="0C8819FF"/>
    <w:rsid w:val="0CDD0FA5"/>
    <w:rsid w:val="0CE73BD2"/>
    <w:rsid w:val="0CFD33F5"/>
    <w:rsid w:val="0DBC6E0C"/>
    <w:rsid w:val="0E0B1B42"/>
    <w:rsid w:val="0E5E1C72"/>
    <w:rsid w:val="0EB6385C"/>
    <w:rsid w:val="0F282FC6"/>
    <w:rsid w:val="0F3F7CF5"/>
    <w:rsid w:val="0F453538"/>
    <w:rsid w:val="0F9718DF"/>
    <w:rsid w:val="0FBF4DBA"/>
    <w:rsid w:val="0FCE1079"/>
    <w:rsid w:val="100D394F"/>
    <w:rsid w:val="102173FB"/>
    <w:rsid w:val="10A342B4"/>
    <w:rsid w:val="10D66437"/>
    <w:rsid w:val="10DB57FB"/>
    <w:rsid w:val="10EF12A7"/>
    <w:rsid w:val="11423ACC"/>
    <w:rsid w:val="1272218F"/>
    <w:rsid w:val="129E4D32"/>
    <w:rsid w:val="12EC0194"/>
    <w:rsid w:val="13006440"/>
    <w:rsid w:val="13225964"/>
    <w:rsid w:val="13274D28"/>
    <w:rsid w:val="137D703E"/>
    <w:rsid w:val="13DB5B12"/>
    <w:rsid w:val="140E5EE8"/>
    <w:rsid w:val="14215C1B"/>
    <w:rsid w:val="143C4803"/>
    <w:rsid w:val="146D2C0E"/>
    <w:rsid w:val="14863CD0"/>
    <w:rsid w:val="14CB5B87"/>
    <w:rsid w:val="159643E7"/>
    <w:rsid w:val="15C56A7A"/>
    <w:rsid w:val="161F43DC"/>
    <w:rsid w:val="161F618A"/>
    <w:rsid w:val="163A1216"/>
    <w:rsid w:val="16994924"/>
    <w:rsid w:val="16D15809"/>
    <w:rsid w:val="16D8458B"/>
    <w:rsid w:val="176F3141"/>
    <w:rsid w:val="17991F6C"/>
    <w:rsid w:val="17E06CB3"/>
    <w:rsid w:val="181E2472"/>
    <w:rsid w:val="1888270D"/>
    <w:rsid w:val="19212219"/>
    <w:rsid w:val="192A5572"/>
    <w:rsid w:val="19616ABA"/>
    <w:rsid w:val="1A0C4C78"/>
    <w:rsid w:val="1B100797"/>
    <w:rsid w:val="1B944F25"/>
    <w:rsid w:val="1C3861F8"/>
    <w:rsid w:val="1C4B0D70"/>
    <w:rsid w:val="1C7836C6"/>
    <w:rsid w:val="1C8054A9"/>
    <w:rsid w:val="1D33076D"/>
    <w:rsid w:val="1D552DD9"/>
    <w:rsid w:val="1D6D0123"/>
    <w:rsid w:val="1D7274E7"/>
    <w:rsid w:val="1D8A4831"/>
    <w:rsid w:val="1DA13286"/>
    <w:rsid w:val="1E672DC4"/>
    <w:rsid w:val="1F10520A"/>
    <w:rsid w:val="1FDE0E64"/>
    <w:rsid w:val="20517888"/>
    <w:rsid w:val="20831A0C"/>
    <w:rsid w:val="20B6593D"/>
    <w:rsid w:val="20C462AC"/>
    <w:rsid w:val="20DB35F6"/>
    <w:rsid w:val="20F16975"/>
    <w:rsid w:val="21020B82"/>
    <w:rsid w:val="213B5E42"/>
    <w:rsid w:val="220D77DF"/>
    <w:rsid w:val="22235254"/>
    <w:rsid w:val="22244B28"/>
    <w:rsid w:val="22590C76"/>
    <w:rsid w:val="22F4099F"/>
    <w:rsid w:val="23307C29"/>
    <w:rsid w:val="235867FE"/>
    <w:rsid w:val="239C706C"/>
    <w:rsid w:val="23C245F9"/>
    <w:rsid w:val="23DC390D"/>
    <w:rsid w:val="23FC7B0B"/>
    <w:rsid w:val="242650A4"/>
    <w:rsid w:val="24485B15"/>
    <w:rsid w:val="24863878"/>
    <w:rsid w:val="249266C1"/>
    <w:rsid w:val="24BB5C18"/>
    <w:rsid w:val="24E862E1"/>
    <w:rsid w:val="2527505B"/>
    <w:rsid w:val="257C55BF"/>
    <w:rsid w:val="25A93CC2"/>
    <w:rsid w:val="25ED0053"/>
    <w:rsid w:val="25F82554"/>
    <w:rsid w:val="26C13330"/>
    <w:rsid w:val="274E68CF"/>
    <w:rsid w:val="275814FC"/>
    <w:rsid w:val="27D25752"/>
    <w:rsid w:val="280B47C0"/>
    <w:rsid w:val="286B34B1"/>
    <w:rsid w:val="28866A34"/>
    <w:rsid w:val="288B76AF"/>
    <w:rsid w:val="28D728F5"/>
    <w:rsid w:val="296E3259"/>
    <w:rsid w:val="29AC3D81"/>
    <w:rsid w:val="2A007C29"/>
    <w:rsid w:val="2A1A518F"/>
    <w:rsid w:val="2A3049B2"/>
    <w:rsid w:val="2A88659C"/>
    <w:rsid w:val="2AE412F9"/>
    <w:rsid w:val="2AF14141"/>
    <w:rsid w:val="2AF61758"/>
    <w:rsid w:val="2B05592D"/>
    <w:rsid w:val="2B0A5203"/>
    <w:rsid w:val="2B9B40AD"/>
    <w:rsid w:val="2C0003B4"/>
    <w:rsid w:val="2C9C00DD"/>
    <w:rsid w:val="2D4367AA"/>
    <w:rsid w:val="2DBB27E5"/>
    <w:rsid w:val="2E505623"/>
    <w:rsid w:val="2E813A2E"/>
    <w:rsid w:val="2EA66FF1"/>
    <w:rsid w:val="301D1535"/>
    <w:rsid w:val="301D7787"/>
    <w:rsid w:val="302F3016"/>
    <w:rsid w:val="309537C1"/>
    <w:rsid w:val="30A9726C"/>
    <w:rsid w:val="31102E48"/>
    <w:rsid w:val="31271F3F"/>
    <w:rsid w:val="31411253"/>
    <w:rsid w:val="31AF08B2"/>
    <w:rsid w:val="32586854"/>
    <w:rsid w:val="32803FFD"/>
    <w:rsid w:val="33154745"/>
    <w:rsid w:val="33CB74FA"/>
    <w:rsid w:val="33E83C08"/>
    <w:rsid w:val="340D7B12"/>
    <w:rsid w:val="34645984"/>
    <w:rsid w:val="34CD254E"/>
    <w:rsid w:val="35223149"/>
    <w:rsid w:val="357600F4"/>
    <w:rsid w:val="359F0C3E"/>
    <w:rsid w:val="364A6DFC"/>
    <w:rsid w:val="365B6913"/>
    <w:rsid w:val="367B0389"/>
    <w:rsid w:val="36F62AE0"/>
    <w:rsid w:val="37337890"/>
    <w:rsid w:val="37E34E12"/>
    <w:rsid w:val="38545D10"/>
    <w:rsid w:val="385B0E4C"/>
    <w:rsid w:val="387B14EE"/>
    <w:rsid w:val="38FD1F03"/>
    <w:rsid w:val="39276F80"/>
    <w:rsid w:val="396B3311"/>
    <w:rsid w:val="3A7E7074"/>
    <w:rsid w:val="3AA06FEA"/>
    <w:rsid w:val="3AFD268F"/>
    <w:rsid w:val="3B36794F"/>
    <w:rsid w:val="3B5A363D"/>
    <w:rsid w:val="3B5D312D"/>
    <w:rsid w:val="3B844B5E"/>
    <w:rsid w:val="3B8C756F"/>
    <w:rsid w:val="3BB56AC5"/>
    <w:rsid w:val="3BBF16F2"/>
    <w:rsid w:val="3BD258C9"/>
    <w:rsid w:val="3C2F4CAF"/>
    <w:rsid w:val="3C357C06"/>
    <w:rsid w:val="3C6D55F2"/>
    <w:rsid w:val="3CC50F8A"/>
    <w:rsid w:val="3CD45671"/>
    <w:rsid w:val="3CE55188"/>
    <w:rsid w:val="3D3F3EEF"/>
    <w:rsid w:val="3D436353"/>
    <w:rsid w:val="3D673DEF"/>
    <w:rsid w:val="3DEC0798"/>
    <w:rsid w:val="3DEE2762"/>
    <w:rsid w:val="3E3208A1"/>
    <w:rsid w:val="3E410AE4"/>
    <w:rsid w:val="3E522CF1"/>
    <w:rsid w:val="3ECA0ADA"/>
    <w:rsid w:val="3F2301EA"/>
    <w:rsid w:val="3F3423F7"/>
    <w:rsid w:val="4024421A"/>
    <w:rsid w:val="412D5350"/>
    <w:rsid w:val="41B617E9"/>
    <w:rsid w:val="41BE41FA"/>
    <w:rsid w:val="42A930FC"/>
    <w:rsid w:val="43030A5E"/>
    <w:rsid w:val="430A3B9B"/>
    <w:rsid w:val="43C81360"/>
    <w:rsid w:val="43D30430"/>
    <w:rsid w:val="44562E10"/>
    <w:rsid w:val="4476700E"/>
    <w:rsid w:val="44773284"/>
    <w:rsid w:val="451C5E07"/>
    <w:rsid w:val="4545710C"/>
    <w:rsid w:val="45754B21"/>
    <w:rsid w:val="45A17C5F"/>
    <w:rsid w:val="460C7A80"/>
    <w:rsid w:val="460C7C2A"/>
    <w:rsid w:val="462907DC"/>
    <w:rsid w:val="467338A4"/>
    <w:rsid w:val="467852BF"/>
    <w:rsid w:val="46E110B6"/>
    <w:rsid w:val="47130F2E"/>
    <w:rsid w:val="471F573B"/>
    <w:rsid w:val="473E2065"/>
    <w:rsid w:val="4791488A"/>
    <w:rsid w:val="47BA5463"/>
    <w:rsid w:val="48653621"/>
    <w:rsid w:val="486D24D6"/>
    <w:rsid w:val="487E46E3"/>
    <w:rsid w:val="488C32A4"/>
    <w:rsid w:val="495A0CAC"/>
    <w:rsid w:val="496B110B"/>
    <w:rsid w:val="4A080708"/>
    <w:rsid w:val="4A77763C"/>
    <w:rsid w:val="4AFD5D93"/>
    <w:rsid w:val="4B047F67"/>
    <w:rsid w:val="4B1732F9"/>
    <w:rsid w:val="4B26353C"/>
    <w:rsid w:val="4B6422B6"/>
    <w:rsid w:val="4B977F95"/>
    <w:rsid w:val="4BB723E6"/>
    <w:rsid w:val="4BCB48D4"/>
    <w:rsid w:val="4BD0298D"/>
    <w:rsid w:val="4BFC604B"/>
    <w:rsid w:val="4C15710C"/>
    <w:rsid w:val="4C2F01CE"/>
    <w:rsid w:val="4C434F33"/>
    <w:rsid w:val="4C7D53DD"/>
    <w:rsid w:val="4C804ECE"/>
    <w:rsid w:val="4C83676C"/>
    <w:rsid w:val="4CF136D5"/>
    <w:rsid w:val="4D0478AD"/>
    <w:rsid w:val="4D2E0486"/>
    <w:rsid w:val="4D9329DF"/>
    <w:rsid w:val="4E013DEC"/>
    <w:rsid w:val="4E4A7541"/>
    <w:rsid w:val="4F067AD1"/>
    <w:rsid w:val="4F351F9F"/>
    <w:rsid w:val="4F9842DC"/>
    <w:rsid w:val="4FF5172F"/>
    <w:rsid w:val="50377F99"/>
    <w:rsid w:val="50722D7F"/>
    <w:rsid w:val="5075461D"/>
    <w:rsid w:val="507B7E86"/>
    <w:rsid w:val="507E34D2"/>
    <w:rsid w:val="50A54F03"/>
    <w:rsid w:val="510C4F82"/>
    <w:rsid w:val="519A433C"/>
    <w:rsid w:val="51F15F26"/>
    <w:rsid w:val="524D13AE"/>
    <w:rsid w:val="52835C8B"/>
    <w:rsid w:val="52E00474"/>
    <w:rsid w:val="532C7643"/>
    <w:rsid w:val="53513120"/>
    <w:rsid w:val="535D7D17"/>
    <w:rsid w:val="536F7A4A"/>
    <w:rsid w:val="54A31759"/>
    <w:rsid w:val="54A92AE8"/>
    <w:rsid w:val="54AE00FE"/>
    <w:rsid w:val="54C33BA9"/>
    <w:rsid w:val="54D51B2F"/>
    <w:rsid w:val="54DA0EF3"/>
    <w:rsid w:val="550D3076"/>
    <w:rsid w:val="55A0213D"/>
    <w:rsid w:val="56101070"/>
    <w:rsid w:val="564E1B99"/>
    <w:rsid w:val="567D422C"/>
    <w:rsid w:val="56E46059"/>
    <w:rsid w:val="57454706"/>
    <w:rsid w:val="574C257C"/>
    <w:rsid w:val="57A37CC2"/>
    <w:rsid w:val="57B40121"/>
    <w:rsid w:val="57C71C02"/>
    <w:rsid w:val="588418A2"/>
    <w:rsid w:val="58F307D5"/>
    <w:rsid w:val="58FC1D80"/>
    <w:rsid w:val="591470C9"/>
    <w:rsid w:val="593F3A1A"/>
    <w:rsid w:val="59E9690A"/>
    <w:rsid w:val="5A105AE3"/>
    <w:rsid w:val="5A4C63EF"/>
    <w:rsid w:val="5A557999"/>
    <w:rsid w:val="5A7D0C9E"/>
    <w:rsid w:val="5BAF30D9"/>
    <w:rsid w:val="5BFE196B"/>
    <w:rsid w:val="5C0C052C"/>
    <w:rsid w:val="5C1271C4"/>
    <w:rsid w:val="5C313AEE"/>
    <w:rsid w:val="5C6C4B26"/>
    <w:rsid w:val="5CC74453"/>
    <w:rsid w:val="5D1551BE"/>
    <w:rsid w:val="5D706898"/>
    <w:rsid w:val="5DCF35BF"/>
    <w:rsid w:val="5DE352BC"/>
    <w:rsid w:val="5FD56E87"/>
    <w:rsid w:val="5FEA2932"/>
    <w:rsid w:val="5FF76DFD"/>
    <w:rsid w:val="5FFE018B"/>
    <w:rsid w:val="60363DC9"/>
    <w:rsid w:val="6042451C"/>
    <w:rsid w:val="60567FC7"/>
    <w:rsid w:val="6062696C"/>
    <w:rsid w:val="60996106"/>
    <w:rsid w:val="60C50CA9"/>
    <w:rsid w:val="60FD6695"/>
    <w:rsid w:val="61534507"/>
    <w:rsid w:val="61691F7C"/>
    <w:rsid w:val="61D92C5E"/>
    <w:rsid w:val="621517BC"/>
    <w:rsid w:val="62D84CC4"/>
    <w:rsid w:val="62F15D85"/>
    <w:rsid w:val="630A6E47"/>
    <w:rsid w:val="637349EC"/>
    <w:rsid w:val="638E1826"/>
    <w:rsid w:val="639A01CB"/>
    <w:rsid w:val="63B75221"/>
    <w:rsid w:val="63ED479F"/>
    <w:rsid w:val="640D4E41"/>
    <w:rsid w:val="641E2BAA"/>
    <w:rsid w:val="642B3519"/>
    <w:rsid w:val="647153D0"/>
    <w:rsid w:val="64F34037"/>
    <w:rsid w:val="654A5C21"/>
    <w:rsid w:val="657F1D6E"/>
    <w:rsid w:val="65CB6D62"/>
    <w:rsid w:val="65FF4C5D"/>
    <w:rsid w:val="660719B1"/>
    <w:rsid w:val="6618187B"/>
    <w:rsid w:val="66660838"/>
    <w:rsid w:val="66925AD1"/>
    <w:rsid w:val="66D103A8"/>
    <w:rsid w:val="676F196F"/>
    <w:rsid w:val="67BB4BB4"/>
    <w:rsid w:val="680C5410"/>
    <w:rsid w:val="681D13CB"/>
    <w:rsid w:val="6837248C"/>
    <w:rsid w:val="684B5F38"/>
    <w:rsid w:val="68DA2989"/>
    <w:rsid w:val="68DB550E"/>
    <w:rsid w:val="690031C6"/>
    <w:rsid w:val="6905258B"/>
    <w:rsid w:val="691B590A"/>
    <w:rsid w:val="69D1246D"/>
    <w:rsid w:val="69D41F5D"/>
    <w:rsid w:val="6A445335"/>
    <w:rsid w:val="6A687275"/>
    <w:rsid w:val="6AD93CCF"/>
    <w:rsid w:val="6AE6019A"/>
    <w:rsid w:val="6B413622"/>
    <w:rsid w:val="6B451364"/>
    <w:rsid w:val="6B5E5F82"/>
    <w:rsid w:val="6C9D0D2C"/>
    <w:rsid w:val="6CE626D3"/>
    <w:rsid w:val="6D3C6797"/>
    <w:rsid w:val="6D567859"/>
    <w:rsid w:val="6E7066F8"/>
    <w:rsid w:val="6E737F96"/>
    <w:rsid w:val="6F541B76"/>
    <w:rsid w:val="6F6049BF"/>
    <w:rsid w:val="6FA06B69"/>
    <w:rsid w:val="6FAF3250"/>
    <w:rsid w:val="6FB865A9"/>
    <w:rsid w:val="6FC97E45"/>
    <w:rsid w:val="70F8468F"/>
    <w:rsid w:val="71213CDA"/>
    <w:rsid w:val="71641E18"/>
    <w:rsid w:val="717C7162"/>
    <w:rsid w:val="71BB412E"/>
    <w:rsid w:val="72345C8F"/>
    <w:rsid w:val="72802C82"/>
    <w:rsid w:val="734737A0"/>
    <w:rsid w:val="73610D05"/>
    <w:rsid w:val="73A17354"/>
    <w:rsid w:val="73C05A2C"/>
    <w:rsid w:val="74746816"/>
    <w:rsid w:val="7499627D"/>
    <w:rsid w:val="74D13C69"/>
    <w:rsid w:val="75622B13"/>
    <w:rsid w:val="7590142E"/>
    <w:rsid w:val="75AD0232"/>
    <w:rsid w:val="76004806"/>
    <w:rsid w:val="76872831"/>
    <w:rsid w:val="768E0063"/>
    <w:rsid w:val="76937428"/>
    <w:rsid w:val="776C7C79"/>
    <w:rsid w:val="777059BB"/>
    <w:rsid w:val="77BC650A"/>
    <w:rsid w:val="77DB72D8"/>
    <w:rsid w:val="77E31CE9"/>
    <w:rsid w:val="77E837A3"/>
    <w:rsid w:val="785E0C86"/>
    <w:rsid w:val="78E24696"/>
    <w:rsid w:val="793C5DFD"/>
    <w:rsid w:val="798C4BDD"/>
    <w:rsid w:val="7A100D8F"/>
    <w:rsid w:val="7A516336"/>
    <w:rsid w:val="7A7E219D"/>
    <w:rsid w:val="7B034450"/>
    <w:rsid w:val="7B58479C"/>
    <w:rsid w:val="7B656EB9"/>
    <w:rsid w:val="7BA23C69"/>
    <w:rsid w:val="7BC10593"/>
    <w:rsid w:val="7BC52CCB"/>
    <w:rsid w:val="7BD52290"/>
    <w:rsid w:val="7BDF0A19"/>
    <w:rsid w:val="7BFD3595"/>
    <w:rsid w:val="7C72188D"/>
    <w:rsid w:val="7CED7166"/>
    <w:rsid w:val="7D545437"/>
    <w:rsid w:val="7D5B67C5"/>
    <w:rsid w:val="7D67516A"/>
    <w:rsid w:val="7DD32800"/>
    <w:rsid w:val="7DD87E16"/>
    <w:rsid w:val="7E316571"/>
    <w:rsid w:val="7E486D4A"/>
    <w:rsid w:val="7EB20667"/>
    <w:rsid w:val="7EC641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jc w:val="center"/>
      <w:outlineLvl w:val="0"/>
    </w:pPr>
    <w:rPr>
      <w:rFonts w:ascii="黑体" w:hAnsi="Calibri" w:eastAsia="黑体"/>
      <w:kern w:val="0"/>
      <w:sz w:val="28"/>
    </w:rPr>
  </w:style>
  <w:style w:type="paragraph" w:styleId="4">
    <w:name w:val="heading 2"/>
    <w:basedOn w:val="1"/>
    <w:next w:val="5"/>
    <w:qFormat/>
    <w:uiPriority w:val="0"/>
    <w:pPr>
      <w:keepNext/>
      <w:keepLines/>
      <w:widowControl/>
      <w:tabs>
        <w:tab w:val="left" w:pos="720"/>
      </w:tabs>
      <w:jc w:val="center"/>
      <w:outlineLvl w:val="1"/>
    </w:pPr>
    <w:rPr>
      <w:rFonts w:hAnsi="宋体"/>
      <w:b/>
      <w:color w:val="000000"/>
      <w:sz w:val="30"/>
      <w:szCs w:val="30"/>
    </w:rPr>
  </w:style>
  <w:style w:type="paragraph" w:styleId="6">
    <w:name w:val="heading 3"/>
    <w:basedOn w:val="1"/>
    <w:next w:val="1"/>
    <w:qFormat/>
    <w:uiPriority w:val="0"/>
    <w:pPr>
      <w:keepNext/>
      <w:keepLines/>
      <w:spacing w:line="360" w:lineRule="auto"/>
      <w:outlineLvl w:val="2"/>
    </w:pPr>
    <w:rPr>
      <w:b/>
      <w:bCs/>
      <w:sz w:val="24"/>
      <w:szCs w:val="32"/>
    </w:rPr>
  </w:style>
  <w:style w:type="paragraph" w:styleId="7">
    <w:name w:val="heading 4"/>
    <w:basedOn w:val="1"/>
    <w:next w:val="1"/>
    <w:qFormat/>
    <w:uiPriority w:val="0"/>
    <w:pPr>
      <w:keepNext/>
      <w:keepLines/>
      <w:spacing w:line="360" w:lineRule="auto"/>
      <w:outlineLvl w:val="3"/>
    </w:pPr>
    <w:rPr>
      <w:rFonts w:ascii="Arial" w:hAnsi="Arial"/>
      <w:b/>
      <w:bCs/>
      <w:kern w:val="2"/>
      <w:sz w:val="21"/>
      <w:szCs w:val="28"/>
    </w:rPr>
  </w:style>
  <w:style w:type="paragraph" w:styleId="8">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character" w:default="1" w:styleId="19">
    <w:name w:val="Default Paragraph Font"/>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5">
    <w:name w:val="Normal Indent"/>
    <w:basedOn w:val="1"/>
    <w:qFormat/>
    <w:uiPriority w:val="0"/>
    <w:pPr>
      <w:ind w:firstLine="420"/>
    </w:pPr>
    <w:rPr>
      <w:rFonts w:eastAsia="仿宋_GB2312"/>
      <w:sz w:val="30"/>
      <w:szCs w:val="30"/>
    </w:rPr>
  </w:style>
  <w:style w:type="paragraph" w:styleId="9">
    <w:name w:val="Body Text 3"/>
    <w:basedOn w:val="1"/>
    <w:qFormat/>
    <w:uiPriority w:val="0"/>
    <w:pPr>
      <w:widowControl/>
      <w:jc w:val="center"/>
    </w:pPr>
    <w:rPr>
      <w:rFonts w:hAnsi="Symbol"/>
      <w:sz w:val="10"/>
      <w:szCs w:val="10"/>
    </w:rPr>
  </w:style>
  <w:style w:type="paragraph" w:styleId="10">
    <w:name w:val="Body Text Indent"/>
    <w:basedOn w:val="1"/>
    <w:qFormat/>
    <w:uiPriority w:val="0"/>
    <w:pPr>
      <w:spacing w:after="120"/>
      <w:ind w:left="200" w:leftChars="200"/>
    </w:pPr>
  </w:style>
  <w:style w:type="paragraph" w:styleId="11">
    <w:name w:val="toc 3"/>
    <w:basedOn w:val="1"/>
    <w:next w:val="1"/>
    <w:qFormat/>
    <w:uiPriority w:val="0"/>
    <w:pPr>
      <w:ind w:left="840" w:leftChars="4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unhideWhenUsed/>
    <w:qFormat/>
    <w:uiPriority w:val="99"/>
    <w:pPr>
      <w:widowControl/>
      <w:spacing w:before="100" w:beforeLines="0" w:beforeAutospacing="1" w:after="100" w:afterLines="0" w:afterAutospacing="1"/>
      <w:jc w:val="left"/>
    </w:pPr>
    <w:rPr>
      <w:rFonts w:ascii="宋体" w:hAnsi="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rFonts w:ascii="Times New Roman" w:hAnsi="Times New Roman" w:eastAsia="宋体" w:cs="Times New Roman"/>
      <w:b/>
      <w:bCs/>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宋体" w:hAnsi="宋体" w:eastAsia="宋体" w:cs="宋体"/>
      <w:sz w:val="24"/>
      <w:szCs w:val="24"/>
      <w:lang w:val="en-US" w:eastAsia="en-US" w:bidi="ar-SA"/>
    </w:rPr>
  </w:style>
  <w:style w:type="paragraph" w:customStyle="1" w:styleId="23">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7554</Words>
  <Characters>8385</Characters>
  <TotalTime>8</TotalTime>
  <ScaleCrop>false</ScaleCrop>
  <LinksUpToDate>false</LinksUpToDate>
  <CharactersWithSpaces>8523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2024-11-19T18:09:00Z</dcterms:created>
  <dc:creator>Administrator</dc:creator>
  <cp:lastModifiedBy>My all</cp:lastModifiedBy>
  <dcterms:modified xsi:type="dcterms:W3CDTF">2025-06-03T01:35:21Z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2025-05-21T17:22:11Z</vt:filetime>
  </property>
  <property fmtid="{D5CDD505-2E9C-101B-9397-08002B2CF9AE}" pid="4" name="KSOTemplateDocerSaveRecord">
    <vt:lpwstr>eyJoZGlkIjoiY2E5YjlhMDc3ODRlNDFlOWQ4NjBlMjBhNmNmZWQ0MTAiLCJ1c2VySWQiOiIxNTE3MTEwOTY1In0=</vt:lpwstr>
  </property>
  <property fmtid="{D5CDD505-2E9C-101B-9397-08002B2CF9AE}" pid="5" name="KSOProductBuildVer">
    <vt:lpwstr>2052-12.1.0.21171</vt:lpwstr>
  </property>
  <property fmtid="{D5CDD505-2E9C-101B-9397-08002B2CF9AE}" pid="6" name="ICV">
    <vt:lpwstr>73F15DB3F0C34C3B8BDD4F243C88D0E9_12</vt:lpwstr>
  </property>
</Properties>
</file>