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5790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采购内容及要求</w:t>
      </w:r>
    </w:p>
    <w:p w14:paraId="516FA1B7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一、项目概况</w:t>
      </w:r>
    </w:p>
    <w:p w14:paraId="27F85EE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为满足儿童福利院儿童每日饮食及奶粉需求，现采购各种儿童食用的乳制品。包括：儿童普通奶粉、无乳糖奶粉、早产奶粉、山羊奶粉、婴幼儿辅食（果泥、米粉、乳铁蛋白、儿童益生菌等）。</w:t>
      </w:r>
    </w:p>
    <w:p w14:paraId="1FDF5951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二、采购内容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"/>
        <w:gridCol w:w="934"/>
        <w:gridCol w:w="3059"/>
        <w:gridCol w:w="1237"/>
        <w:gridCol w:w="1162"/>
        <w:gridCol w:w="1496"/>
      </w:tblGrid>
      <w:tr w14:paraId="24C0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8A4B4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FEE26A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采购内容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A6FD8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产品要求及营养成分要求</w:t>
            </w:r>
          </w:p>
          <w:p w14:paraId="3228D2D2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（包含但不限于）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B9A82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采购限价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69E20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2A2F3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</w:tr>
      <w:tr w14:paraId="6470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2264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普通奶粉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8620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1段奶粉（国产）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0C28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①适用于0-6月龄婴儿</w:t>
            </w:r>
          </w:p>
          <w:p w14:paraId="610C6CC3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②符合《食品安全国家标准婴儿配方食品》（GB 10765-2021）的要求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691A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0.3375元 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4B22E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</w:t>
            </w:r>
          </w:p>
          <w:p w14:paraId="0809C66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≥700g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2DC4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7931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50612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9296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2段奶粉（国产）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26F45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①适用于6-12月龄较大婴儿</w:t>
            </w:r>
          </w:p>
          <w:p w14:paraId="4C061C38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②符合《食品安全国家标准婴儿配方食品》（GB 10765-2021）的要求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7C300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0.3375元 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5A391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</w:t>
            </w:r>
          </w:p>
          <w:p w14:paraId="2A52FC9F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≥700g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6B0F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49D2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6CA21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E11A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3段奶粉（国产）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B7A7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①适用于12-36月龄幼儿</w:t>
            </w:r>
          </w:p>
          <w:p w14:paraId="72797A6B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②符合《食品安全国家标准较大婴儿配方食品》（GB 10766-2021）的要求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2C905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0.3375元 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A07C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</w:t>
            </w:r>
          </w:p>
          <w:p w14:paraId="1CB2892D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≥700g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2EBEA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0157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1C90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羊奶粉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0D5BF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1段羊奶粉（国产）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33D74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①适用于0-6月龄婴儿</w:t>
            </w:r>
          </w:p>
          <w:p w14:paraId="647F02A0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②符合《食品安全国家标准婴儿配方食品》（GB 10765-2021）的要求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ED51A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0.3375元 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81729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</w:t>
            </w:r>
          </w:p>
          <w:p w14:paraId="00A4E073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≥700g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B6CC4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4DCA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EA3CB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C3E10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2段羊奶粉（国产）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E3440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①适用于6-12月龄较大婴儿</w:t>
            </w:r>
          </w:p>
          <w:p w14:paraId="1E1B325B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②符合《食品安全国家标准婴儿配方食品》（GB 10765-2021）的要求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AB889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0.3375元 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4DDE5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</w:t>
            </w:r>
          </w:p>
          <w:p w14:paraId="742118A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≥700g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7B9D0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50DC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86846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3D23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3段羊奶粉（国产）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30EB5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①适用于12-36月龄幼儿</w:t>
            </w:r>
          </w:p>
          <w:p w14:paraId="63A1776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②符合《食品安全国家标准较大婴儿配方食品》（GB 10766-2021）的要求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255C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0.3375元 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4B884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</w:t>
            </w:r>
          </w:p>
          <w:p w14:paraId="07EC0EA2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≥700g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08E0E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6C56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4080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无乳糖奶粉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0D6E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无乳糖奶粉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9E183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①《特殊医学用途婴儿配方食品通则》（GB25596-2010）</w:t>
            </w:r>
          </w:p>
          <w:p w14:paraId="1CADE46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②1、蛋白质 100%来源于乳清蛋白，添加核苷酸 2、无乳糖 3、能量密度≥70kcal/100ml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E1B89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0.4元 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51E56D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</w:t>
            </w:r>
          </w:p>
          <w:p w14:paraId="63F90268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≥300g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536E8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0114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E93E1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早产奶粉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CD21F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早产奶粉（国产）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D8F0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符合《特殊医学用途婴儿配方食品通则》（GB25596-2010）、《特殊医学用途配方食品通则》（GB29922-2013）的食品安全国家标准要求。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31CEA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0.825元/g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03B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82BB1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43D2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99954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婴幼儿辅食</w:t>
            </w: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201A73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婴幼儿米粉(6+个月)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2228A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①符合《婴幼儿谷物辅助食品》规定（GB10769-2010）</w:t>
            </w:r>
          </w:p>
          <w:p w14:paraId="01E4442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②米粉细腻、易消化、易吸收</w:t>
            </w:r>
          </w:p>
          <w:p w14:paraId="3AC4735E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③每个阶段强化必要的钙、铁、锌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0060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0.25元/g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02CCB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A3A6D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184D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C0891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82AE2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婴幼儿米粉(7+个月)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66749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①符合《婴幼儿谷物辅助食品》规定（GB10769-2010）</w:t>
            </w:r>
          </w:p>
          <w:p w14:paraId="5AB1368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②米粉细腻、易消化、易吸收</w:t>
            </w:r>
          </w:p>
          <w:p w14:paraId="1264161A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③每个阶段强化必要的钙、铁、锌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DDCE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0.25元/g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1E113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14A6B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20BA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52BE2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5A041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婴幼儿米粉(9+个月)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1E73D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①符合《婴幼儿谷物辅助食品》规定（GB10769-2010）</w:t>
            </w:r>
          </w:p>
          <w:p w14:paraId="5CD78163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②米粉细腻、易消化、易吸收</w:t>
            </w:r>
          </w:p>
          <w:p w14:paraId="64A9A939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③每个阶段强化必要的钙、铁、锌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87D77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0.25元/g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1C5B8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284FA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6384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7D569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72C7D5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婴幼儿果泥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23C71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①符合《婴幼儿灌装辅助食品》规定（GB10770）</w:t>
            </w:r>
          </w:p>
          <w:p w14:paraId="3FE67DE0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②0防腐剂、0添加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BDC6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 元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A02D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100g-125g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9E8C9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5D98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0FD2D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C2C40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乳铁蛋白调制乳粉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275B8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①符合《食品安全国家标准 乳粉和调制乳粉》（GB 19644-2024）</w:t>
            </w:r>
          </w:p>
          <w:p w14:paraId="03C4E5BC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②符合《食品安全国家标准 食品营养强化剂使用标准》（GB 14880-2012）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D69BF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3.7元/g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4540F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7ED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  <w:tr w14:paraId="714F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70" w:type="pct"/>
            <w:vMerge w:val="continue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3B13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2C3DE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儿童益生菌调制乳粉</w:t>
            </w:r>
          </w:p>
        </w:tc>
        <w:tc>
          <w:tcPr>
            <w:tcW w:w="179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1D9F2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①严格遵循国家菌株清单（《可用于婴幼儿食品的菌种名单》）、活菌数标准及成分要求</w:t>
            </w:r>
          </w:p>
          <w:p w14:paraId="6490A789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②保质期内活菌数不得低于10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superscript"/>
                <w:lang w:val="en-US" w:eastAsia="zh-CN"/>
              </w:rPr>
              <w:t xml:space="preserve">6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CFU/g</w:t>
            </w:r>
          </w:p>
        </w:tc>
        <w:tc>
          <w:tcPr>
            <w:tcW w:w="7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C8F34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3.2元/g</w:t>
            </w:r>
          </w:p>
        </w:tc>
        <w:tc>
          <w:tcPr>
            <w:tcW w:w="68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43858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F2B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以采购人实际需求为准，分批次送货。</w:t>
            </w:r>
          </w:p>
        </w:tc>
      </w:tr>
    </w:tbl>
    <w:p w14:paraId="4B3C0998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30DE5"/>
    <w:rsid w:val="09F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2025-05-16T08:05:00Z</dcterms:created>
  <dc:creator>向风而行</dc:creator>
  <cp:lastModifiedBy>向风而行</cp:lastModifiedBy>
  <dcterms:modified xsi:type="dcterms:W3CDTF">2025-05-16T08:08:30Z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FCF0A4012A984870B9C31EF32B72CE94_11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