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A381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0"/>
        <w:jc w:val="center"/>
        <w:textAlignment w:val="auto"/>
        <w:rPr>
          <w:rFonts w:hint="eastAsia" w:ascii="宋体" w:hAnsi="宋体" w:eastAsia="宋体" w:cs="宋体"/>
          <w:b/>
          <w:bCs/>
          <w:i w:val="0"/>
          <w:iCs w:val="0"/>
          <w:caps w:val="0"/>
          <w:color w:val="auto"/>
          <w:spacing w:val="0"/>
          <w:sz w:val="28"/>
          <w:szCs w:val="28"/>
        </w:rPr>
      </w:pPr>
      <w:r>
        <w:rPr>
          <w:rFonts w:hint="eastAsia" w:ascii="宋体" w:hAnsi="宋体" w:eastAsia="宋体" w:cs="宋体"/>
          <w:b/>
          <w:bCs/>
          <w:i w:val="0"/>
          <w:iCs w:val="0"/>
          <w:caps w:val="0"/>
          <w:color w:val="auto"/>
          <w:spacing w:val="0"/>
          <w:kern w:val="0"/>
          <w:sz w:val="28"/>
          <w:szCs w:val="28"/>
          <w:shd w:val="clear" w:fill="FFFFFF"/>
          <w:lang w:val="en-US" w:eastAsia="zh-CN" w:bidi="ar"/>
        </w:rPr>
        <w:t>商洛市飞播管理站2025年度商洛市秦岭中段(南麓)水源涵养与生物多样性保护恢复项目作业设计采购招标公告</w:t>
      </w:r>
    </w:p>
    <w:p w14:paraId="34CEE6C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9"/>
          <w:rFonts w:hint="eastAsia" w:ascii="宋体" w:hAnsi="宋体" w:eastAsia="宋体" w:cs="宋体"/>
          <w:b/>
          <w:bCs/>
          <w:i w:val="0"/>
          <w:iCs w:val="0"/>
          <w:caps w:val="0"/>
          <w:color w:val="auto"/>
          <w:spacing w:val="0"/>
          <w:sz w:val="21"/>
          <w:szCs w:val="21"/>
          <w:shd w:val="clear" w:fill="FFFFFF"/>
        </w:rPr>
        <w:t>项目概况</w:t>
      </w:r>
    </w:p>
    <w:p w14:paraId="2E8287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2025年度商洛市秦岭中段(南麓)水源涵养与生物多样性保护恢复项目作业设计采购招标项目的潜在投标人应在西安曲江新区雁展路1111号莱安中心T3-16层招标部获取招标文件，并于2025年06月30日 15时00分（北京时间）前递交投标文件。</w:t>
      </w:r>
    </w:p>
    <w:p w14:paraId="5B45F8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9"/>
          <w:rFonts w:hint="eastAsia" w:ascii="宋体" w:hAnsi="宋体" w:eastAsia="宋体" w:cs="宋体"/>
          <w:b/>
          <w:bCs/>
          <w:i w:val="0"/>
          <w:iCs w:val="0"/>
          <w:caps w:val="0"/>
          <w:color w:val="auto"/>
          <w:spacing w:val="0"/>
          <w:sz w:val="21"/>
          <w:szCs w:val="21"/>
          <w:shd w:val="clear" w:fill="FFFFFF"/>
        </w:rPr>
        <w:t>一、项目基本情况</w:t>
      </w:r>
    </w:p>
    <w:p w14:paraId="130133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项目编号：ZB2025-018</w:t>
      </w:r>
    </w:p>
    <w:p w14:paraId="6311430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项目名称：2025年度商洛市秦岭中段(南麓)水源涵养与生物多样性保护恢复项目作业设计采购</w:t>
      </w:r>
    </w:p>
    <w:p w14:paraId="2C49720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采购方式：公开招标</w:t>
      </w:r>
    </w:p>
    <w:p w14:paraId="428918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预算金额：2,938,000.00元</w:t>
      </w:r>
    </w:p>
    <w:p w14:paraId="7D5976E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采购需求：</w:t>
      </w:r>
    </w:p>
    <w:p w14:paraId="2E76E28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合同包1(2025年度商洛市秦岭中段(南麓)水源涵养与生物多样性保护恢复项目作业设计采购):</w:t>
      </w:r>
    </w:p>
    <w:p w14:paraId="1D85AA0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合同包预算金额：2,938,000.00元</w:t>
      </w:r>
    </w:p>
    <w:p w14:paraId="5E2B117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合同包最高限价：2,938,000.00元</w:t>
      </w:r>
    </w:p>
    <w:tbl>
      <w:tblPr>
        <w:tblStyle w:val="7"/>
        <w:tblW w:w="9805" w:type="dxa"/>
        <w:tblInd w:w="-21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98"/>
        <w:gridCol w:w="958"/>
        <w:gridCol w:w="2518"/>
        <w:gridCol w:w="1018"/>
        <w:gridCol w:w="1339"/>
        <w:gridCol w:w="1574"/>
        <w:gridCol w:w="1500"/>
      </w:tblGrid>
      <w:tr w14:paraId="0BA5BA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89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2519BB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品目号</w:t>
            </w:r>
          </w:p>
        </w:tc>
        <w:tc>
          <w:tcPr>
            <w:tcW w:w="95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44A5B9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品目名称</w:t>
            </w:r>
          </w:p>
        </w:tc>
        <w:tc>
          <w:tcPr>
            <w:tcW w:w="25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78350C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采购标的</w:t>
            </w:r>
          </w:p>
        </w:tc>
        <w:tc>
          <w:tcPr>
            <w:tcW w:w="10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2A4240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数量（单位）</w:t>
            </w:r>
          </w:p>
        </w:tc>
        <w:tc>
          <w:tcPr>
            <w:tcW w:w="13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0E6A5F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技术规格、参数及要求</w:t>
            </w:r>
          </w:p>
        </w:tc>
        <w:tc>
          <w:tcPr>
            <w:tcW w:w="15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58C412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F4D20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最高限价(元)</w:t>
            </w:r>
          </w:p>
        </w:tc>
      </w:tr>
      <w:tr w14:paraId="5522FB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89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F5996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w:t>
            </w:r>
          </w:p>
        </w:tc>
        <w:tc>
          <w:tcPr>
            <w:tcW w:w="95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71EBD9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其他林业服务</w:t>
            </w:r>
          </w:p>
        </w:tc>
        <w:tc>
          <w:tcPr>
            <w:tcW w:w="25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221B5E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人工造乔木林、封山育林、退化林修复作业设计</w:t>
            </w:r>
          </w:p>
        </w:tc>
        <w:tc>
          <w:tcPr>
            <w:tcW w:w="10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B44030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1(项)</w:t>
            </w:r>
          </w:p>
        </w:tc>
        <w:tc>
          <w:tcPr>
            <w:tcW w:w="13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2EA8C9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详见采购文件</w:t>
            </w:r>
          </w:p>
        </w:tc>
        <w:tc>
          <w:tcPr>
            <w:tcW w:w="15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BDA76FB">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2,938,000.00</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BAA351B">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2,938,000.00</w:t>
            </w:r>
          </w:p>
        </w:tc>
      </w:tr>
    </w:tbl>
    <w:p w14:paraId="105A033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本合同包不接受联合体投标</w:t>
      </w:r>
    </w:p>
    <w:p w14:paraId="062BA1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合同履行期限：详见招标文件</w:t>
      </w:r>
    </w:p>
    <w:p w14:paraId="522A3A5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9"/>
          <w:rFonts w:hint="eastAsia" w:ascii="宋体" w:hAnsi="宋体" w:eastAsia="宋体" w:cs="宋体"/>
          <w:b/>
          <w:bCs/>
          <w:i w:val="0"/>
          <w:iCs w:val="0"/>
          <w:caps w:val="0"/>
          <w:color w:val="auto"/>
          <w:spacing w:val="0"/>
          <w:sz w:val="21"/>
          <w:szCs w:val="21"/>
          <w:shd w:val="clear" w:fill="FFFFFF"/>
        </w:rPr>
        <w:t>二、申请人的资格要求：</w:t>
      </w:r>
    </w:p>
    <w:p w14:paraId="1CA77B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1.满足《中华人民共和国政府采购法》第二十二条规定;</w:t>
      </w:r>
    </w:p>
    <w:p w14:paraId="0C73AF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2.落实政府采购政策需满足的资格要求：</w:t>
      </w:r>
    </w:p>
    <w:p w14:paraId="71D57E2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合同包1(2025年度商洛市秦岭中段(南麓)水源涵养与生物多样性保护恢复项目作业设计采购)落实政府采购政策需满足的资格要求如下:</w:t>
      </w:r>
    </w:p>
    <w:p w14:paraId="2D87175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（1）《政府采购促进中小企业发展管理办法》（财库〔2020〕46号）；（2）《财政部 司法部关于政府采购支持监狱企业发展有关问题的通知》（财库〔2014〕68号）；（3）《国务院办公厅关于建立政府强制采购节能产品制度的通知》（国办发〔2007〕51号）；（4）《财政部环保总局关于环境标志产品政府采购实施的意见》（财库〔2006〕90号）；（5）《财政部国家发展改革委关于印发〈节能产品政府采购实施意见〉的通知》（财库〔2004〕185号）；（6）《财政部 民政部 中国残疾人联合会关于促进残疾人就业政府采购政策的通知》（财库〔2017〕141号）；（7）《财政部发展改革委生态环境部市场监管总局关于调整优化节能产品、环境标志产品政府采购执行机制的通知》（财库〔2019〕9号）；（8）《关于印发环境标志产品政府采购品目清单的通知》（财库〔2019〕18号）；（9）《关于印发节能产品政府采购品目清单的通知》（财库〔2019〕19号）；（10）《财政部农业农村部国家乡村振兴局关于运用政府采购政策支持乡村产业振兴的通知》财库〔2021〕19号；（11）《陕西省财政厅关于印发陕西省中小企业政府采购信用融资办法》（陕财办采〔2018〕23号）；（12）《陕西省财政厅关于加快推进我省中小企业政府采购信用融资工作的通知》（陕财办采〔2020〕15号）</w:t>
      </w:r>
    </w:p>
    <w:p w14:paraId="0AD85EB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3.本项目的特定资格要求：</w:t>
      </w:r>
    </w:p>
    <w:p w14:paraId="5B7B16F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合同包1(2025年度商洛市秦岭中段(南麓)水源涵养与生物多样性保护恢复项目作业设计采购)特定资格要求如下:</w:t>
      </w:r>
    </w:p>
    <w:p w14:paraId="2F3C773A">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leftChars="0" w:right="0" w:rightChars="0" w:firstLine="0" w:firstLineChars="0"/>
        <w:jc w:val="both"/>
        <w:textAlignment w:val="auto"/>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kern w:val="0"/>
          <w:sz w:val="21"/>
          <w:szCs w:val="21"/>
          <w:shd w:val="clear" w:fill="FFFFFF"/>
          <w:lang w:val="en-US" w:eastAsia="zh-CN" w:bidi="ar"/>
        </w:rPr>
        <w:t>(1）</w:t>
      </w:r>
      <w:r>
        <w:rPr>
          <w:rFonts w:hint="eastAsia" w:ascii="宋体" w:hAnsi="宋体" w:eastAsia="宋体" w:cs="宋体"/>
          <w:i w:val="0"/>
          <w:iCs w:val="0"/>
          <w:caps w:val="0"/>
          <w:color w:val="auto"/>
          <w:spacing w:val="0"/>
          <w:sz w:val="21"/>
          <w:szCs w:val="21"/>
          <w:shd w:val="clear" w:fill="FFFFFF"/>
        </w:rPr>
        <w:t>提供合格有效的法人或者其他组织的营业执照等证明文件；</w:t>
      </w:r>
    </w:p>
    <w:p w14:paraId="3C482477">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(2）提供法定代表人授权书（附法定代表人、被授权人身份证复印件），法定代表人直接参加的，须提供法定代表人身份证明及身份证复印件）；</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lang w:val="en-US" w:eastAsia="zh-CN"/>
        </w:rPr>
        <w:t xml:space="preserve">    </w:t>
      </w:r>
      <w:r>
        <w:rPr>
          <w:rFonts w:hint="eastAsia" w:ascii="宋体" w:hAnsi="宋体" w:eastAsia="宋体" w:cs="宋体"/>
          <w:i w:val="0"/>
          <w:iCs w:val="0"/>
          <w:caps w:val="0"/>
          <w:color w:val="auto"/>
          <w:spacing w:val="0"/>
          <w:sz w:val="21"/>
          <w:szCs w:val="21"/>
          <w:shd w:val="clear" w:fill="FFFFFF"/>
        </w:rPr>
        <w:t>(3）财务状况：提供2023年度或2024年度经审计的财务审计报告（成立时间至提交投标文件截止时间不足一年的可提供成立后任意时段的资产负债表）或开标时间前六个月内银行出具的资信证明；</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lang w:val="en-US" w:eastAsia="zh-CN"/>
        </w:rPr>
        <w:t xml:space="preserve">    </w:t>
      </w:r>
      <w:r>
        <w:rPr>
          <w:rFonts w:hint="eastAsia" w:ascii="宋体" w:hAnsi="宋体" w:eastAsia="宋体" w:cs="宋体"/>
          <w:i w:val="0"/>
          <w:iCs w:val="0"/>
          <w:caps w:val="0"/>
          <w:color w:val="auto"/>
          <w:spacing w:val="0"/>
          <w:sz w:val="21"/>
          <w:szCs w:val="21"/>
          <w:shd w:val="clear" w:fill="FFFFFF"/>
        </w:rPr>
        <w:t>(4）税收缴纳证明：提供投标截止之日前六个月内任意一个月的纳税证明或完税证明（任意税种），依法免税的单位应提供相关证明材料；</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lang w:val="en-US" w:eastAsia="zh-CN"/>
        </w:rPr>
        <w:t xml:space="preserve">    </w:t>
      </w:r>
      <w:r>
        <w:rPr>
          <w:rFonts w:hint="eastAsia" w:ascii="宋体" w:hAnsi="宋体" w:eastAsia="宋体" w:cs="宋体"/>
          <w:i w:val="0"/>
          <w:iCs w:val="0"/>
          <w:caps w:val="0"/>
          <w:color w:val="auto"/>
          <w:spacing w:val="0"/>
          <w:sz w:val="21"/>
          <w:szCs w:val="21"/>
          <w:shd w:val="clear" w:fill="FFFFFF"/>
        </w:rPr>
        <w:t>(5）社会保障资金缴纳证明：提供投标截止之日前六个月内已缴存的至少一个月的社会保障资金缴存单据或社保机构开具的社会保险参保缴费情况证明，依法不需要缴纳社会保障资金的单位应提供相关证明材料；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lang w:val="en-US" w:eastAsia="zh-CN"/>
        </w:rPr>
        <w:t xml:space="preserve">    </w:t>
      </w:r>
      <w:r>
        <w:rPr>
          <w:rFonts w:hint="eastAsia" w:ascii="宋体" w:hAnsi="宋体" w:eastAsia="宋体" w:cs="宋体"/>
          <w:i w:val="0"/>
          <w:iCs w:val="0"/>
          <w:caps w:val="0"/>
          <w:color w:val="auto"/>
          <w:spacing w:val="0"/>
          <w:sz w:val="21"/>
          <w:szCs w:val="21"/>
          <w:shd w:val="clear" w:fill="FFFFFF"/>
        </w:rPr>
        <w:t>(6）投标人不得为“信用中国”网站（www.creditchina.gov.cn）中列入失信被执行人和重大税收违法失信主体的供应商，不得为中国政府采购网（www.ccgp.gov.cn）政府采购严重违法失信行为记录名单中被财政部门禁止参加政府采购活动的供应商；</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lang w:val="en-US" w:eastAsia="zh-CN"/>
        </w:rPr>
        <w:t xml:space="preserve">   </w:t>
      </w:r>
      <w:r>
        <w:rPr>
          <w:rFonts w:hint="eastAsia" w:ascii="宋体" w:hAnsi="宋体" w:eastAsia="宋体" w:cs="宋体"/>
          <w:i w:val="0"/>
          <w:iCs w:val="0"/>
          <w:caps w:val="0"/>
          <w:color w:val="auto"/>
          <w:spacing w:val="0"/>
          <w:sz w:val="21"/>
          <w:szCs w:val="21"/>
          <w:shd w:val="clear" w:fill="FFFFFF"/>
        </w:rPr>
        <w:t>(7）参加政府采购活动前3年内，在经营活动中没有重大违法记录的书面声明;</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lang w:val="en-US" w:eastAsia="zh-CN"/>
        </w:rPr>
        <w:t xml:space="preserve">   </w:t>
      </w:r>
      <w:r>
        <w:rPr>
          <w:rFonts w:hint="eastAsia" w:ascii="宋体" w:hAnsi="宋体" w:eastAsia="宋体" w:cs="宋体"/>
          <w:i w:val="0"/>
          <w:iCs w:val="0"/>
          <w:caps w:val="0"/>
          <w:color w:val="auto"/>
          <w:spacing w:val="0"/>
          <w:sz w:val="21"/>
          <w:szCs w:val="21"/>
          <w:shd w:val="clear" w:fill="FFFFFF"/>
        </w:rPr>
        <w:t>(8）提供具有履行合同所必需的设备和专业技术能力的书面承诺；</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lang w:val="en-US" w:eastAsia="zh-CN"/>
        </w:rPr>
        <w:t xml:space="preserve">   </w:t>
      </w:r>
      <w:r>
        <w:rPr>
          <w:rFonts w:hint="eastAsia" w:ascii="宋体" w:hAnsi="宋体" w:eastAsia="宋体" w:cs="宋体"/>
          <w:i w:val="0"/>
          <w:iCs w:val="0"/>
          <w:caps w:val="0"/>
          <w:color w:val="auto"/>
          <w:spacing w:val="0"/>
          <w:sz w:val="21"/>
          <w:szCs w:val="21"/>
          <w:shd w:val="clear" w:fill="FFFFFF"/>
        </w:rPr>
        <w:t>(9）供应商应具备林业调查规划设计乙级及以上资质；</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lang w:val="en-US" w:eastAsia="zh-CN"/>
        </w:rPr>
        <w:t xml:space="preserve">   </w:t>
      </w:r>
      <w:r>
        <w:rPr>
          <w:rFonts w:hint="eastAsia" w:ascii="宋体" w:hAnsi="宋体" w:eastAsia="宋体" w:cs="宋体"/>
          <w:i w:val="0"/>
          <w:iCs w:val="0"/>
          <w:caps w:val="0"/>
          <w:color w:val="auto"/>
          <w:spacing w:val="0"/>
          <w:sz w:val="21"/>
          <w:szCs w:val="21"/>
          <w:shd w:val="clear" w:fill="FFFFFF"/>
        </w:rPr>
        <w:t>(10）本项目不接受联合体</w:t>
      </w:r>
      <w:r>
        <w:rPr>
          <w:rFonts w:hint="eastAsia" w:ascii="宋体" w:hAnsi="宋体" w:eastAsia="宋体" w:cs="宋体"/>
          <w:i w:val="0"/>
          <w:iCs w:val="0"/>
          <w:caps w:val="0"/>
          <w:color w:val="auto"/>
          <w:spacing w:val="0"/>
          <w:sz w:val="21"/>
          <w:szCs w:val="21"/>
          <w:shd w:val="clear" w:fill="FFFFFF"/>
          <w:lang w:val="en-US" w:eastAsia="zh-CN"/>
        </w:rPr>
        <w:t>投标</w:t>
      </w:r>
      <w:r>
        <w:rPr>
          <w:rFonts w:hint="eastAsia" w:ascii="宋体" w:hAnsi="宋体" w:eastAsia="宋体" w:cs="宋体"/>
          <w:i w:val="0"/>
          <w:iCs w:val="0"/>
          <w:caps w:val="0"/>
          <w:color w:val="auto"/>
          <w:spacing w:val="0"/>
          <w:sz w:val="21"/>
          <w:szCs w:val="21"/>
          <w:shd w:val="clear" w:fill="FFFFFF"/>
        </w:rPr>
        <w:t>。</w:t>
      </w:r>
    </w:p>
    <w:p w14:paraId="0D6085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9"/>
          <w:rFonts w:hint="eastAsia" w:ascii="宋体" w:hAnsi="宋体" w:eastAsia="宋体" w:cs="宋体"/>
          <w:b/>
          <w:bCs/>
          <w:i w:val="0"/>
          <w:iCs w:val="0"/>
          <w:caps w:val="0"/>
          <w:color w:val="auto"/>
          <w:spacing w:val="0"/>
          <w:sz w:val="21"/>
          <w:szCs w:val="21"/>
          <w:shd w:val="clear" w:fill="FFFFFF"/>
        </w:rPr>
        <w:t>三、获取招标文件</w:t>
      </w:r>
    </w:p>
    <w:p w14:paraId="2D24446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时间： 2025年06月10日至2025年06月16日，每天上午09:00:00至12:00:00，下午14:00:00至17:00:00（北京时间）</w:t>
      </w:r>
    </w:p>
    <w:p w14:paraId="765BEA7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途径：西安曲江新区雁展路1111号莱安中心T3-16层招标部</w:t>
      </w:r>
    </w:p>
    <w:p w14:paraId="6B4868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方式：现场获取</w:t>
      </w:r>
    </w:p>
    <w:p w14:paraId="7D58AFC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售价： 500元</w:t>
      </w:r>
    </w:p>
    <w:p w14:paraId="5B3152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9"/>
          <w:rFonts w:hint="eastAsia" w:ascii="宋体" w:hAnsi="宋体" w:eastAsia="宋体" w:cs="宋体"/>
          <w:b/>
          <w:bCs/>
          <w:i w:val="0"/>
          <w:iCs w:val="0"/>
          <w:caps w:val="0"/>
          <w:color w:val="auto"/>
          <w:spacing w:val="0"/>
          <w:sz w:val="21"/>
          <w:szCs w:val="21"/>
          <w:shd w:val="clear" w:fill="FFFFFF"/>
        </w:rPr>
        <w:t>四、提交投标文件截止时间、开标时间和地点</w:t>
      </w:r>
    </w:p>
    <w:p w14:paraId="2A5E2F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时间： 2025年06月30日 15时00分00秒（北京时间）</w:t>
      </w:r>
    </w:p>
    <w:p w14:paraId="3A0F586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提交投标文件地点：商洛国际会议中心4号楼三楼3号会议室</w:t>
      </w:r>
    </w:p>
    <w:p w14:paraId="081463D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开标地点：商洛国际会议中心4号楼三楼3号会议室</w:t>
      </w:r>
    </w:p>
    <w:p w14:paraId="0396B3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9"/>
          <w:rFonts w:hint="eastAsia" w:ascii="宋体" w:hAnsi="宋体" w:eastAsia="宋体" w:cs="宋体"/>
          <w:b/>
          <w:bCs/>
          <w:i w:val="0"/>
          <w:iCs w:val="0"/>
          <w:caps w:val="0"/>
          <w:color w:val="auto"/>
          <w:spacing w:val="0"/>
          <w:sz w:val="21"/>
          <w:szCs w:val="21"/>
          <w:shd w:val="clear" w:fill="FFFFFF"/>
        </w:rPr>
        <w:t>五、公告期限</w:t>
      </w:r>
    </w:p>
    <w:p w14:paraId="61ACF3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自本公告发布之日起5个工作日。</w:t>
      </w:r>
    </w:p>
    <w:p w14:paraId="6E69593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9"/>
          <w:rFonts w:hint="eastAsia" w:ascii="宋体" w:hAnsi="宋体" w:eastAsia="宋体" w:cs="宋体"/>
          <w:b/>
          <w:bCs/>
          <w:i w:val="0"/>
          <w:iCs w:val="0"/>
          <w:caps w:val="0"/>
          <w:color w:val="auto"/>
          <w:spacing w:val="0"/>
          <w:sz w:val="21"/>
          <w:szCs w:val="21"/>
          <w:shd w:val="clear" w:fill="FFFFFF"/>
        </w:rPr>
        <w:t>六、其他补充事宜</w:t>
      </w:r>
    </w:p>
    <w:p w14:paraId="046B3C3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left"/>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1.投标人购买招标文件时须提供单位法人授权委托书、委托人身份证（上述资料的清晰复印件加盖公章两套）至</w:t>
      </w:r>
      <w:r>
        <w:rPr>
          <w:rFonts w:hint="eastAsia" w:ascii="宋体" w:hAnsi="宋体" w:eastAsia="宋体" w:cs="宋体"/>
          <w:i w:val="0"/>
          <w:iCs w:val="0"/>
          <w:caps w:val="0"/>
          <w:color w:val="auto"/>
          <w:spacing w:val="0"/>
          <w:sz w:val="21"/>
          <w:szCs w:val="21"/>
          <w:shd w:val="clear" w:fill="FFFFFF"/>
        </w:rPr>
        <w:t>西安曲江新区雁展路1111号莱安中心T3-16层</w:t>
      </w:r>
      <w:bookmarkStart w:id="0" w:name="_GoBack"/>
      <w:bookmarkEnd w:id="0"/>
      <w:r>
        <w:rPr>
          <w:rFonts w:hint="eastAsia" w:ascii="宋体" w:hAnsi="宋体" w:eastAsia="宋体" w:cs="宋体"/>
          <w:i w:val="0"/>
          <w:iCs w:val="0"/>
          <w:caps w:val="0"/>
          <w:color w:val="auto"/>
          <w:spacing w:val="0"/>
          <w:kern w:val="0"/>
          <w:sz w:val="21"/>
          <w:szCs w:val="21"/>
          <w:shd w:val="clear" w:fill="FFFFFF"/>
          <w:lang w:val="en-US" w:eastAsia="zh-CN" w:bidi="ar"/>
        </w:rPr>
        <w:t>招标部复核后方可购买招标文件。招标文件现场领取，不提供邮寄；</w:t>
      </w:r>
    </w:p>
    <w:p w14:paraId="30454C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left"/>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2.请投标人按照陕西省财政厅《关于政府采购供应商注册登记有关事项的通知》要求，通过陕西省政府采购网（http://www.ccgp-shaanxi.gov.cn/）注册登记加入陕西省政府采购供应商库；</w:t>
      </w:r>
    </w:p>
    <w:p w14:paraId="1E5565A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left"/>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3.本项目非专门面向中小企业采购。</w:t>
      </w:r>
    </w:p>
    <w:p w14:paraId="29335EF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9"/>
          <w:rFonts w:hint="eastAsia" w:ascii="宋体" w:hAnsi="宋体" w:eastAsia="宋体" w:cs="宋体"/>
          <w:b/>
          <w:bCs/>
          <w:i w:val="0"/>
          <w:iCs w:val="0"/>
          <w:caps w:val="0"/>
          <w:color w:val="auto"/>
          <w:spacing w:val="0"/>
          <w:sz w:val="21"/>
          <w:szCs w:val="21"/>
          <w:shd w:val="clear" w:fill="FFFFFF"/>
        </w:rPr>
        <w:t>七、对本次招标提出询问，请按以下方式联系。</w:t>
      </w:r>
    </w:p>
    <w:p w14:paraId="60B1E42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shd w:val="clear" w:fill="FFFFFF"/>
        </w:rPr>
        <w:t>1.采购人信息</w:t>
      </w:r>
    </w:p>
    <w:p w14:paraId="606E5C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名称：商洛市飞播管理站</w:t>
      </w:r>
    </w:p>
    <w:p w14:paraId="13DEE7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地址：商洛市北新街东段</w:t>
      </w:r>
    </w:p>
    <w:p w14:paraId="6600391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联系方式：18992406980</w:t>
      </w:r>
    </w:p>
    <w:p w14:paraId="30CDA0D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shd w:val="clear" w:fill="FFFFFF"/>
        </w:rPr>
        <w:t>2.采购代理机构信息</w:t>
      </w:r>
    </w:p>
    <w:p w14:paraId="446E62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名称：信宇腾远工程咨询集团有限公司</w:t>
      </w:r>
    </w:p>
    <w:p w14:paraId="48BE90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地址：陕西省商洛市商南县南大街（西街）景龙国际11楼</w:t>
      </w:r>
    </w:p>
    <w:p w14:paraId="5ADA410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联系方式：18792878348</w:t>
      </w:r>
    </w:p>
    <w:p w14:paraId="1D75A70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shd w:val="clear" w:fill="FFFFFF"/>
        </w:rPr>
        <w:t>3.项目联系方式</w:t>
      </w:r>
    </w:p>
    <w:p w14:paraId="48AE156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项目联系人：张健</w:t>
      </w:r>
    </w:p>
    <w:p w14:paraId="68DB292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电话：18792878348</w:t>
      </w:r>
    </w:p>
    <w:p w14:paraId="054E9037">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color w:val="auto"/>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F66C6"/>
    <w:rsid w:val="083C2244"/>
    <w:rsid w:val="097775D5"/>
    <w:rsid w:val="0BDD0A73"/>
    <w:rsid w:val="0D334859"/>
    <w:rsid w:val="11A877FF"/>
    <w:rsid w:val="18046445"/>
    <w:rsid w:val="24E266DD"/>
    <w:rsid w:val="29397451"/>
    <w:rsid w:val="296C5733"/>
    <w:rsid w:val="2B017D78"/>
    <w:rsid w:val="3AB331C1"/>
    <w:rsid w:val="3DBC52C8"/>
    <w:rsid w:val="3F6727CC"/>
    <w:rsid w:val="431D7065"/>
    <w:rsid w:val="567B2052"/>
    <w:rsid w:val="5D720862"/>
    <w:rsid w:val="66242132"/>
    <w:rsid w:val="67C92152"/>
    <w:rsid w:val="742D482E"/>
    <w:rsid w:val="74976B5C"/>
    <w:rsid w:val="76170ABD"/>
    <w:rsid w:val="77216946"/>
    <w:rsid w:val="78EE0682"/>
    <w:rsid w:val="7C870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2120</Words>
  <Characters>2456</Characters>
  <Lines>0</Lines>
  <Paragraphs>0</Paragraphs>
  <TotalTime>0</TotalTime>
  <ScaleCrop>false</ScaleCrop>
  <LinksUpToDate>false</LinksUpToDate>
  <CharactersWithSpaces>2492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2025-05-19T06:09:00Z</dcterms:created>
  <dc:creator>Administrator</dc:creator>
  <cp:lastModifiedBy>斯yo叵菛</cp:lastModifiedBy>
  <dcterms:modified xsi:type="dcterms:W3CDTF">2025-06-09T10:09:14Z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eyJoZGlkIjoiZWNjYThlY2M5ZmFiNjJhMmQ4M2E5NmUyYjg0MmY4ZDYiLCJ1c2VySWQiOiIxOTAzMjc4ODAifQ==</vt:lpwstr>
  </property>
  <property fmtid="{D5CDD505-2E9C-101B-9397-08002B2CF9AE}" pid="4" name="ICV">
    <vt:lpwstr>305DD82F5F194466BFD06512EDECDE9C_12</vt:lpwstr>
  </property>
</Properties>
</file>