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2C1B4">
      <w:pPr>
        <w:pStyle w:val="4"/>
        <w:spacing w:line="480" w:lineRule="exact"/>
        <w:jc w:val="center"/>
      </w:pPr>
      <w:r>
        <w:rPr>
          <w:rFonts w:ascii="仿宋_GB2312" w:hAnsi="仿宋_GB2312" w:eastAsia="仿宋_GB2312" w:cs="仿宋_GB2312"/>
          <w:b/>
          <w:sz w:val="36"/>
        </w:rPr>
        <w:t>紫阳县林业局2025年森林（草原）防火扑火物资采购(二次)询价公告</w:t>
      </w:r>
    </w:p>
    <w:p w14:paraId="1855ED42">
      <w:pPr>
        <w:pStyle w:val="4"/>
        <w:outlineLvl w:val="5"/>
      </w:pPr>
      <w:r>
        <w:rPr>
          <w:rFonts w:ascii="仿宋_GB2312" w:hAnsi="仿宋_GB2312" w:eastAsia="仿宋_GB2312" w:cs="仿宋_GB2312"/>
          <w:b/>
          <w:sz w:val="15"/>
        </w:rPr>
        <w:t xml:space="preserve"> 项目概况</w:t>
      </w:r>
    </w:p>
    <w:p w14:paraId="7054962E">
      <w:pPr>
        <w:pStyle w:val="4"/>
      </w:pPr>
      <w:r>
        <w:rPr>
          <w:rFonts w:ascii="仿宋_GB2312" w:hAnsi="仿宋_GB2312" w:eastAsia="仿宋_GB2312" w:cs="仿宋_GB2312"/>
        </w:rPr>
        <w:t>2025年森林（草原）防火扑火物资采购(二次)采购项目的潜在供应商应在安康市高新技术开发区居尚社区10号楼一单元303室获取采购文件，并于 2025年06月24日 10时00分 （北京时间）前提交响应文件。</w:t>
      </w:r>
    </w:p>
    <w:p w14:paraId="17CF00B0">
      <w:pPr>
        <w:pStyle w:val="4"/>
        <w:outlineLvl w:val="3"/>
      </w:pPr>
      <w:r>
        <w:rPr>
          <w:rFonts w:ascii="仿宋_GB2312" w:hAnsi="仿宋_GB2312" w:eastAsia="仿宋_GB2312" w:cs="仿宋_GB2312"/>
          <w:b/>
          <w:sz w:val="24"/>
        </w:rPr>
        <w:t>一、项目基本情况</w:t>
      </w:r>
    </w:p>
    <w:p w14:paraId="33D4298F">
      <w:pPr>
        <w:pStyle w:val="4"/>
      </w:pPr>
      <w:r>
        <w:rPr>
          <w:rFonts w:ascii="仿宋_GB2312" w:hAnsi="仿宋_GB2312" w:eastAsia="仿宋_GB2312" w:cs="仿宋_GB2312"/>
        </w:rPr>
        <w:t>项目编号：DQZY2025-XJ026</w:t>
      </w:r>
    </w:p>
    <w:p w14:paraId="2F9F880A">
      <w:pPr>
        <w:pStyle w:val="4"/>
      </w:pPr>
      <w:r>
        <w:rPr>
          <w:rFonts w:ascii="仿宋_GB2312" w:hAnsi="仿宋_GB2312" w:eastAsia="仿宋_GB2312" w:cs="仿宋_GB2312"/>
        </w:rPr>
        <w:t>项目名称：2025年森林（草原）防火扑火物资采购(二次)</w:t>
      </w:r>
    </w:p>
    <w:p w14:paraId="436C1010">
      <w:pPr>
        <w:pStyle w:val="4"/>
      </w:pPr>
      <w:r>
        <w:rPr>
          <w:rFonts w:ascii="仿宋_GB2312" w:hAnsi="仿宋_GB2312" w:eastAsia="仿宋_GB2312" w:cs="仿宋_GB2312"/>
        </w:rPr>
        <w:t>采购方式：询价</w:t>
      </w:r>
    </w:p>
    <w:p w14:paraId="5755216F">
      <w:pPr>
        <w:pStyle w:val="4"/>
      </w:pPr>
      <w:r>
        <w:rPr>
          <w:rFonts w:ascii="仿宋_GB2312" w:hAnsi="仿宋_GB2312" w:eastAsia="仿宋_GB2312" w:cs="仿宋_GB2312"/>
        </w:rPr>
        <w:t>预算金额：210,500.00元</w:t>
      </w:r>
    </w:p>
    <w:p w14:paraId="110E4BDF">
      <w:pPr>
        <w:pStyle w:val="4"/>
      </w:pPr>
      <w:r>
        <w:rPr>
          <w:rFonts w:ascii="仿宋_GB2312" w:hAnsi="仿宋_GB2312" w:eastAsia="仿宋_GB2312" w:cs="仿宋_GB2312"/>
        </w:rPr>
        <w:t>采购需求：</w:t>
      </w:r>
    </w:p>
    <w:p w14:paraId="523CBC62">
      <w:pPr>
        <w:pStyle w:val="4"/>
      </w:pPr>
      <w:r>
        <w:rPr>
          <w:rFonts w:ascii="仿宋_GB2312" w:hAnsi="仿宋_GB2312" w:eastAsia="仿宋_GB2312" w:cs="仿宋_GB2312"/>
        </w:rPr>
        <w:t>合同包1(紫阳县林业局2025年森林（草原）防火扑火物资采购):</w:t>
      </w:r>
    </w:p>
    <w:p w14:paraId="5BACD663">
      <w:pPr>
        <w:pStyle w:val="4"/>
        <w:ind w:firstLine="630"/>
      </w:pPr>
      <w:r>
        <w:rPr>
          <w:rFonts w:ascii="仿宋_GB2312" w:hAnsi="仿宋_GB2312" w:eastAsia="仿宋_GB2312" w:cs="仿宋_GB2312"/>
        </w:rPr>
        <w:t>合同包预算金额：210,500.00元</w:t>
      </w:r>
    </w:p>
    <w:p w14:paraId="69583B34">
      <w:pPr>
        <w:pStyle w:val="4"/>
        <w:ind w:firstLine="630"/>
      </w:pPr>
      <w:r>
        <w:rPr>
          <w:rFonts w:ascii="仿宋_GB2312" w:hAnsi="仿宋_GB2312" w:eastAsia="仿宋_GB2312" w:cs="仿宋_GB2312"/>
        </w:rPr>
        <w:t>合同包最高限价：210,500.00元</w:t>
      </w:r>
    </w:p>
    <w:tbl>
      <w:tblPr>
        <w:tblStyle w:val="2"/>
        <w:tblW w:w="936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3"/>
        <w:gridCol w:w="787"/>
        <w:gridCol w:w="3410"/>
        <w:gridCol w:w="900"/>
        <w:gridCol w:w="925"/>
        <w:gridCol w:w="1300"/>
        <w:gridCol w:w="1250"/>
      </w:tblGrid>
      <w:tr w14:paraId="7797E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3" w:type="dxa"/>
            <w:vAlign w:val="center"/>
          </w:tcPr>
          <w:p w14:paraId="671F980B">
            <w:pPr>
              <w:pStyle w:val="4"/>
              <w:jc w:val="center"/>
            </w:pPr>
            <w:r>
              <w:rPr>
                <w:rFonts w:ascii="仿宋_GB2312" w:hAnsi="仿宋_GB2312" w:eastAsia="仿宋_GB2312" w:cs="仿宋_GB2312"/>
              </w:rPr>
              <w:t>品目号</w:t>
            </w:r>
          </w:p>
        </w:tc>
        <w:tc>
          <w:tcPr>
            <w:tcW w:w="787" w:type="dxa"/>
            <w:vAlign w:val="center"/>
          </w:tcPr>
          <w:p w14:paraId="417BB5A8">
            <w:pPr>
              <w:pStyle w:val="4"/>
              <w:jc w:val="center"/>
            </w:pPr>
            <w:r>
              <w:rPr>
                <w:rFonts w:ascii="仿宋_GB2312" w:hAnsi="仿宋_GB2312" w:eastAsia="仿宋_GB2312" w:cs="仿宋_GB2312"/>
              </w:rPr>
              <w:t>品目名称</w:t>
            </w:r>
          </w:p>
        </w:tc>
        <w:tc>
          <w:tcPr>
            <w:tcW w:w="3410" w:type="dxa"/>
            <w:vAlign w:val="center"/>
          </w:tcPr>
          <w:p w14:paraId="712F72F0">
            <w:pPr>
              <w:pStyle w:val="4"/>
              <w:jc w:val="center"/>
            </w:pPr>
            <w:r>
              <w:rPr>
                <w:rFonts w:ascii="仿宋_GB2312" w:hAnsi="仿宋_GB2312" w:eastAsia="仿宋_GB2312" w:cs="仿宋_GB2312"/>
              </w:rPr>
              <w:t>采购标的</w:t>
            </w:r>
          </w:p>
        </w:tc>
        <w:tc>
          <w:tcPr>
            <w:tcW w:w="900" w:type="dxa"/>
            <w:vAlign w:val="center"/>
          </w:tcPr>
          <w:p w14:paraId="6FD7E0BB">
            <w:pPr>
              <w:pStyle w:val="4"/>
              <w:jc w:val="center"/>
            </w:pPr>
            <w:r>
              <w:rPr>
                <w:rFonts w:ascii="仿宋_GB2312" w:hAnsi="仿宋_GB2312" w:eastAsia="仿宋_GB2312" w:cs="仿宋_GB2312"/>
              </w:rPr>
              <w:t>数量（单位）</w:t>
            </w:r>
          </w:p>
        </w:tc>
        <w:tc>
          <w:tcPr>
            <w:tcW w:w="925" w:type="dxa"/>
            <w:vAlign w:val="center"/>
          </w:tcPr>
          <w:p w14:paraId="2DD23318">
            <w:pPr>
              <w:pStyle w:val="4"/>
              <w:jc w:val="center"/>
            </w:pPr>
            <w:r>
              <w:rPr>
                <w:rFonts w:ascii="仿宋_GB2312" w:hAnsi="仿宋_GB2312" w:eastAsia="仿宋_GB2312" w:cs="仿宋_GB2312"/>
              </w:rPr>
              <w:t>技术规格、参数及要求</w:t>
            </w:r>
          </w:p>
        </w:tc>
        <w:tc>
          <w:tcPr>
            <w:tcW w:w="1300" w:type="dxa"/>
            <w:vAlign w:val="center"/>
          </w:tcPr>
          <w:p w14:paraId="58536C76">
            <w:pPr>
              <w:pStyle w:val="4"/>
              <w:jc w:val="center"/>
            </w:pPr>
            <w:r>
              <w:rPr>
                <w:rFonts w:ascii="仿宋_GB2312" w:hAnsi="仿宋_GB2312" w:eastAsia="仿宋_GB2312" w:cs="仿宋_GB2312"/>
              </w:rPr>
              <w:t>品目预算(元)</w:t>
            </w:r>
          </w:p>
        </w:tc>
        <w:tc>
          <w:tcPr>
            <w:tcW w:w="1250" w:type="dxa"/>
            <w:vAlign w:val="center"/>
          </w:tcPr>
          <w:p w14:paraId="0ACF50ED">
            <w:pPr>
              <w:pStyle w:val="4"/>
              <w:jc w:val="center"/>
            </w:pPr>
            <w:r>
              <w:rPr>
                <w:rFonts w:ascii="仿宋_GB2312" w:hAnsi="仿宋_GB2312" w:eastAsia="仿宋_GB2312" w:cs="仿宋_GB2312"/>
              </w:rPr>
              <w:t>最高限价(元)</w:t>
            </w:r>
          </w:p>
        </w:tc>
      </w:tr>
      <w:tr w14:paraId="0484C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3" w:type="dxa"/>
            <w:vAlign w:val="center"/>
          </w:tcPr>
          <w:p w14:paraId="5D6EF7F6">
            <w:pPr>
              <w:pStyle w:val="4"/>
              <w:jc w:val="center"/>
            </w:pPr>
            <w:r>
              <w:rPr>
                <w:rFonts w:ascii="仿宋_GB2312" w:hAnsi="仿宋_GB2312" w:eastAsia="仿宋_GB2312" w:cs="仿宋_GB2312"/>
              </w:rPr>
              <w:t>1-1</w:t>
            </w:r>
          </w:p>
        </w:tc>
        <w:tc>
          <w:tcPr>
            <w:tcW w:w="787" w:type="dxa"/>
            <w:vAlign w:val="center"/>
          </w:tcPr>
          <w:p w14:paraId="73C1CC58">
            <w:pPr>
              <w:pStyle w:val="4"/>
              <w:jc w:val="center"/>
            </w:pPr>
            <w:r>
              <w:rPr>
                <w:rFonts w:ascii="仿宋_GB2312" w:hAnsi="仿宋_GB2312" w:eastAsia="仿宋_GB2312" w:cs="仿宋_GB2312"/>
              </w:rPr>
              <w:t>消防设备</w:t>
            </w:r>
          </w:p>
        </w:tc>
        <w:tc>
          <w:tcPr>
            <w:tcW w:w="3410" w:type="dxa"/>
            <w:vAlign w:val="center"/>
          </w:tcPr>
          <w:p w14:paraId="27F630EB">
            <w:pPr>
              <w:pStyle w:val="4"/>
              <w:jc w:val="center"/>
            </w:pPr>
            <w:r>
              <w:rPr>
                <w:rFonts w:ascii="仿宋_GB2312" w:hAnsi="仿宋_GB2312" w:eastAsia="仿宋_GB2312" w:cs="仿宋_GB2312"/>
              </w:rPr>
              <w:t>森防灭火水枪（背桶式）550台；森防专用消防水带50卷、折叠储水袋5吨、3吨各3个；森防三号扑火工具（铁扫帚）350把；森林消防三齿耙500把；砍柴刀500把。</w:t>
            </w:r>
          </w:p>
        </w:tc>
        <w:tc>
          <w:tcPr>
            <w:tcW w:w="900" w:type="dxa"/>
            <w:vAlign w:val="center"/>
          </w:tcPr>
          <w:p w14:paraId="75960561">
            <w:pPr>
              <w:pStyle w:val="4"/>
              <w:jc w:val="center"/>
            </w:pPr>
            <w:r>
              <w:rPr>
                <w:rFonts w:ascii="仿宋_GB2312" w:hAnsi="仿宋_GB2312" w:eastAsia="仿宋_GB2312" w:cs="仿宋_GB2312"/>
              </w:rPr>
              <w:t>1(批)</w:t>
            </w:r>
          </w:p>
        </w:tc>
        <w:tc>
          <w:tcPr>
            <w:tcW w:w="925" w:type="dxa"/>
            <w:vAlign w:val="center"/>
          </w:tcPr>
          <w:p w14:paraId="6AE5C18F">
            <w:pPr>
              <w:pStyle w:val="4"/>
              <w:jc w:val="center"/>
            </w:pPr>
            <w:r>
              <w:rPr>
                <w:rFonts w:ascii="仿宋_GB2312" w:hAnsi="仿宋_GB2312" w:eastAsia="仿宋_GB2312" w:cs="仿宋_GB2312"/>
              </w:rPr>
              <w:t>详见采购文件</w:t>
            </w:r>
          </w:p>
        </w:tc>
        <w:tc>
          <w:tcPr>
            <w:tcW w:w="1300" w:type="dxa"/>
            <w:vAlign w:val="center"/>
          </w:tcPr>
          <w:p w14:paraId="5ADAA4E1">
            <w:pPr>
              <w:pStyle w:val="4"/>
              <w:jc w:val="center"/>
            </w:pPr>
            <w:r>
              <w:rPr>
                <w:rFonts w:ascii="仿宋_GB2312" w:hAnsi="仿宋_GB2312" w:eastAsia="仿宋_GB2312" w:cs="仿宋_GB2312"/>
              </w:rPr>
              <w:t>210,500.00</w:t>
            </w:r>
          </w:p>
        </w:tc>
        <w:tc>
          <w:tcPr>
            <w:tcW w:w="1250" w:type="dxa"/>
            <w:vAlign w:val="center"/>
          </w:tcPr>
          <w:p w14:paraId="1123868A">
            <w:pPr>
              <w:pStyle w:val="4"/>
              <w:jc w:val="center"/>
            </w:pPr>
            <w:r>
              <w:rPr>
                <w:rFonts w:ascii="仿宋_GB2312" w:hAnsi="仿宋_GB2312" w:eastAsia="仿宋_GB2312" w:cs="仿宋_GB2312"/>
              </w:rPr>
              <w:t>210,500.00</w:t>
            </w:r>
          </w:p>
        </w:tc>
      </w:tr>
    </w:tbl>
    <w:p w14:paraId="6A041B5D">
      <w:pPr>
        <w:pStyle w:val="4"/>
      </w:pPr>
      <w:r>
        <w:rPr>
          <w:rFonts w:ascii="仿宋_GB2312" w:hAnsi="仿宋_GB2312" w:eastAsia="仿宋_GB2312" w:cs="仿宋_GB2312"/>
        </w:rPr>
        <w:t xml:space="preserve"> 本合同包不接受联合体投标</w:t>
      </w:r>
    </w:p>
    <w:p w14:paraId="497D7708">
      <w:pPr>
        <w:pStyle w:val="4"/>
      </w:pPr>
      <w:r>
        <w:rPr>
          <w:rFonts w:ascii="仿宋_GB2312" w:hAnsi="仿宋_GB2312" w:eastAsia="仿宋_GB2312" w:cs="仿宋_GB2312"/>
        </w:rPr>
        <w:t xml:space="preserve"> 合同履行期限：合同签订后7日内交付</w:t>
      </w:r>
    </w:p>
    <w:p w14:paraId="3407EE91">
      <w:pPr>
        <w:pStyle w:val="4"/>
        <w:outlineLvl w:val="3"/>
      </w:pPr>
      <w:r>
        <w:rPr>
          <w:rFonts w:ascii="仿宋_GB2312" w:hAnsi="仿宋_GB2312" w:eastAsia="仿宋_GB2312" w:cs="仿宋_GB2312"/>
          <w:b/>
          <w:sz w:val="24"/>
        </w:rPr>
        <w:t>二、申请人的资格要求：</w:t>
      </w:r>
    </w:p>
    <w:p w14:paraId="3655FFFF">
      <w:pPr>
        <w:pStyle w:val="4"/>
      </w:pPr>
      <w:r>
        <w:rPr>
          <w:rFonts w:ascii="仿宋_GB2312" w:hAnsi="仿宋_GB2312" w:eastAsia="仿宋_GB2312" w:cs="仿宋_GB2312"/>
        </w:rPr>
        <w:t>1.满足《中华人民共和国政府采购法》第二十二条规定;</w:t>
      </w:r>
    </w:p>
    <w:p w14:paraId="73C251A6">
      <w:pPr>
        <w:pStyle w:val="4"/>
      </w:pPr>
      <w:r>
        <w:rPr>
          <w:rFonts w:ascii="仿宋_GB2312" w:hAnsi="仿宋_GB2312" w:eastAsia="仿宋_GB2312" w:cs="仿宋_GB2312"/>
        </w:rPr>
        <w:t>2.落实政府采购政策需满足的资格要求：</w:t>
      </w:r>
    </w:p>
    <w:p w14:paraId="79B301C1">
      <w:pPr>
        <w:pStyle w:val="4"/>
      </w:pPr>
      <w:r>
        <w:rPr>
          <w:rFonts w:ascii="仿宋_GB2312" w:hAnsi="仿宋_GB2312" w:eastAsia="仿宋_GB2312" w:cs="仿宋_GB2312"/>
        </w:rPr>
        <w:t>合同包1(紫阳县林业局2025年森林（草原）防火扑火物资采购)落实政府采购政策需满足的资格要求如下:</w:t>
      </w:r>
    </w:p>
    <w:p w14:paraId="5E9BB8C7">
      <w:pPr>
        <w:pStyle w:val="4"/>
        <w:ind w:left="480"/>
      </w:pPr>
      <w:r>
        <w:rPr>
          <w:rFonts w:ascii="仿宋_GB2312" w:hAnsi="仿宋_GB2312" w:eastAsia="仿宋_GB2312" w:cs="仿宋_GB2312"/>
        </w:rPr>
        <w:t>本项目专门面向小微企业采购。</w:t>
      </w:r>
      <w:r>
        <w:br w:type="textWrapping"/>
      </w:r>
      <w:r>
        <w:rPr>
          <w:rFonts w:ascii="仿宋_GB2312" w:hAnsi="仿宋_GB2312" w:eastAsia="仿宋_GB2312" w:cs="仿宋_GB2312"/>
        </w:rPr>
        <w:t>2.1《政府采购促进中小企业发展管理办法》（财库〔2020〕46号）；</w:t>
      </w:r>
      <w:r>
        <w:br w:type="textWrapping"/>
      </w:r>
      <w:r>
        <w:rPr>
          <w:rFonts w:ascii="仿宋_GB2312" w:hAnsi="仿宋_GB2312" w:eastAsia="仿宋_GB2312" w:cs="仿宋_GB2312"/>
        </w:rPr>
        <w:t>2.2《财政部 司法部关于政府采购支持监狱企业发展有关问题的通知》（财库〔2014〕68号）；</w:t>
      </w:r>
      <w:r>
        <w:br w:type="textWrapping"/>
      </w:r>
      <w:r>
        <w:rPr>
          <w:rFonts w:ascii="仿宋_GB2312" w:hAnsi="仿宋_GB2312" w:eastAsia="仿宋_GB2312" w:cs="仿宋_GB2312"/>
        </w:rPr>
        <w:t>2.3《国务院办公厅关于建立政府强制采购节能产品制度的通知》（国办发〔2007〕51号）；</w:t>
      </w:r>
      <w:r>
        <w:br w:type="textWrapping"/>
      </w:r>
      <w:r>
        <w:rPr>
          <w:rFonts w:ascii="仿宋_GB2312" w:hAnsi="仿宋_GB2312" w:eastAsia="仿宋_GB2312" w:cs="仿宋_GB2312"/>
        </w:rPr>
        <w:t>2.4《财政部 环保总局关于环境标志产品政府采购实施的意见》（财库〔2006〕90号）；</w:t>
      </w:r>
      <w:r>
        <w:br w:type="textWrapping"/>
      </w:r>
      <w:r>
        <w:rPr>
          <w:rFonts w:ascii="仿宋_GB2312" w:hAnsi="仿宋_GB2312" w:eastAsia="仿宋_GB2312" w:cs="仿宋_GB2312"/>
        </w:rPr>
        <w:t>2.5《财政部 国家发展改革委关于印发〈节能产品政府采购实施意见〉的通知》（财库〔2004〕185号）；</w:t>
      </w:r>
      <w:r>
        <w:br w:type="textWrapping"/>
      </w:r>
      <w:r>
        <w:rPr>
          <w:rFonts w:ascii="仿宋_GB2312" w:hAnsi="仿宋_GB2312" w:eastAsia="仿宋_GB2312" w:cs="仿宋_GB2312"/>
        </w:rPr>
        <w:t>2.6《财政部 民政部 中国残疾人联合会关于促进残疾人就业政府采购政策的通知》（财库〔2017〕141号）；</w:t>
      </w:r>
      <w:r>
        <w:br w:type="textWrapping"/>
      </w:r>
      <w:r>
        <w:rPr>
          <w:rFonts w:ascii="仿宋_GB2312" w:hAnsi="仿宋_GB2312" w:eastAsia="仿宋_GB2312" w:cs="仿宋_GB2312"/>
        </w:rPr>
        <w:t>2.7《财政部 发展改革委 生态环境部 市场监管总局关于调整优化节能产品、环境标志产品政府采购执行机制的通知》（财库〔2019〕9号）；</w:t>
      </w:r>
      <w:r>
        <w:br w:type="textWrapping"/>
      </w:r>
      <w:r>
        <w:rPr>
          <w:rFonts w:ascii="仿宋_GB2312" w:hAnsi="仿宋_GB2312" w:eastAsia="仿宋_GB2312" w:cs="仿宋_GB2312"/>
        </w:rPr>
        <w:t>2.8《关于印发环境标志产品政府采购品目清单的通知》（财库〔2019〕18号）；</w:t>
      </w:r>
      <w:r>
        <w:br w:type="textWrapping"/>
      </w:r>
      <w:r>
        <w:rPr>
          <w:rFonts w:ascii="仿宋_GB2312" w:hAnsi="仿宋_GB2312" w:eastAsia="仿宋_GB2312" w:cs="仿宋_GB2312"/>
        </w:rPr>
        <w:t>2.9《关于印发节能产品政府采购品目清单的通知》（财库〔2019〕19号）；</w:t>
      </w:r>
      <w:r>
        <w:br w:type="textWrapping"/>
      </w:r>
      <w:r>
        <w:rPr>
          <w:rFonts w:ascii="仿宋_GB2312" w:hAnsi="仿宋_GB2312" w:eastAsia="仿宋_GB2312" w:cs="仿宋_GB2312"/>
        </w:rPr>
        <w:t>2.10《财政部 农业农村部 国家乡村振兴局关于运用政府采购政策支持乡村产业振兴的通知》财库〔2021〕19号；</w:t>
      </w:r>
      <w:r>
        <w:br w:type="textWrapping"/>
      </w:r>
      <w:r>
        <w:rPr>
          <w:rFonts w:ascii="仿宋_GB2312" w:hAnsi="仿宋_GB2312" w:eastAsia="仿宋_GB2312" w:cs="仿宋_GB2312"/>
        </w:rPr>
        <w:t>2.11《陕西省财政厅关于印发陕西省中小企业政府采购信用融资办法》（陕财办采〔2018〕23号）；</w:t>
      </w:r>
      <w:r>
        <w:br w:type="textWrapping"/>
      </w:r>
      <w:r>
        <w:rPr>
          <w:rFonts w:ascii="仿宋_GB2312" w:hAnsi="仿宋_GB2312" w:eastAsia="仿宋_GB2312" w:cs="仿宋_GB2312"/>
        </w:rPr>
        <w:t xml:space="preserve"> 2.12《陕西省财政厅关于加快推进我省中小企业政府采购信用融资工作的通知》（陕财办采〔2020〕15号）。</w:t>
      </w:r>
      <w:r>
        <w:br w:type="textWrapping"/>
      </w:r>
      <w:r>
        <w:rPr>
          <w:rFonts w:ascii="仿宋_GB2312" w:hAnsi="仿宋_GB2312" w:eastAsia="仿宋_GB2312" w:cs="仿宋_GB2312"/>
        </w:rPr>
        <w:t>若享受以上政策优惠的企业，须提供相应声明函。</w:t>
      </w:r>
    </w:p>
    <w:p w14:paraId="75DF7CF3">
      <w:pPr>
        <w:pStyle w:val="4"/>
      </w:pPr>
      <w:r>
        <w:rPr>
          <w:rFonts w:ascii="仿宋_GB2312" w:hAnsi="仿宋_GB2312" w:eastAsia="仿宋_GB2312" w:cs="仿宋_GB2312"/>
        </w:rPr>
        <w:t>3.本项目的特定资格要求：</w:t>
      </w:r>
    </w:p>
    <w:p w14:paraId="157ABF31">
      <w:pPr>
        <w:pStyle w:val="4"/>
      </w:pPr>
      <w:r>
        <w:rPr>
          <w:rFonts w:ascii="仿宋_GB2312" w:hAnsi="仿宋_GB2312" w:eastAsia="仿宋_GB2312" w:cs="仿宋_GB2312"/>
        </w:rPr>
        <w:t>合同包1(紫阳县林业局2025年森林（草原）防火扑火物资采购)特定资格要求如下:</w:t>
      </w:r>
    </w:p>
    <w:p w14:paraId="4D55FA19">
      <w:pPr>
        <w:pStyle w:val="4"/>
        <w:ind w:left="480" w:firstLine="200" w:firstLineChars="100"/>
      </w:pPr>
      <w:bookmarkStart w:id="0" w:name="_GoBack"/>
      <w:bookmarkEnd w:id="0"/>
      <w:r>
        <w:rPr>
          <w:rFonts w:ascii="仿宋_GB2312" w:hAnsi="仿宋_GB2312" w:eastAsia="仿宋_GB2312" w:cs="仿宋_GB2312"/>
        </w:rPr>
        <w:t>（1）提供有效合格的具有统一社会信用代码的营业执照，其他组织经营的须提供合法凭证，自然人提供身份证明文件；</w:t>
      </w:r>
      <w:r>
        <w:br w:type="textWrapping"/>
      </w:r>
      <w:r>
        <w:rPr>
          <w:rFonts w:ascii="仿宋_GB2312" w:hAnsi="仿宋_GB2312" w:eastAsia="仿宋_GB2312" w:cs="仿宋_GB2312"/>
        </w:rPr>
        <w:t xml:space="preserve">  （2）法定代表人授权委托书、被授权人身份证（法定代表人参加询价时,只需提供法定代表人身份证）；</w:t>
      </w:r>
      <w:r>
        <w:br w:type="textWrapping"/>
      </w:r>
      <w:r>
        <w:rPr>
          <w:rFonts w:ascii="仿宋_GB2312" w:hAnsi="仿宋_GB2312" w:eastAsia="仿宋_GB2312" w:cs="仿宋_GB2312"/>
        </w:rPr>
        <w:t xml:space="preserve">  （3）财务状况报告：提供2023年度或2024年度经审计的完整财务报告或开标日期前三个月内其基本存款账户开户银行出具的资信证明。（供应商成立不到1年的，可提供企业任意时段财务报表）；</w:t>
      </w:r>
      <w:r>
        <w:br w:type="textWrapping"/>
      </w:r>
      <w:r>
        <w:rPr>
          <w:rFonts w:ascii="仿宋_GB2312" w:hAnsi="仿宋_GB2312" w:eastAsia="仿宋_GB2312" w:cs="仿宋_GB2312"/>
        </w:rPr>
        <w:t xml:space="preserve">  （4）税收缴纳证明：提供2025年1月至今已缴纳的至少一个月的纳税证明（任意税种），依法免税的单位应提供相关证明材料；</w:t>
      </w:r>
      <w:r>
        <w:br w:type="textWrapping"/>
      </w:r>
      <w:r>
        <w:rPr>
          <w:rFonts w:ascii="仿宋_GB2312" w:hAnsi="仿宋_GB2312" w:eastAsia="仿宋_GB2312" w:cs="仿宋_GB2312"/>
        </w:rPr>
        <w:t xml:space="preserve">  （5）社会保障资金缴纳证明：提供2025年1月至今已缴存的至少一个月的社会保障资金缴存单据或社保机构开具的社会保险参保缴费情况证明，依法不需要缴纳社会保障资金的单位应提供相关证明材料；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 xml:space="preserve">  （6）具备履行合同所必须的设备和专业技术能力的书面声明;</w:t>
      </w:r>
      <w:r>
        <w:br w:type="textWrapping"/>
      </w:r>
      <w:r>
        <w:rPr>
          <w:rFonts w:ascii="仿宋_GB2312" w:hAnsi="仿宋_GB2312" w:eastAsia="仿宋_GB2312" w:cs="仿宋_GB2312"/>
        </w:rPr>
        <w:t xml:space="preserve">  （7）参加政府采购活动前三年内，在经营活动中没有重大违法记录的书面声明；</w:t>
      </w:r>
      <w:r>
        <w:br w:type="textWrapping"/>
      </w:r>
      <w:r>
        <w:rPr>
          <w:rFonts w:ascii="仿宋_GB2312" w:hAnsi="仿宋_GB2312" w:eastAsia="仿宋_GB2312" w:cs="仿宋_GB2312"/>
        </w:rPr>
        <w:t xml:space="preserve">  （8）供应商未被列入信用中国网站(www.creditchina.gov.cn)“失信被执行人、重大税收违法失信主体”；不处于中国政府采购网(www.ccgp.gov.cn)“政府采购严重违法失信行为信息记录”中的禁止参加政府采购活动期间。</w:t>
      </w:r>
      <w:r>
        <w:br w:type="textWrapping"/>
      </w:r>
      <w:r>
        <w:rPr>
          <w:rFonts w:ascii="仿宋_GB2312" w:hAnsi="仿宋_GB2312" w:eastAsia="仿宋_GB2312" w:cs="仿宋_GB2312"/>
        </w:rPr>
        <w:t xml:space="preserve">  （9）本项目专门面向小微企业采购，供应商须为小微企业或监狱企业或残疾人福利性单位；须提供中小企业声明函或残疾人福利性单位声明函或监狱企业证明文件。</w:t>
      </w:r>
    </w:p>
    <w:p w14:paraId="249844AC">
      <w:pPr>
        <w:pStyle w:val="4"/>
        <w:outlineLvl w:val="3"/>
      </w:pPr>
      <w:r>
        <w:rPr>
          <w:rFonts w:ascii="仿宋_GB2312" w:hAnsi="仿宋_GB2312" w:eastAsia="仿宋_GB2312" w:cs="仿宋_GB2312"/>
          <w:b/>
          <w:sz w:val="24"/>
        </w:rPr>
        <w:t>三、获取采购文件</w:t>
      </w:r>
    </w:p>
    <w:p w14:paraId="2C12B5E5">
      <w:pPr>
        <w:pStyle w:val="4"/>
      </w:pPr>
      <w:r>
        <w:rPr>
          <w:rFonts w:ascii="仿宋_GB2312" w:hAnsi="仿宋_GB2312" w:eastAsia="仿宋_GB2312" w:cs="仿宋_GB2312"/>
        </w:rPr>
        <w:t>时间： 2025年06月18日 至 2025年06月20日 ，每天上午 09:00:00 至 12:00:00 ，下午 14:00:00 至 17:00:00 （北京时间）</w:t>
      </w:r>
    </w:p>
    <w:p w14:paraId="0A2C60BE">
      <w:pPr>
        <w:pStyle w:val="4"/>
      </w:pPr>
      <w:r>
        <w:rPr>
          <w:rFonts w:ascii="仿宋_GB2312" w:hAnsi="仿宋_GB2312" w:eastAsia="仿宋_GB2312" w:cs="仿宋_GB2312"/>
        </w:rPr>
        <w:t>途径：安康市高新技术开发区居尚社区10号楼一单元303室</w:t>
      </w:r>
    </w:p>
    <w:p w14:paraId="38FEA0B9">
      <w:pPr>
        <w:pStyle w:val="4"/>
      </w:pPr>
      <w:r>
        <w:rPr>
          <w:rFonts w:ascii="仿宋_GB2312" w:hAnsi="仿宋_GB2312" w:eastAsia="仿宋_GB2312" w:cs="仿宋_GB2312"/>
        </w:rPr>
        <w:t>方式：现场获取</w:t>
      </w:r>
    </w:p>
    <w:p w14:paraId="48CB169B">
      <w:pPr>
        <w:pStyle w:val="4"/>
      </w:pPr>
      <w:r>
        <w:rPr>
          <w:rFonts w:ascii="仿宋_GB2312" w:hAnsi="仿宋_GB2312" w:eastAsia="仿宋_GB2312" w:cs="仿宋_GB2312"/>
        </w:rPr>
        <w:t>售价： 0元</w:t>
      </w:r>
    </w:p>
    <w:p w14:paraId="5E76F45A">
      <w:pPr>
        <w:pStyle w:val="4"/>
        <w:outlineLvl w:val="3"/>
      </w:pPr>
      <w:r>
        <w:rPr>
          <w:rFonts w:ascii="仿宋_GB2312" w:hAnsi="仿宋_GB2312" w:eastAsia="仿宋_GB2312" w:cs="仿宋_GB2312"/>
          <w:b/>
          <w:sz w:val="24"/>
        </w:rPr>
        <w:t>四、响应文件提交</w:t>
      </w:r>
    </w:p>
    <w:p w14:paraId="46C9B0D1">
      <w:pPr>
        <w:pStyle w:val="4"/>
      </w:pPr>
      <w:r>
        <w:rPr>
          <w:rFonts w:ascii="仿宋_GB2312" w:hAnsi="仿宋_GB2312" w:eastAsia="仿宋_GB2312" w:cs="仿宋_GB2312"/>
        </w:rPr>
        <w:t>截止时间： 2025年06月24日 10时00分00秒 （北京时间）</w:t>
      </w:r>
    </w:p>
    <w:p w14:paraId="486515DF">
      <w:pPr>
        <w:pStyle w:val="4"/>
      </w:pPr>
      <w:r>
        <w:rPr>
          <w:rFonts w:ascii="仿宋_GB2312" w:hAnsi="仿宋_GB2312" w:eastAsia="仿宋_GB2312" w:cs="仿宋_GB2312"/>
        </w:rPr>
        <w:t>地点：安康市安康宾馆4楼多功能厅会议室</w:t>
      </w:r>
    </w:p>
    <w:p w14:paraId="7B08ABAF">
      <w:pPr>
        <w:pStyle w:val="4"/>
        <w:outlineLvl w:val="3"/>
      </w:pPr>
      <w:r>
        <w:rPr>
          <w:rFonts w:ascii="仿宋_GB2312" w:hAnsi="仿宋_GB2312" w:eastAsia="仿宋_GB2312" w:cs="仿宋_GB2312"/>
          <w:b/>
          <w:sz w:val="24"/>
        </w:rPr>
        <w:t>五、开启</w:t>
      </w:r>
    </w:p>
    <w:p w14:paraId="6389AC66">
      <w:pPr>
        <w:pStyle w:val="4"/>
      </w:pPr>
      <w:r>
        <w:rPr>
          <w:rFonts w:ascii="仿宋_GB2312" w:hAnsi="仿宋_GB2312" w:eastAsia="仿宋_GB2312" w:cs="仿宋_GB2312"/>
        </w:rPr>
        <w:t>时间： 2025年06月24日 10时00分00秒 （北京时间）</w:t>
      </w:r>
    </w:p>
    <w:p w14:paraId="517002EA">
      <w:pPr>
        <w:pStyle w:val="4"/>
      </w:pPr>
      <w:r>
        <w:rPr>
          <w:rFonts w:ascii="仿宋_GB2312" w:hAnsi="仿宋_GB2312" w:eastAsia="仿宋_GB2312" w:cs="仿宋_GB2312"/>
        </w:rPr>
        <w:t>地点：安康市安康宾馆4楼多功能厅会议室</w:t>
      </w:r>
    </w:p>
    <w:p w14:paraId="07786566">
      <w:pPr>
        <w:pStyle w:val="4"/>
        <w:outlineLvl w:val="3"/>
      </w:pPr>
      <w:r>
        <w:rPr>
          <w:rFonts w:ascii="仿宋_GB2312" w:hAnsi="仿宋_GB2312" w:eastAsia="仿宋_GB2312" w:cs="仿宋_GB2312"/>
          <w:b/>
          <w:sz w:val="24"/>
        </w:rPr>
        <w:t>六、公告期限</w:t>
      </w:r>
    </w:p>
    <w:p w14:paraId="34B4748F">
      <w:pPr>
        <w:pStyle w:val="4"/>
      </w:pPr>
      <w:r>
        <w:rPr>
          <w:rFonts w:ascii="仿宋_GB2312" w:hAnsi="仿宋_GB2312" w:eastAsia="仿宋_GB2312" w:cs="仿宋_GB2312"/>
        </w:rPr>
        <w:t>自本公告发布之日起3个工作日。</w:t>
      </w:r>
    </w:p>
    <w:p w14:paraId="3EA3110D">
      <w:pPr>
        <w:pStyle w:val="4"/>
        <w:outlineLvl w:val="3"/>
      </w:pPr>
      <w:r>
        <w:rPr>
          <w:rFonts w:ascii="仿宋_GB2312" w:hAnsi="仿宋_GB2312" w:eastAsia="仿宋_GB2312" w:cs="仿宋_GB2312"/>
          <w:b/>
          <w:sz w:val="24"/>
        </w:rPr>
        <w:t>七、其他补充事宜</w:t>
      </w:r>
    </w:p>
    <w:p w14:paraId="4D34C8BD">
      <w:pPr>
        <w:pStyle w:val="4"/>
      </w:pPr>
      <w:r>
        <w:rPr>
          <w:rFonts w:ascii="仿宋_GB2312" w:hAnsi="仿宋_GB2312" w:eastAsia="仿宋_GB2312" w:cs="仿宋_GB2312"/>
          <w:sz w:val="18"/>
        </w:rPr>
        <w:t>1、投标供应商请在文件获取时间内携带单位介绍信（写明联系人及联系方式）、营业执照复印件及委托人身份证复印件加盖公章到</w:t>
      </w:r>
      <w:r>
        <w:rPr>
          <w:rFonts w:ascii="仿宋_GB2312" w:hAnsi="仿宋_GB2312" w:eastAsia="仿宋_GB2312" w:cs="仿宋_GB2312"/>
          <w:sz w:val="18"/>
          <w:shd w:val="clear" w:fill="FFFFFF"/>
        </w:rPr>
        <w:t>安康市高新技术开发区居尚社区10号楼一单元303室</w:t>
      </w:r>
      <w:r>
        <w:rPr>
          <w:rFonts w:ascii="仿宋_GB2312" w:hAnsi="仿宋_GB2312" w:eastAsia="仿宋_GB2312" w:cs="仿宋_GB2312"/>
          <w:sz w:val="18"/>
        </w:rPr>
        <w:t>登记备案并领取询价文件或将上述文件扫描成一个PDF文档发送至496301799@qq.com并由采购代理机构进行确认报名，否则报名无效，确认完毕后采购代理机构将通过邮箱传送询价文件，请注意查收。</w:t>
      </w:r>
    </w:p>
    <w:p w14:paraId="418FD82F">
      <w:pPr>
        <w:pStyle w:val="4"/>
        <w:jc w:val="left"/>
      </w:pPr>
      <w:r>
        <w:rPr>
          <w:rFonts w:ascii="仿宋_GB2312" w:hAnsi="仿宋_GB2312" w:eastAsia="仿宋_GB2312" w:cs="仿宋_GB2312"/>
          <w:sz w:val="18"/>
        </w:rPr>
        <w:t>2、采购标的如下：</w:t>
      </w:r>
    </w:p>
    <w:p w14:paraId="1A08326B">
      <w:pPr>
        <w:pStyle w:val="4"/>
        <w:spacing w:after="120"/>
        <w:ind w:firstLine="360" w:firstLineChars="200"/>
        <w:jc w:val="both"/>
      </w:pPr>
      <w:r>
        <w:rPr>
          <w:rFonts w:ascii="仿宋_GB2312" w:hAnsi="仿宋_GB2312" w:eastAsia="仿宋_GB2312" w:cs="仿宋_GB2312"/>
          <w:sz w:val="18"/>
        </w:rPr>
        <w:t>采购往复式森防灭火水枪（背桶式）550台、森防专用消防水带50卷、移动储水池（大）3个、移动储水池（小）3个、森防三号扑火工具（铁扫帚）350把、森林消防三齿耙500把、砍柴刀500把、汽油链锯18台、割灌机9台、风力灭火机30台、打火鞭120把。</w:t>
      </w:r>
    </w:p>
    <w:p w14:paraId="2D76EFC6">
      <w:pPr>
        <w:pStyle w:val="4"/>
        <w:outlineLvl w:val="3"/>
      </w:pPr>
      <w:r>
        <w:rPr>
          <w:rFonts w:ascii="仿宋_GB2312" w:hAnsi="仿宋_GB2312" w:eastAsia="仿宋_GB2312" w:cs="仿宋_GB2312"/>
          <w:b/>
          <w:sz w:val="24"/>
        </w:rPr>
        <w:t>八、对本次招标提出询问，请按以下方式联系。</w:t>
      </w:r>
    </w:p>
    <w:p w14:paraId="5352C4B3">
      <w:pPr>
        <w:pStyle w:val="4"/>
        <w:outlineLvl w:val="5"/>
      </w:pPr>
      <w:r>
        <w:rPr>
          <w:rFonts w:ascii="仿宋_GB2312" w:hAnsi="仿宋_GB2312" w:eastAsia="仿宋_GB2312" w:cs="仿宋_GB2312"/>
          <w:b/>
          <w:sz w:val="15"/>
        </w:rPr>
        <w:t>1.采购人信息</w:t>
      </w:r>
    </w:p>
    <w:p w14:paraId="319689F6">
      <w:pPr>
        <w:pStyle w:val="4"/>
      </w:pPr>
      <w:r>
        <w:rPr>
          <w:rFonts w:ascii="仿宋_GB2312" w:hAnsi="仿宋_GB2312" w:eastAsia="仿宋_GB2312" w:cs="仿宋_GB2312"/>
        </w:rPr>
        <w:t>名称：紫阳县林业局</w:t>
      </w:r>
    </w:p>
    <w:p w14:paraId="31725204">
      <w:pPr>
        <w:pStyle w:val="4"/>
      </w:pPr>
      <w:r>
        <w:rPr>
          <w:rFonts w:ascii="仿宋_GB2312" w:hAnsi="仿宋_GB2312" w:eastAsia="仿宋_GB2312" w:cs="仿宋_GB2312"/>
        </w:rPr>
        <w:t>地址：紫阳县城关镇西关广场坎下林业局办公楼</w:t>
      </w:r>
    </w:p>
    <w:p w14:paraId="533B4B92">
      <w:pPr>
        <w:pStyle w:val="4"/>
      </w:pPr>
      <w:r>
        <w:rPr>
          <w:rFonts w:ascii="仿宋_GB2312" w:hAnsi="仿宋_GB2312" w:eastAsia="仿宋_GB2312" w:cs="仿宋_GB2312"/>
        </w:rPr>
        <w:t>联系方式：13992506333</w:t>
      </w:r>
    </w:p>
    <w:p w14:paraId="181BA3A6">
      <w:pPr>
        <w:pStyle w:val="4"/>
        <w:outlineLvl w:val="5"/>
      </w:pPr>
      <w:r>
        <w:rPr>
          <w:rFonts w:ascii="仿宋_GB2312" w:hAnsi="仿宋_GB2312" w:eastAsia="仿宋_GB2312" w:cs="仿宋_GB2312"/>
          <w:b/>
          <w:sz w:val="15"/>
        </w:rPr>
        <w:t>2.采购代理机构信息</w:t>
      </w:r>
    </w:p>
    <w:p w14:paraId="797BC5EB">
      <w:pPr>
        <w:pStyle w:val="4"/>
      </w:pPr>
      <w:r>
        <w:rPr>
          <w:rFonts w:ascii="仿宋_GB2312" w:hAnsi="仿宋_GB2312" w:eastAsia="仿宋_GB2312" w:cs="仿宋_GB2312"/>
        </w:rPr>
        <w:t>名称：陕西大秦正源项目管理有限公司</w:t>
      </w:r>
    </w:p>
    <w:p w14:paraId="711C31A8">
      <w:pPr>
        <w:pStyle w:val="4"/>
      </w:pPr>
      <w:r>
        <w:rPr>
          <w:rFonts w:ascii="仿宋_GB2312" w:hAnsi="仿宋_GB2312" w:eastAsia="仿宋_GB2312" w:cs="仿宋_GB2312"/>
        </w:rPr>
        <w:t>地址：陕西省安康市高新技术开发区居尚社区10号楼一单元303室</w:t>
      </w:r>
    </w:p>
    <w:p w14:paraId="7C99BDA7">
      <w:pPr>
        <w:pStyle w:val="4"/>
      </w:pPr>
      <w:r>
        <w:rPr>
          <w:rFonts w:ascii="仿宋_GB2312" w:hAnsi="仿宋_GB2312" w:eastAsia="仿宋_GB2312" w:cs="仿宋_GB2312"/>
        </w:rPr>
        <w:t>联系方式：15114957811</w:t>
      </w:r>
    </w:p>
    <w:p w14:paraId="5E9AF66D">
      <w:pPr>
        <w:pStyle w:val="4"/>
        <w:outlineLvl w:val="5"/>
      </w:pPr>
      <w:r>
        <w:rPr>
          <w:rFonts w:ascii="仿宋_GB2312" w:hAnsi="仿宋_GB2312" w:eastAsia="仿宋_GB2312" w:cs="仿宋_GB2312"/>
          <w:b/>
          <w:sz w:val="15"/>
        </w:rPr>
        <w:t>3.项目联系方式</w:t>
      </w:r>
    </w:p>
    <w:p w14:paraId="534A1461">
      <w:pPr>
        <w:pStyle w:val="4"/>
      </w:pPr>
      <w:r>
        <w:rPr>
          <w:rFonts w:ascii="仿宋_GB2312" w:hAnsi="仿宋_GB2312" w:eastAsia="仿宋_GB2312" w:cs="仿宋_GB2312"/>
        </w:rPr>
        <w:t>项目联系人：肖工</w:t>
      </w:r>
    </w:p>
    <w:p w14:paraId="38D7EA8C">
      <w:pPr>
        <w:pStyle w:val="4"/>
      </w:pPr>
      <w:r>
        <w:rPr>
          <w:rFonts w:ascii="仿宋_GB2312" w:hAnsi="仿宋_GB2312" w:eastAsia="仿宋_GB2312" w:cs="仿宋_GB2312"/>
        </w:rPr>
        <w:t>电话：15114957811</w:t>
      </w:r>
    </w:p>
    <w:p w14:paraId="680E168D">
      <w:pPr>
        <w:pStyle w:val="4"/>
        <w:jc w:val="right"/>
      </w:pPr>
      <w:r>
        <w:rPr>
          <w:rFonts w:ascii="仿宋_GB2312" w:hAnsi="仿宋_GB2312" w:eastAsia="仿宋_GB2312" w:cs="仿宋_GB2312"/>
        </w:rPr>
        <w:t>陕西大秦正源项目管理有限公司</w:t>
      </w:r>
      <w:r>
        <w:br w:type="textWrapping"/>
      </w:r>
    </w:p>
    <w:p w14:paraId="4159B9A0">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C517711"/>
    <w:rsid w:val="0E056A05"/>
    <w:rsid w:val="1108603E"/>
    <w:rsid w:val="177F50ED"/>
    <w:rsid w:val="1AA2382E"/>
    <w:rsid w:val="33030EB6"/>
    <w:rsid w:val="35956011"/>
    <w:rsid w:val="384F253E"/>
    <w:rsid w:val="4B9A5CD8"/>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2250</Words>
  <Characters>2608</Characters>
  <Lines>0</Lines>
  <Paragraphs>0</Paragraphs>
  <TotalTime>7</TotalTime>
  <ScaleCrop>false</ScaleCrop>
  <LinksUpToDate>false</LinksUpToDate>
  <CharactersWithSpaces>2661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叶康</cp:lastModifiedBy>
  <dcterms:modified xsi:type="dcterms:W3CDTF">2025-06-17T03:21:57Z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eyJoZGlkIjoiYTk1ZjUyODEyZTUzODg4NmMzZGNkZmVmNTFmMGNjNzUiLCJ1c2VySWQiOiIzOTAxODAzNDUifQ==</vt:lpwstr>
  </property>
  <property fmtid="{D5CDD505-2E9C-101B-9397-08002B2CF9AE}" pid="4" name="ICV">
    <vt:lpwstr>F1A0184B65224ED28F413259E3BB6725_13</vt:lpwstr>
  </property>
</Properties>
</file>