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EDE5D">
      <w:pPr>
        <w:jc w:val="center"/>
        <w:rPr>
          <w:rFonts w:hint="eastAsia"/>
          <w:b/>
          <w:bCs/>
          <w:lang w:val="en-US" w:eastAsia="zh-CN"/>
        </w:rPr>
      </w:pPr>
      <w:r>
        <w:rPr>
          <w:rFonts w:hint="eastAsia"/>
          <w:b/>
          <w:bCs/>
          <w:sz w:val="32"/>
          <w:szCs w:val="32"/>
          <w:lang w:val="en-US" w:eastAsia="zh-CN"/>
        </w:rPr>
        <w:t>通信警报控制系统扩容警报控制终端设备配置清单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534"/>
        <w:gridCol w:w="5973"/>
        <w:gridCol w:w="930"/>
        <w:gridCol w:w="1005"/>
        <w:gridCol w:w="877"/>
      </w:tblGrid>
      <w:tr w14:paraId="7ED9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7A542C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7"/>
                <w:szCs w:val="27"/>
                <w:vertAlign w:val="baseline"/>
                <w:lang w:val="en-US" w:eastAsia="zh-CN"/>
              </w:rPr>
            </w:pPr>
            <w:bookmarkStart w:id="0" w:name="_GoBack"/>
            <w:bookmarkEnd w:id="0"/>
            <w:r>
              <w:rPr>
                <w:rFonts w:hint="eastAsia" w:ascii="仿宋" w:hAnsi="仿宋" w:eastAsia="仿宋" w:cs="仿宋"/>
                <w:b/>
                <w:bCs/>
                <w:sz w:val="27"/>
                <w:szCs w:val="27"/>
                <w:vertAlign w:val="baseline"/>
                <w:lang w:val="en-US" w:eastAsia="zh-CN"/>
              </w:rPr>
              <w:t>序号</w:t>
            </w:r>
          </w:p>
        </w:tc>
        <w:tc>
          <w:tcPr>
            <w:tcW w:w="534" w:type="dxa"/>
          </w:tcPr>
          <w:p w14:paraId="24ECCE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7"/>
                <w:szCs w:val="27"/>
                <w:vertAlign w:val="baseline"/>
                <w:lang w:val="en-US" w:eastAsia="zh-CN"/>
              </w:rPr>
            </w:pPr>
            <w:r>
              <w:rPr>
                <w:rFonts w:hint="eastAsia" w:ascii="仿宋" w:hAnsi="仿宋" w:eastAsia="仿宋" w:cs="仿宋"/>
                <w:b/>
                <w:bCs/>
                <w:sz w:val="27"/>
                <w:szCs w:val="27"/>
                <w:vertAlign w:val="baseline"/>
                <w:lang w:val="en-US" w:eastAsia="zh-CN"/>
              </w:rPr>
              <w:t>名称</w:t>
            </w:r>
          </w:p>
        </w:tc>
        <w:tc>
          <w:tcPr>
            <w:tcW w:w="5973" w:type="dxa"/>
          </w:tcPr>
          <w:p w14:paraId="572E22D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7"/>
                <w:szCs w:val="27"/>
                <w:vertAlign w:val="baseline"/>
                <w:lang w:val="en-US" w:eastAsia="zh-CN"/>
              </w:rPr>
            </w:pPr>
            <w:r>
              <w:rPr>
                <w:rFonts w:hint="eastAsia" w:ascii="仿宋" w:hAnsi="仿宋" w:eastAsia="仿宋" w:cs="仿宋"/>
                <w:b/>
                <w:bCs/>
                <w:sz w:val="27"/>
                <w:szCs w:val="27"/>
                <w:vertAlign w:val="baseline"/>
                <w:lang w:val="en-US" w:eastAsia="zh-CN"/>
              </w:rPr>
              <w:t>配置</w:t>
            </w:r>
          </w:p>
        </w:tc>
        <w:tc>
          <w:tcPr>
            <w:tcW w:w="930" w:type="dxa"/>
          </w:tcPr>
          <w:p w14:paraId="5B5757B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7"/>
                <w:szCs w:val="27"/>
                <w:vertAlign w:val="baseline"/>
                <w:lang w:val="en-US" w:eastAsia="zh-CN"/>
              </w:rPr>
            </w:pPr>
            <w:r>
              <w:rPr>
                <w:rFonts w:hint="eastAsia" w:ascii="仿宋" w:hAnsi="仿宋" w:eastAsia="仿宋" w:cs="仿宋"/>
                <w:b/>
                <w:bCs/>
                <w:sz w:val="27"/>
                <w:szCs w:val="27"/>
                <w:vertAlign w:val="baseline"/>
                <w:lang w:val="en-US" w:eastAsia="zh-CN"/>
              </w:rPr>
              <w:t>单位</w:t>
            </w:r>
          </w:p>
        </w:tc>
        <w:tc>
          <w:tcPr>
            <w:tcW w:w="1005" w:type="dxa"/>
          </w:tcPr>
          <w:p w14:paraId="61D4146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7"/>
                <w:szCs w:val="27"/>
                <w:vertAlign w:val="baseline"/>
                <w:lang w:val="en-US" w:eastAsia="zh-CN"/>
              </w:rPr>
            </w:pPr>
            <w:r>
              <w:rPr>
                <w:rFonts w:hint="eastAsia" w:ascii="仿宋" w:hAnsi="仿宋" w:eastAsia="仿宋" w:cs="仿宋"/>
                <w:b/>
                <w:bCs/>
                <w:sz w:val="27"/>
                <w:szCs w:val="27"/>
                <w:vertAlign w:val="baseline"/>
                <w:lang w:val="en-US" w:eastAsia="zh-CN"/>
              </w:rPr>
              <w:t>数量</w:t>
            </w:r>
          </w:p>
        </w:tc>
        <w:tc>
          <w:tcPr>
            <w:tcW w:w="877" w:type="dxa"/>
          </w:tcPr>
          <w:p w14:paraId="114A197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7"/>
                <w:szCs w:val="27"/>
                <w:vertAlign w:val="baseline"/>
                <w:lang w:val="en-US" w:eastAsia="zh-CN"/>
              </w:rPr>
            </w:pPr>
            <w:r>
              <w:rPr>
                <w:rFonts w:hint="eastAsia" w:ascii="仿宋" w:hAnsi="仿宋" w:eastAsia="仿宋" w:cs="仿宋"/>
                <w:i w:val="0"/>
                <w:color w:val="000000"/>
                <w:kern w:val="0"/>
                <w:sz w:val="24"/>
                <w:szCs w:val="24"/>
                <w:u w:val="none"/>
                <w:lang w:val="en-US" w:eastAsia="zh-CN" w:bidi="ar"/>
              </w:rPr>
              <w:t>备注</w:t>
            </w:r>
          </w:p>
        </w:tc>
      </w:tr>
      <w:tr w14:paraId="7BAD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15F79A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7"/>
                <w:szCs w:val="27"/>
                <w:lang w:val="en-US" w:eastAsia="zh-CN"/>
              </w:rPr>
            </w:pPr>
            <w:r>
              <w:rPr>
                <w:rFonts w:hint="eastAsia" w:ascii="仿宋" w:hAnsi="仿宋" w:eastAsia="仿宋" w:cs="仿宋"/>
                <w:b/>
                <w:bCs/>
                <w:sz w:val="27"/>
                <w:szCs w:val="27"/>
                <w:lang w:val="en-US" w:eastAsia="zh-CN"/>
              </w:rPr>
              <w:t>1</w:t>
            </w:r>
          </w:p>
        </w:tc>
        <w:tc>
          <w:tcPr>
            <w:tcW w:w="534" w:type="dxa"/>
          </w:tcPr>
          <w:p w14:paraId="3EAAF06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中央控制器</w:t>
            </w:r>
          </w:p>
          <w:p w14:paraId="12B65D3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7"/>
                <w:szCs w:val="27"/>
                <w:lang w:val="en-US" w:eastAsia="zh-CN"/>
              </w:rPr>
            </w:pPr>
          </w:p>
        </w:tc>
        <w:tc>
          <w:tcPr>
            <w:tcW w:w="5973" w:type="dxa"/>
          </w:tcPr>
          <w:p w14:paraId="0A69AA14">
            <w:pPr>
              <w:pStyle w:val="5"/>
              <w:keepNext w:val="0"/>
              <w:keepLines w:val="0"/>
              <w:pageBreakBefore w:val="0"/>
              <w:widowControl w:val="0"/>
              <w:numPr>
                <w:ilvl w:val="0"/>
                <w:numId w:val="0"/>
              </w:numPr>
              <w:kinsoku/>
              <w:wordWrap/>
              <w:overflowPunct/>
              <w:topLinePunct w:val="0"/>
              <w:autoSpaceDE/>
              <w:autoSpaceDN/>
              <w:bidi w:val="0"/>
              <w:adjustRightInd/>
              <w:spacing w:after="0" w:line="380" w:lineRule="exact"/>
              <w:ind w:left="420" w:leftChars="200" w:firstLine="119" w:firstLineChars="44"/>
              <w:textAlignment w:val="auto"/>
              <w:rPr>
                <w:rFonts w:hint="eastAsia" w:ascii="仿宋" w:hAnsi="仿宋" w:eastAsia="仿宋" w:cs="仿宋"/>
                <w:b/>
                <w:bCs/>
                <w:kern w:val="2"/>
                <w:sz w:val="27"/>
                <w:szCs w:val="27"/>
                <w:lang w:val="en-US" w:eastAsia="zh-CN" w:bidi="ar-SA"/>
              </w:rPr>
            </w:pPr>
            <w:r>
              <w:rPr>
                <w:rFonts w:hint="eastAsia" w:ascii="仿宋" w:hAnsi="仿宋" w:eastAsia="仿宋" w:cs="仿宋"/>
                <w:b/>
                <w:bCs/>
                <w:kern w:val="2"/>
                <w:sz w:val="27"/>
                <w:szCs w:val="27"/>
                <w:lang w:val="en-US" w:eastAsia="zh-CN" w:bidi="ar-SA"/>
              </w:rPr>
              <w:t>1.功能特点</w:t>
            </w:r>
          </w:p>
          <w:p w14:paraId="50C631D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 xml:space="preserve">（1）采用模块化结构，主要模块有抗干扰无线数字传输单元（根据需要可扩展有线通信单元、北斗短报文通信单元），控制单元、电源单元、接口单元等； </w:t>
            </w:r>
          </w:p>
          <w:p w14:paraId="456569D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（2）具有接收及执行警报控制计算机终端指令功能，并将接收到的警报控制器回示信息传递给计算机终端；</w:t>
            </w:r>
          </w:p>
          <w:p w14:paraId="30C9BA1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（3）具有通过本机按键发放全控可回示的各种警报控制指令功能， 并能强制中止各种指令的执行；</w:t>
            </w:r>
          </w:p>
          <w:p w14:paraId="15AEDD7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（4）具有遥控更改警报控制器参数功能；</w:t>
            </w:r>
          </w:p>
          <w:p w14:paraId="5D0670C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（5）具有通过无线和有线方式同步发送各种指令功能；</w:t>
            </w:r>
          </w:p>
          <w:p w14:paraId="7B2C1EB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（6）具有联机状态下与中间站进行数据传输功能；</w:t>
            </w:r>
          </w:p>
          <w:p w14:paraId="585B52A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（7）具有控制警报控制器定时回示和立即回示功能；</w:t>
            </w:r>
          </w:p>
          <w:p w14:paraId="6C3F26A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（8）具有与警报控制器、中间站控制器双向实时通话功能；</w:t>
            </w:r>
          </w:p>
          <w:p w14:paraId="1C42D48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（9）具有通过警报控制器进行语音广播功能；</w:t>
            </w:r>
          </w:p>
          <w:p w14:paraId="5BEC2BE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（10）具有网络控制接口；</w:t>
            </w:r>
          </w:p>
          <w:p w14:paraId="196BB86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（11）具有防误鸣措施（包括控制指令防误鸣加密，在警报试鸣前的联调时可以通过软硬件功能设置系统为测试状态）；</w:t>
            </w:r>
          </w:p>
          <w:p w14:paraId="09A296E4">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sz w:val="27"/>
                <w:szCs w:val="27"/>
              </w:rPr>
            </w:pPr>
            <w:r>
              <w:rPr>
                <w:rFonts w:hint="eastAsia" w:ascii="仿宋" w:hAnsi="仿宋" w:eastAsia="仿宋" w:cs="仿宋"/>
                <w:sz w:val="27"/>
                <w:szCs w:val="27"/>
              </w:rPr>
              <w:t>（12）系统监测方式：可通过上位机软件实现 GIS 电子地图及文字、图表监测。</w:t>
            </w:r>
          </w:p>
          <w:p w14:paraId="2C83FE1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2" w:firstLineChars="200"/>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2.技术参数</w:t>
            </w:r>
          </w:p>
          <w:p w14:paraId="2FAFD7F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（1）控制指令的长度：72位；</w:t>
            </w:r>
          </w:p>
          <w:p w14:paraId="0D0C151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（2）控制方式：群控、分区群控、分组控制、单控；</w:t>
            </w:r>
          </w:p>
          <w:p w14:paraId="7F7859D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（3）可控节点数：群控：任意单控：16384分区：63</w:t>
            </w:r>
          </w:p>
          <w:p w14:paraId="40CCA72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（4）同步方式：m 序列瞬时同步；</w:t>
            </w:r>
          </w:p>
          <w:p w14:paraId="2DA411B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（5）指令数据传输速率：6250bit/s、2400</w:t>
            </w:r>
            <w:r>
              <w:rPr>
                <w:rFonts w:hint="eastAsia" w:ascii="仿宋" w:hAnsi="仿宋" w:eastAsia="仿宋" w:cs="仿宋"/>
                <w:sz w:val="27"/>
                <w:szCs w:val="27"/>
              </w:rPr>
              <mc:AlternateContent>
                <mc:Choice Requires="wps">
                  <w:drawing>
                    <wp:inline distT="0" distB="0" distL="114300" distR="114300">
                      <wp:extent cx="76200" cy="180975"/>
                      <wp:effectExtent l="0" t="0" r="0" b="1905"/>
                      <wp:docPr id="6" name="任意多边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6675" cy="172720"/>
                              </a:xfrm>
                              <a:custGeom>
                                <a:avLst/>
                                <a:gdLst/>
                                <a:ahLst/>
                                <a:cxnLst/>
                                <a:rect l="l" t="t" r="r" b="b"/>
                                <a:pathLst>
                                  <a:path w="66675" h="172720">
                                    <a:moveTo>
                                      <a:pt x="0" y="0"/>
                                    </a:moveTo>
                                    <a:lnTo>
                                      <a:pt x="66675" y="0"/>
                                    </a:lnTo>
                                    <a:lnTo>
                                      <a:pt x="66675" y="172720"/>
                                    </a:lnTo>
                                    <a:lnTo>
                                      <a:pt x="0" y="172720"/>
                                    </a:lnTo>
                                    <a:lnTo>
                                      <a:pt x="0" y="0"/>
                                    </a:lnTo>
                                  </a:path>
                                </a:pathLst>
                              </a:custGeom>
                              <a:solidFill>
                                <a:srgbClr val="FFFFFF">
                                  <a:alpha val="100000"/>
                                </a:srgbClr>
                              </a:solidFill>
                              <a:ln>
                                <a:noFill/>
                              </a:ln>
                              <a:effectLst/>
                            </wps:spPr>
                            <wps:bodyPr/>
                          </wps:wsp>
                        </a:graphicData>
                      </a:graphic>
                    </wp:inline>
                  </w:drawing>
                </mc:Choice>
                <mc:Fallback>
                  <w:pict>
                    <v:shape id="_x0000_s1026" o:spid="_x0000_s1026" o:spt="100" style="height:14.25pt;width:6pt;" fillcolor="#FFFFFF" filled="t" stroked="f" coordsize="66675,172720" o:gfxdata="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0SVZrRAAAAAwEAAA8AAAAAAAAAAQAgAAAAIgAAAGRycy9k&#10;b3ducmV2LnhtbFBLAQIUABQAAAAIAIdO4kCNi1a9QgIAAPEEAAAOAAAAAAAAAAEAIAAAACABAABk&#10;cnMvZTJvRG9jLnhtbFBLBQYAAAAABgAGAFkBAADUBQAAAAA=&#10;" path="m0,0l66675,0,66675,172720,0,172720,0,0e">
                      <v:fill on="t" focussize="0,0"/>
                      <v:stroke on="f"/>
                      <v:imagedata o:title=""/>
                      <o:lock v:ext="edit" aspectratio="t"/>
                      <w10:wrap type="none"/>
                      <w10:anchorlock/>
                    </v:shape>
                  </w:pict>
                </mc:Fallback>
              </mc:AlternateContent>
            </w:r>
            <w:r>
              <w:rPr>
                <w:rFonts w:hint="eastAsia" w:ascii="仿宋" w:hAnsi="仿宋" w:eastAsia="仿宋" w:cs="仿宋"/>
                <w:sz w:val="27"/>
                <w:szCs w:val="27"/>
              </w:rPr>
              <w:t>bit/s、1200</w:t>
            </w:r>
            <w:r>
              <w:rPr>
                <w:rFonts w:hint="eastAsia" w:ascii="仿宋" w:hAnsi="仿宋" w:eastAsia="仿宋" w:cs="仿宋"/>
                <w:sz w:val="27"/>
                <w:szCs w:val="27"/>
              </w:rPr>
              <mc:AlternateContent>
                <mc:Choice Requires="wps">
                  <w:drawing>
                    <wp:inline distT="0" distB="0" distL="114300" distR="114300">
                      <wp:extent cx="76200" cy="180975"/>
                      <wp:effectExtent l="0" t="0" r="0" b="1905"/>
                      <wp:docPr id="7" name="任意多边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6675" cy="172720"/>
                              </a:xfrm>
                              <a:custGeom>
                                <a:avLst/>
                                <a:gdLst/>
                                <a:ahLst/>
                                <a:cxnLst/>
                                <a:rect l="l" t="t" r="r" b="b"/>
                                <a:pathLst>
                                  <a:path w="66675" h="172720">
                                    <a:moveTo>
                                      <a:pt x="0" y="0"/>
                                    </a:moveTo>
                                    <a:lnTo>
                                      <a:pt x="66675" y="0"/>
                                    </a:lnTo>
                                    <a:lnTo>
                                      <a:pt x="66675" y="172720"/>
                                    </a:lnTo>
                                    <a:lnTo>
                                      <a:pt x="0" y="172720"/>
                                    </a:lnTo>
                                    <a:lnTo>
                                      <a:pt x="0" y="0"/>
                                    </a:lnTo>
                                  </a:path>
                                </a:pathLst>
                              </a:custGeom>
                              <a:solidFill>
                                <a:srgbClr val="FFFFFF">
                                  <a:alpha val="100000"/>
                                </a:srgbClr>
                              </a:solidFill>
                              <a:ln>
                                <a:noFill/>
                              </a:ln>
                              <a:effectLst/>
                            </wps:spPr>
                            <wps:bodyPr/>
                          </wps:wsp>
                        </a:graphicData>
                      </a:graphic>
                    </wp:inline>
                  </w:drawing>
                </mc:Choice>
                <mc:Fallback>
                  <w:pict>
                    <v:shape id="_x0000_s1026" o:spid="_x0000_s1026" o:spt="100" style="height:14.25pt;width:6pt;" fillcolor="#FFFFFF" filled="t" stroked="f" coordsize="66675,172720" o:gfxdata="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0SVZrRAAAAAwEAAA8AAAAAAAAAAQAgAAAAIgAAAGRycy9k&#10;b3ducmV2LnhtbFBLAQIUABQAAAAIAIdO4kDSuCUnQgIAAPEEAAAOAAAAAAAAAAEAIAAAACABAABk&#10;cnMvZTJvRG9jLnhtbFBLBQYAAAAABgAGAFkBAADUBQAAAAA=&#10;" path="m0,0l66675,0,66675,172720,0,172720,0,0e">
                      <v:fill on="t" focussize="0,0"/>
                      <v:stroke on="f"/>
                      <v:imagedata o:title=""/>
                      <o:lock v:ext="edit" aspectratio="t"/>
                      <w10:wrap type="none"/>
                      <w10:anchorlock/>
                    </v:shape>
                  </w:pict>
                </mc:Fallback>
              </mc:AlternateContent>
            </w:r>
            <w:r>
              <w:rPr>
                <w:rFonts w:hint="eastAsia" w:ascii="仿宋" w:hAnsi="仿宋" w:eastAsia="仿宋" w:cs="仿宋"/>
                <w:sz w:val="27"/>
                <w:szCs w:val="27"/>
              </w:rPr>
              <w:t>bit/s、 9600</w:t>
            </w:r>
            <w:r>
              <w:rPr>
                <w:rFonts w:hint="eastAsia" w:ascii="仿宋" w:hAnsi="仿宋" w:eastAsia="仿宋" w:cs="仿宋"/>
                <w:sz w:val="27"/>
                <w:szCs w:val="27"/>
              </w:rPr>
              <mc:AlternateContent>
                <mc:Choice Requires="wps">
                  <w:drawing>
                    <wp:inline distT="0" distB="0" distL="114300" distR="114300">
                      <wp:extent cx="76200" cy="180975"/>
                      <wp:effectExtent l="0" t="0" r="0" b="1905"/>
                      <wp:docPr id="9" name="任意多边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6675" cy="172720"/>
                              </a:xfrm>
                              <a:custGeom>
                                <a:avLst/>
                                <a:gdLst/>
                                <a:ahLst/>
                                <a:cxnLst/>
                                <a:rect l="l" t="t" r="r" b="b"/>
                                <a:pathLst>
                                  <a:path w="66675" h="172720">
                                    <a:moveTo>
                                      <a:pt x="0" y="0"/>
                                    </a:moveTo>
                                    <a:lnTo>
                                      <a:pt x="66675" y="0"/>
                                    </a:lnTo>
                                    <a:lnTo>
                                      <a:pt x="66675" y="172720"/>
                                    </a:lnTo>
                                    <a:lnTo>
                                      <a:pt x="0" y="172720"/>
                                    </a:lnTo>
                                    <a:lnTo>
                                      <a:pt x="0" y="0"/>
                                    </a:lnTo>
                                  </a:path>
                                </a:pathLst>
                              </a:custGeom>
                              <a:solidFill>
                                <a:srgbClr val="FFFFFF">
                                  <a:alpha val="100000"/>
                                </a:srgbClr>
                              </a:solidFill>
                              <a:ln>
                                <a:noFill/>
                              </a:ln>
                              <a:effectLst/>
                            </wps:spPr>
                            <wps:bodyPr/>
                          </wps:wsp>
                        </a:graphicData>
                      </a:graphic>
                    </wp:inline>
                  </w:drawing>
                </mc:Choice>
                <mc:Fallback>
                  <w:pict>
                    <v:shape id="_x0000_s1026" o:spid="_x0000_s1026" o:spt="100" style="height:14.25pt;width:6pt;" fillcolor="#FFFFFF" filled="t" stroked="f" coordsize="66675,172720" o:gfxdata="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tElWa0QAAAAMBAAAPAAAAAAAAAAEAIAAAACIAAABkcnMv&#10;ZG93bnJldi54bWxQSwECFAAUAAAACACHTuJA7JBSxEMCAADxBAAADgAAAAAAAAABACAAAAAgAQAA&#10;ZHJzL2Uyb0RvYy54bWxQSwUGAAAAAAYABgBZAQAA1QUAAAAA&#10;" path="m0,0l66675,0,66675,172720,0,172720,0,0e">
                      <v:fill on="t" focussize="0,0"/>
                      <v:stroke on="f"/>
                      <v:imagedata o:title=""/>
                      <o:lock v:ext="edit" aspectratio="t"/>
                      <w10:wrap type="none"/>
                      <w10:anchorlock/>
                    </v:shape>
                  </w:pict>
                </mc:Fallback>
              </mc:AlternateContent>
            </w:r>
            <w:r>
              <w:rPr>
                <w:rFonts w:hint="eastAsia" w:ascii="仿宋" w:hAnsi="仿宋" w:eastAsia="仿宋" w:cs="仿宋"/>
                <w:sz w:val="27"/>
                <w:szCs w:val="27"/>
              </w:rPr>
              <w:t xml:space="preserve">bit/s 可变； </w:t>
            </w:r>
          </w:p>
          <w:p w14:paraId="1BB9260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（6）作用半径（地面可视距离）：30</w:t>
            </w:r>
            <w:r>
              <w:rPr>
                <w:rFonts w:hint="eastAsia" w:ascii="仿宋" w:hAnsi="仿宋" w:eastAsia="仿宋" w:cs="仿宋"/>
                <w:sz w:val="27"/>
                <w:szCs w:val="27"/>
                <w:lang w:val="en-US" w:eastAsia="zh-CN"/>
              </w:rPr>
              <w:t>-80</w:t>
            </w:r>
            <w:r>
              <w:rPr>
                <w:rFonts w:hint="eastAsia" w:ascii="仿宋" w:hAnsi="仿宋" w:eastAsia="仿宋" w:cs="仿宋"/>
                <w:sz w:val="27"/>
                <w:szCs w:val="27"/>
              </w:rPr>
              <w:t>公里（天线架高：h1=80 米， h2=20 米）；</w:t>
            </w:r>
          </w:p>
          <w:p w14:paraId="192EBB9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（7）通信方式（无线）：异频单工；</w:t>
            </w:r>
          </w:p>
          <w:p w14:paraId="55B2FC1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（8）输入电压：交流：220V±10%；</w:t>
            </w:r>
          </w:p>
          <w:p w14:paraId="7CA0943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（9）电台射频功率：25W；</w:t>
            </w:r>
          </w:p>
          <w:p w14:paraId="0CF9BFB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（10）接收机灵敏度：≤-123dBm（600bit/s 丢包率为 5х10</w:t>
            </w:r>
            <w:r>
              <w:rPr>
                <w:rFonts w:hint="eastAsia" w:ascii="仿宋" w:hAnsi="仿宋" w:eastAsia="仿宋" w:cs="仿宋"/>
                <w:sz w:val="27"/>
                <w:szCs w:val="27"/>
                <w:vertAlign w:val="superscript"/>
              </w:rPr>
              <w:t>-2</w:t>
            </w:r>
            <w:r>
              <w:rPr>
                <w:rFonts w:hint="eastAsia" w:ascii="仿宋" w:hAnsi="仿宋" w:eastAsia="仿宋" w:cs="仿宋"/>
                <w:sz w:val="27"/>
                <w:szCs w:val="27"/>
              </w:rPr>
              <w:t>）；</w:t>
            </w:r>
          </w:p>
          <w:p w14:paraId="5674C95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（11）抗单频干扰性：≥3（600bit/s 丢包率为 5х10</w:t>
            </w:r>
            <w:r>
              <w:rPr>
                <w:rFonts w:hint="eastAsia" w:ascii="仿宋" w:hAnsi="仿宋" w:eastAsia="仿宋" w:cs="仿宋"/>
                <w:sz w:val="27"/>
                <w:szCs w:val="27"/>
                <w:vertAlign w:val="superscript"/>
              </w:rPr>
              <w:t>-2</w:t>
            </w:r>
            <w:r>
              <w:rPr>
                <w:rFonts w:hint="eastAsia" w:ascii="仿宋" w:hAnsi="仿宋" w:eastAsia="仿宋" w:cs="仿宋"/>
                <w:sz w:val="27"/>
                <w:szCs w:val="27"/>
              </w:rPr>
              <w:t>）；</w:t>
            </w:r>
          </w:p>
          <w:p w14:paraId="7D2CB0B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bidi="ar-SA"/>
              </w:rPr>
              <w:t>（12）</w:t>
            </w:r>
            <w:r>
              <w:rPr>
                <w:rFonts w:hint="eastAsia" w:ascii="仿宋" w:hAnsi="仿宋" w:eastAsia="仿宋" w:cs="仿宋"/>
                <w:sz w:val="27"/>
                <w:szCs w:val="27"/>
              </w:rPr>
              <w:t>抗同频干扰性：≥3（600bit/s 丢包率为 5х10</w:t>
            </w:r>
            <w:r>
              <w:rPr>
                <w:rFonts w:hint="eastAsia" w:ascii="仿宋" w:hAnsi="仿宋" w:eastAsia="仿宋" w:cs="仿宋"/>
                <w:sz w:val="27"/>
                <w:szCs w:val="27"/>
                <w:vertAlign w:val="superscript"/>
              </w:rPr>
              <w:t>-2</w:t>
            </w:r>
            <w:r>
              <w:rPr>
                <w:rFonts w:hint="eastAsia" w:ascii="仿宋" w:hAnsi="仿宋" w:eastAsia="仿宋" w:cs="仿宋"/>
                <w:sz w:val="27"/>
                <w:szCs w:val="27"/>
              </w:rPr>
              <w:t xml:space="preserve">）； </w:t>
            </w:r>
          </w:p>
          <w:p w14:paraId="36C9A95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bidi="ar-SA"/>
              </w:rPr>
              <w:t>（13）</w:t>
            </w:r>
            <w:r>
              <w:rPr>
                <w:rFonts w:hint="eastAsia" w:ascii="仿宋" w:hAnsi="仿宋" w:eastAsia="仿宋" w:cs="仿宋"/>
                <w:sz w:val="27"/>
                <w:szCs w:val="27"/>
              </w:rPr>
              <w:t>抗白噪声性：≥3（600bit/s 丢包率为 5х10</w:t>
            </w:r>
            <w:r>
              <w:rPr>
                <w:rFonts w:hint="eastAsia" w:ascii="仿宋" w:hAnsi="仿宋" w:eastAsia="仿宋" w:cs="仿宋"/>
                <w:sz w:val="27"/>
                <w:szCs w:val="27"/>
                <w:vertAlign w:val="superscript"/>
              </w:rPr>
              <w:t>-2</w:t>
            </w:r>
            <w:r>
              <w:rPr>
                <w:rFonts w:hint="eastAsia" w:ascii="仿宋" w:hAnsi="仿宋" w:eastAsia="仿宋" w:cs="仿宋"/>
                <w:sz w:val="27"/>
                <w:szCs w:val="27"/>
              </w:rPr>
              <w:t xml:space="preserve">）； </w:t>
            </w:r>
          </w:p>
          <w:p w14:paraId="4C6FE3A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（14）频率稳定度（PPM）：±2.5(-40℃-70℃）；</w:t>
            </w:r>
          </w:p>
          <w:p w14:paraId="7B06897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rPr>
              <w:t>（15）天线型式：</w:t>
            </w:r>
            <w:r>
              <w:rPr>
                <w:rFonts w:hint="eastAsia" w:ascii="仿宋" w:hAnsi="仿宋" w:eastAsia="仿宋" w:cs="仿宋"/>
                <w:sz w:val="27"/>
                <w:szCs w:val="27"/>
                <w:lang w:val="en-US" w:eastAsia="zh-CN"/>
              </w:rPr>
              <w:t>八方阵天线</w:t>
            </w:r>
            <w:r>
              <w:rPr>
                <w:rFonts w:hint="eastAsia" w:ascii="仿宋" w:hAnsi="仿宋" w:eastAsia="仿宋" w:cs="仿宋"/>
                <w:sz w:val="27"/>
                <w:szCs w:val="27"/>
              </w:rPr>
              <w:t>。</w:t>
            </w:r>
          </w:p>
        </w:tc>
        <w:tc>
          <w:tcPr>
            <w:tcW w:w="930" w:type="dxa"/>
          </w:tcPr>
          <w:p w14:paraId="4E4F76A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p>
          <w:p w14:paraId="7A223346">
            <w:pPr>
              <w:bidi w:val="0"/>
              <w:rPr>
                <w:rFonts w:hint="eastAsia" w:ascii="Calibri" w:hAnsi="Calibri" w:eastAsia="宋体" w:cs="Times New Roman"/>
                <w:kern w:val="2"/>
                <w:sz w:val="21"/>
                <w:szCs w:val="24"/>
                <w:lang w:val="en-US" w:eastAsia="zh-CN" w:bidi="ar-SA"/>
              </w:rPr>
            </w:pPr>
          </w:p>
          <w:p w14:paraId="13C1646B">
            <w:pPr>
              <w:bidi w:val="0"/>
              <w:rPr>
                <w:rFonts w:hint="eastAsia"/>
                <w:lang w:val="en-US" w:eastAsia="zh-CN"/>
              </w:rPr>
            </w:pPr>
          </w:p>
          <w:p w14:paraId="1B311D9C">
            <w:pPr>
              <w:bidi w:val="0"/>
              <w:rPr>
                <w:rFonts w:hint="eastAsia"/>
                <w:lang w:val="en-US" w:eastAsia="zh-CN"/>
              </w:rPr>
            </w:pPr>
          </w:p>
          <w:p w14:paraId="7CE41420">
            <w:pPr>
              <w:bidi w:val="0"/>
              <w:rPr>
                <w:rFonts w:hint="eastAsia"/>
                <w:lang w:val="en-US" w:eastAsia="zh-CN"/>
              </w:rPr>
            </w:pPr>
          </w:p>
          <w:p w14:paraId="6F922FFD">
            <w:pPr>
              <w:bidi w:val="0"/>
              <w:rPr>
                <w:rFonts w:hint="eastAsia"/>
                <w:lang w:val="en-US" w:eastAsia="zh-CN"/>
              </w:rPr>
            </w:pPr>
          </w:p>
          <w:p w14:paraId="2F139F52">
            <w:pPr>
              <w:bidi w:val="0"/>
              <w:rPr>
                <w:rFonts w:hint="eastAsia"/>
                <w:lang w:val="en-US" w:eastAsia="zh-CN"/>
              </w:rPr>
            </w:pPr>
          </w:p>
          <w:p w14:paraId="4DF9F3ED">
            <w:pPr>
              <w:bidi w:val="0"/>
              <w:rPr>
                <w:rFonts w:hint="eastAsia"/>
                <w:lang w:val="en-US" w:eastAsia="zh-CN"/>
              </w:rPr>
            </w:pPr>
          </w:p>
          <w:p w14:paraId="232BF8BC">
            <w:pPr>
              <w:bidi w:val="0"/>
              <w:rPr>
                <w:rFonts w:hint="eastAsia"/>
                <w:lang w:val="en-US" w:eastAsia="zh-CN"/>
              </w:rPr>
            </w:pPr>
          </w:p>
          <w:p w14:paraId="6B92BB13">
            <w:pPr>
              <w:bidi w:val="0"/>
              <w:rPr>
                <w:rFonts w:hint="eastAsia"/>
                <w:lang w:val="en-US" w:eastAsia="zh-CN"/>
              </w:rPr>
            </w:pPr>
          </w:p>
          <w:p w14:paraId="3D971F60">
            <w:pPr>
              <w:bidi w:val="0"/>
              <w:ind w:firstLine="342" w:firstLineChars="0"/>
              <w:jc w:val="left"/>
              <w:rPr>
                <w:rFonts w:hint="default"/>
                <w:lang w:val="en-US" w:eastAsia="zh-CN"/>
              </w:rPr>
            </w:pPr>
            <w:r>
              <w:rPr>
                <w:rFonts w:hint="eastAsia"/>
                <w:lang w:val="en-US" w:eastAsia="zh-CN"/>
              </w:rPr>
              <w:t>台</w:t>
            </w:r>
          </w:p>
        </w:tc>
        <w:tc>
          <w:tcPr>
            <w:tcW w:w="1005" w:type="dxa"/>
          </w:tcPr>
          <w:p w14:paraId="297F05E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w:t>
            </w:r>
          </w:p>
        </w:tc>
        <w:tc>
          <w:tcPr>
            <w:tcW w:w="877" w:type="dxa"/>
          </w:tcPr>
          <w:p w14:paraId="7152B71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p>
        </w:tc>
      </w:tr>
      <w:tr w14:paraId="64F5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1C20A2C">
            <w:pPr>
              <w:keepNext w:val="0"/>
              <w:keepLines w:val="0"/>
              <w:pageBreakBefore w:val="0"/>
              <w:widowControl w:val="0"/>
              <w:kinsoku/>
              <w:wordWrap/>
              <w:overflowPunct/>
              <w:topLinePunct w:val="0"/>
              <w:autoSpaceDE/>
              <w:autoSpaceDN/>
              <w:bidi w:val="0"/>
              <w:adjustRightInd/>
              <w:spacing w:line="240" w:lineRule="auto"/>
              <w:jc w:val="both"/>
              <w:textAlignment w:val="auto"/>
              <w:rPr>
                <w:rFonts w:hint="default" w:ascii="仿宋" w:hAnsi="仿宋" w:eastAsia="仿宋" w:cs="仿宋"/>
                <w:b/>
                <w:bCs/>
                <w:sz w:val="27"/>
                <w:szCs w:val="27"/>
                <w:lang w:val="en-US" w:eastAsia="zh-CN"/>
              </w:rPr>
            </w:pPr>
            <w:r>
              <w:rPr>
                <w:rFonts w:hint="eastAsia" w:ascii="仿宋" w:hAnsi="仿宋" w:eastAsia="仿宋" w:cs="仿宋"/>
                <w:b/>
                <w:bCs/>
                <w:sz w:val="27"/>
                <w:szCs w:val="27"/>
                <w:lang w:val="en-US" w:eastAsia="zh-CN"/>
              </w:rPr>
              <w:t xml:space="preserve">     2</w:t>
            </w:r>
          </w:p>
        </w:tc>
        <w:tc>
          <w:tcPr>
            <w:tcW w:w="534" w:type="dxa"/>
          </w:tcPr>
          <w:p w14:paraId="6938CE1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人防数字化控制软件</w:t>
            </w:r>
          </w:p>
        </w:tc>
        <w:tc>
          <w:tcPr>
            <w:tcW w:w="5973" w:type="dxa"/>
          </w:tcPr>
          <w:p w14:paraId="4DD34AC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1.功能特点</w:t>
            </w:r>
          </w:p>
          <w:p w14:paraId="429E41B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（1）控制与管理功能完备，包含警报控制和警报信息管理模块；</w:t>
            </w:r>
          </w:p>
          <w:p w14:paraId="5F1C9DE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（2）支持一键试鸣；</w:t>
            </w:r>
          </w:p>
          <w:p w14:paraId="7336A89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（3）支持四串口同步控制与回示接收；</w:t>
            </w:r>
          </w:p>
          <w:p w14:paraId="376C878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（4）具有回示率统计，历史控制与通信日志查询，带区域高清离线地图数据库；</w:t>
            </w:r>
          </w:p>
          <w:p w14:paraId="4CA9870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（5）支持</w:t>
            </w:r>
            <w:r>
              <w:rPr>
                <w:rFonts w:hint="eastAsia" w:ascii="仿宋" w:hAnsi="仿宋" w:eastAsia="仿宋" w:cs="仿宋"/>
                <w:sz w:val="27"/>
                <w:szCs w:val="27"/>
                <w:lang w:val="en-US" w:eastAsia="zh-CN"/>
              </w:rPr>
              <w:t>高清</w:t>
            </w:r>
            <w:r>
              <w:rPr>
                <w:rFonts w:hint="eastAsia" w:ascii="仿宋" w:hAnsi="仿宋" w:eastAsia="仿宋" w:cs="仿宋"/>
                <w:sz w:val="27"/>
                <w:szCs w:val="27"/>
              </w:rPr>
              <w:t>地图直接操作和通信过程实时动画；</w:t>
            </w:r>
          </w:p>
          <w:p w14:paraId="2994D87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（6）支持主流国产操作系统和计算机，完全自主知识产权；</w:t>
            </w:r>
          </w:p>
          <w:p w14:paraId="6E2F679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（7）支持功能定制，界面美观，操作简便；</w:t>
            </w:r>
          </w:p>
          <w:p w14:paraId="30E7B5E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（8）能与国家人防指挥自动化平台无缝对接；</w:t>
            </w:r>
          </w:p>
          <w:p w14:paraId="66A5520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（9）能与国家紧急传输系统无缝对接。</w:t>
            </w:r>
          </w:p>
          <w:p w14:paraId="4C3962F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(10)支持单控、组控、全控;</w:t>
            </w:r>
          </w:p>
          <w:p w14:paraId="6D116DE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(11)支持文字转语音功能,操作便捷简单;</w:t>
            </w:r>
          </w:p>
          <w:p w14:paraId="5438BD7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(12)软件登录具有密码保护,可根据用户需求自行设立;</w:t>
            </w:r>
          </w:p>
          <w:p w14:paraId="26055BA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(13)软件内设有高清地图,伸缩范围可精确到5米范围内,根据现场经纬度警报器可直观的显示标记在地图上,大大的提高了用户在警报器选址及安装过后寻找警报器维护上的便捷,通过该软件彻底解决了用户日常维护警报器系统中存在的难点与痛点;</w:t>
            </w:r>
          </w:p>
        </w:tc>
        <w:tc>
          <w:tcPr>
            <w:tcW w:w="930" w:type="dxa"/>
          </w:tcPr>
          <w:p w14:paraId="75A9C79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套</w:t>
            </w:r>
          </w:p>
        </w:tc>
        <w:tc>
          <w:tcPr>
            <w:tcW w:w="1005" w:type="dxa"/>
          </w:tcPr>
          <w:p w14:paraId="0CBABA5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w:t>
            </w:r>
          </w:p>
        </w:tc>
        <w:tc>
          <w:tcPr>
            <w:tcW w:w="877" w:type="dxa"/>
          </w:tcPr>
          <w:p w14:paraId="7E344FA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lang w:val="en-US" w:eastAsia="zh-CN"/>
              </w:rPr>
            </w:pPr>
          </w:p>
        </w:tc>
      </w:tr>
      <w:tr w14:paraId="49EC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18E053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7"/>
                <w:szCs w:val="27"/>
                <w:lang w:val="en-US" w:eastAsia="zh-CN"/>
              </w:rPr>
            </w:pPr>
            <w:r>
              <w:rPr>
                <w:rFonts w:hint="eastAsia" w:ascii="仿宋" w:hAnsi="仿宋" w:eastAsia="仿宋" w:cs="仿宋"/>
                <w:b/>
                <w:bCs/>
                <w:sz w:val="27"/>
                <w:szCs w:val="27"/>
                <w:lang w:val="en-US" w:eastAsia="zh-CN"/>
              </w:rPr>
              <w:t>3</w:t>
            </w:r>
          </w:p>
        </w:tc>
        <w:tc>
          <w:tcPr>
            <w:tcW w:w="534" w:type="dxa"/>
          </w:tcPr>
          <w:p w14:paraId="44968B5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7"/>
                <w:szCs w:val="27"/>
                <w:lang w:val="en-US" w:eastAsia="zh-CN"/>
              </w:rPr>
            </w:pPr>
            <w:r>
              <w:rPr>
                <w:rFonts w:hint="eastAsia" w:ascii="仿宋" w:hAnsi="仿宋" w:eastAsia="仿宋" w:cs="仿宋"/>
                <w:b/>
                <w:bCs/>
                <w:kern w:val="2"/>
                <w:sz w:val="27"/>
                <w:szCs w:val="27"/>
                <w:lang w:val="en-US" w:eastAsia="zh-CN" w:bidi="ar-SA"/>
              </w:rPr>
              <w:t>高增益天线</w:t>
            </w:r>
          </w:p>
        </w:tc>
        <w:tc>
          <w:tcPr>
            <w:tcW w:w="5973" w:type="dxa"/>
            <w:vAlign w:val="top"/>
          </w:tcPr>
          <w:p w14:paraId="4314E94C">
            <w:pPr>
              <w:pStyle w:val="5"/>
              <w:keepNext w:val="0"/>
              <w:keepLines w:val="0"/>
              <w:pageBreakBefore w:val="0"/>
              <w:widowControl w:val="0"/>
              <w:numPr>
                <w:ilvl w:val="0"/>
                <w:numId w:val="0"/>
              </w:numPr>
              <w:kinsoku/>
              <w:wordWrap/>
              <w:overflowPunct/>
              <w:topLinePunct w:val="0"/>
              <w:autoSpaceDE/>
              <w:autoSpaceDN/>
              <w:bidi w:val="0"/>
              <w:adjustRightInd/>
              <w:spacing w:line="240" w:lineRule="auto"/>
              <w:ind w:leftChars="200"/>
              <w:jc w:val="both"/>
              <w:textAlignment w:val="auto"/>
              <w:rPr>
                <w:rFonts w:hint="eastAsia" w:ascii="仿宋" w:hAnsi="仿宋" w:eastAsia="仿宋" w:cs="仿宋"/>
                <w:b/>
                <w:bCs/>
                <w:kern w:val="2"/>
                <w:sz w:val="27"/>
                <w:szCs w:val="27"/>
                <w:lang w:val="en-US" w:eastAsia="zh-CN" w:bidi="ar-SA"/>
              </w:rPr>
            </w:pPr>
            <w:r>
              <w:rPr>
                <w:rFonts w:hint="eastAsia" w:ascii="仿宋" w:hAnsi="仿宋" w:eastAsia="仿宋" w:cs="仿宋"/>
                <w:b/>
                <w:bCs/>
                <w:kern w:val="2"/>
                <w:sz w:val="27"/>
                <w:szCs w:val="27"/>
                <w:lang w:val="en-US" w:eastAsia="zh-CN" w:bidi="ar-SA"/>
              </w:rPr>
              <w:t>1.功能参数</w:t>
            </w:r>
          </w:p>
          <w:p w14:paraId="31260B9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jc w:val="both"/>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(1).200MHZ频段;</w:t>
            </w:r>
          </w:p>
          <w:p w14:paraId="53F6068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jc w:val="both"/>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(2).多点覆盖;</w:t>
            </w:r>
          </w:p>
          <w:p w14:paraId="464D3CA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jc w:val="both"/>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(3).无线集群通信系统;</w:t>
            </w:r>
          </w:p>
          <w:p w14:paraId="21C418E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jc w:val="both"/>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(4).频带宽，驻波小;</w:t>
            </w:r>
          </w:p>
          <w:p w14:paraId="3B9DC33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jc w:val="both"/>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(5).增益高，结构可靠;</w:t>
            </w:r>
          </w:p>
          <w:p w14:paraId="71D6D40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2" w:firstLineChars="200"/>
              <w:jc w:val="both"/>
              <w:textAlignment w:val="auto"/>
              <w:rPr>
                <w:rFonts w:hint="eastAsia" w:ascii="仿宋" w:hAnsi="仿宋" w:eastAsia="仿宋" w:cs="仿宋"/>
                <w:b/>
                <w:bCs/>
                <w:kern w:val="2"/>
                <w:sz w:val="27"/>
                <w:szCs w:val="27"/>
                <w:lang w:val="en-US" w:eastAsia="zh-CN" w:bidi="ar-SA"/>
              </w:rPr>
            </w:pPr>
            <w:r>
              <w:rPr>
                <w:rFonts w:hint="eastAsia" w:ascii="仿宋" w:hAnsi="仿宋" w:eastAsia="仿宋" w:cs="仿宋"/>
                <w:b/>
                <w:bCs/>
                <w:kern w:val="2"/>
                <w:sz w:val="27"/>
                <w:szCs w:val="27"/>
                <w:lang w:val="en-US" w:eastAsia="zh-CN" w:bidi="ar-SA"/>
              </w:rPr>
              <w:t>2.技术参数</w:t>
            </w:r>
          </w:p>
          <w:p w14:paraId="2BA33A5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jc w:val="both"/>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(1).频率范围:MHZ220～240;</w:t>
            </w:r>
          </w:p>
          <w:p w14:paraId="33DA149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jc w:val="both"/>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(2).带宽:MHZ20;</w:t>
            </w:r>
          </w:p>
          <w:p w14:paraId="32354DC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jc w:val="both"/>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(3).增益:dBi≥10;</w:t>
            </w:r>
          </w:p>
          <w:p w14:paraId="7053CD1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jc w:val="both"/>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(4).驻波比:＜1.3;</w:t>
            </w:r>
          </w:p>
          <w:p w14:paraId="71A8E70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jc w:val="both"/>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(5).阻抗:Ω50;</w:t>
            </w:r>
          </w:p>
          <w:p w14:paraId="6D77A24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jc w:val="both"/>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(6).极化方式:垂直;</w:t>
            </w:r>
          </w:p>
          <w:p w14:paraId="48A401D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jc w:val="both"/>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(7).最大功率:W200;</w:t>
            </w:r>
          </w:p>
          <w:p w14:paraId="27E36EB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jc w:val="both"/>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(8).接头型号:L16-J7;</w:t>
            </w:r>
          </w:p>
          <w:p w14:paraId="060AD7B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jc w:val="both"/>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(9).天线长度:mm4000;</w:t>
            </w:r>
          </w:p>
          <w:p w14:paraId="31CB55F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jc w:val="both"/>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(10).天线重量:kg5.4;</w:t>
            </w:r>
          </w:p>
          <w:p w14:paraId="18A0976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jc w:val="both"/>
              <w:textAlignment w:val="auto"/>
              <w:rPr>
                <w:rFonts w:hint="default" w:ascii="仿宋" w:hAnsi="仿宋" w:eastAsia="仿宋" w:cs="仿宋"/>
                <w:b/>
                <w:bCs/>
                <w:kern w:val="2"/>
                <w:sz w:val="27"/>
                <w:szCs w:val="27"/>
                <w:lang w:val="en-US" w:eastAsia="zh-CN" w:bidi="ar-SA"/>
              </w:rPr>
            </w:pPr>
            <w:r>
              <w:rPr>
                <w:rFonts w:hint="eastAsia" w:ascii="仿宋" w:hAnsi="仿宋" w:eastAsia="仿宋" w:cs="仿宋"/>
                <w:sz w:val="27"/>
                <w:szCs w:val="27"/>
                <w:lang w:val="en-US" w:eastAsia="zh-CN"/>
              </w:rPr>
              <w:t>(11).支撑抱杆直径mm:φ100～200;</w:t>
            </w:r>
          </w:p>
        </w:tc>
        <w:tc>
          <w:tcPr>
            <w:tcW w:w="930" w:type="dxa"/>
            <w:vAlign w:val="top"/>
          </w:tcPr>
          <w:p w14:paraId="2E399F3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jc w:val="both"/>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根</w:t>
            </w:r>
          </w:p>
        </w:tc>
        <w:tc>
          <w:tcPr>
            <w:tcW w:w="1005" w:type="dxa"/>
            <w:vAlign w:val="top"/>
          </w:tcPr>
          <w:p w14:paraId="5B846E6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jc w:val="both"/>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w:t>
            </w:r>
          </w:p>
        </w:tc>
        <w:tc>
          <w:tcPr>
            <w:tcW w:w="877" w:type="dxa"/>
            <w:vAlign w:val="top"/>
          </w:tcPr>
          <w:p w14:paraId="4A83EE9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jc w:val="both"/>
              <w:textAlignment w:val="auto"/>
              <w:rPr>
                <w:rFonts w:hint="eastAsia" w:ascii="仿宋" w:hAnsi="仿宋" w:eastAsia="仿宋" w:cs="仿宋"/>
                <w:sz w:val="27"/>
                <w:szCs w:val="27"/>
                <w:lang w:val="en-US" w:eastAsia="zh-CN"/>
              </w:rPr>
            </w:pPr>
          </w:p>
        </w:tc>
      </w:tr>
      <w:tr w14:paraId="3162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83A2DB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7"/>
                <w:szCs w:val="27"/>
                <w:lang w:val="en-US" w:eastAsia="zh-CN"/>
              </w:rPr>
            </w:pPr>
            <w:r>
              <w:rPr>
                <w:rFonts w:hint="eastAsia" w:ascii="仿宋" w:hAnsi="仿宋" w:eastAsia="仿宋" w:cs="仿宋"/>
                <w:b/>
                <w:bCs/>
                <w:sz w:val="27"/>
                <w:szCs w:val="27"/>
                <w:lang w:val="en-US" w:eastAsia="zh-CN"/>
              </w:rPr>
              <w:t>4</w:t>
            </w:r>
          </w:p>
        </w:tc>
        <w:tc>
          <w:tcPr>
            <w:tcW w:w="534" w:type="dxa"/>
          </w:tcPr>
          <w:p w14:paraId="1809CD8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kern w:val="2"/>
                <w:sz w:val="27"/>
                <w:szCs w:val="27"/>
                <w:lang w:val="en-US" w:eastAsia="zh-CN" w:bidi="ar-SA"/>
              </w:rPr>
            </w:pPr>
            <w:r>
              <w:rPr>
                <w:rFonts w:hint="eastAsia" w:ascii="仿宋" w:hAnsi="仿宋" w:eastAsia="仿宋" w:cs="仿宋"/>
                <w:b/>
                <w:bCs/>
                <w:kern w:val="2"/>
                <w:sz w:val="27"/>
                <w:szCs w:val="27"/>
                <w:lang w:val="en-US" w:eastAsia="zh-CN" w:bidi="ar-SA"/>
              </w:rPr>
              <w:t>高增益馈线</w:t>
            </w:r>
          </w:p>
        </w:tc>
        <w:tc>
          <w:tcPr>
            <w:tcW w:w="5973" w:type="dxa"/>
            <w:vAlign w:val="top"/>
          </w:tcPr>
          <w:p w14:paraId="0B131144">
            <w:pPr>
              <w:keepNext w:val="0"/>
              <w:keepLines w:val="0"/>
              <w:pageBreakBefore w:val="0"/>
              <w:widowControl w:val="0"/>
              <w:numPr>
                <w:ilvl w:val="0"/>
                <w:numId w:val="0"/>
              </w:numPr>
              <w:kinsoku/>
              <w:wordWrap/>
              <w:overflowPunct/>
              <w:topLinePunct w:val="0"/>
              <w:autoSpaceDE/>
              <w:autoSpaceDN/>
              <w:bidi w:val="0"/>
              <w:adjustRightInd/>
              <w:spacing w:line="240" w:lineRule="auto"/>
              <w:ind w:firstLine="271" w:firstLineChars="100"/>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1.功能特点</w:t>
            </w:r>
          </w:p>
          <w:p w14:paraId="5253605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(1).有效传递通信信息</w:t>
            </w:r>
          </w:p>
          <w:p w14:paraId="6F1836A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(2).具有IPX8级防水功能,杜绝因日常风吹日晒而损坏</w:t>
            </w:r>
          </w:p>
          <w:p w14:paraId="2A62DEB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(3).采用航空级别连接插头</w:t>
            </w:r>
          </w:p>
          <w:p w14:paraId="2893C42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(4).内导体采用裸铜丝,通信方面与天线之间传递更加稳定,覆盖面积增加;</w:t>
            </w:r>
          </w:p>
          <w:p w14:paraId="080F7D9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(5).绝缘层采用聚乙烯材料,彻底解决因环境因素导致通信不稳定的情况;</w:t>
            </w:r>
          </w:p>
          <w:p w14:paraId="7B23F8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(6).外护层采用聚氯乙烯,增加其防火耐热功能延长使用寿命;</w:t>
            </w:r>
          </w:p>
          <w:p w14:paraId="1C4B4EC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1" w:firstLineChars="100"/>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2.技术参数</w:t>
            </w:r>
          </w:p>
          <w:p w14:paraId="0B2D99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(1).电容:100±5pF/m;</w:t>
            </w:r>
          </w:p>
          <w:p w14:paraId="46A326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(2).阻抗:50±3Ω;</w:t>
            </w:r>
          </w:p>
          <w:p w14:paraId="05D8F9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(3).速率:66%;</w:t>
            </w:r>
          </w:p>
          <w:p w14:paraId="4963878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(4).弯曲半径:70mm;</w:t>
            </w:r>
          </w:p>
          <w:p w14:paraId="7FC75DB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(5).最大工作电压:1500Vrms;</w:t>
            </w:r>
          </w:p>
          <w:p w14:paraId="0C1773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default" w:ascii="仿宋" w:hAnsi="仿宋" w:eastAsia="仿宋" w:cs="仿宋"/>
                <w:b/>
                <w:bCs/>
                <w:sz w:val="27"/>
                <w:szCs w:val="27"/>
                <w:lang w:val="en-US" w:eastAsia="zh-CN"/>
              </w:rPr>
            </w:pPr>
            <w:r>
              <w:rPr>
                <w:rFonts w:hint="eastAsia" w:ascii="仿宋" w:hAnsi="仿宋" w:eastAsia="仿宋" w:cs="仿宋"/>
                <w:b w:val="0"/>
                <w:bCs w:val="0"/>
                <w:sz w:val="27"/>
                <w:szCs w:val="27"/>
                <w:lang w:val="en-US" w:eastAsia="zh-CN"/>
              </w:rPr>
              <w:t>(6).温度范围:-20~+80;</w:t>
            </w:r>
          </w:p>
        </w:tc>
        <w:tc>
          <w:tcPr>
            <w:tcW w:w="930" w:type="dxa"/>
            <w:vAlign w:val="top"/>
          </w:tcPr>
          <w:p w14:paraId="2F165E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条</w:t>
            </w:r>
          </w:p>
        </w:tc>
        <w:tc>
          <w:tcPr>
            <w:tcW w:w="1005" w:type="dxa"/>
            <w:vAlign w:val="top"/>
          </w:tcPr>
          <w:p w14:paraId="60E78CC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w:t>
            </w:r>
          </w:p>
        </w:tc>
        <w:tc>
          <w:tcPr>
            <w:tcW w:w="877" w:type="dxa"/>
            <w:vAlign w:val="top"/>
          </w:tcPr>
          <w:p w14:paraId="05B3204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sz w:val="27"/>
                <w:szCs w:val="27"/>
                <w:lang w:val="en-US" w:eastAsia="zh-CN"/>
              </w:rPr>
            </w:pPr>
            <w:r>
              <w:rPr>
                <w:rFonts w:hint="eastAsia" w:ascii="仿宋" w:hAnsi="仿宋" w:eastAsia="仿宋" w:cs="仿宋"/>
                <w:sz w:val="24"/>
                <w:szCs w:val="24"/>
                <w:vertAlign w:val="baseline"/>
                <w:lang w:val="en-US" w:eastAsia="zh-CN"/>
              </w:rPr>
              <w:t>50米</w:t>
            </w:r>
          </w:p>
        </w:tc>
      </w:tr>
      <w:tr w14:paraId="6D44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AB0FD6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7"/>
                <w:szCs w:val="27"/>
                <w:lang w:val="en-US" w:eastAsia="zh-CN"/>
              </w:rPr>
            </w:pPr>
            <w:r>
              <w:rPr>
                <w:rFonts w:hint="eastAsia" w:ascii="仿宋" w:hAnsi="仿宋" w:eastAsia="仿宋" w:cs="仿宋"/>
                <w:b/>
                <w:bCs/>
                <w:sz w:val="27"/>
                <w:szCs w:val="27"/>
                <w:lang w:val="en-US" w:eastAsia="zh-CN"/>
              </w:rPr>
              <w:t>5</w:t>
            </w:r>
          </w:p>
        </w:tc>
        <w:tc>
          <w:tcPr>
            <w:tcW w:w="534" w:type="dxa"/>
          </w:tcPr>
          <w:p w14:paraId="38C7A5B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kern w:val="2"/>
                <w:sz w:val="27"/>
                <w:szCs w:val="27"/>
                <w:lang w:val="en-US" w:eastAsia="zh-CN" w:bidi="ar-SA"/>
              </w:rPr>
            </w:pPr>
            <w:r>
              <w:rPr>
                <w:rFonts w:hint="eastAsia" w:ascii="仿宋" w:hAnsi="仿宋" w:eastAsia="仿宋" w:cs="仿宋"/>
                <w:b/>
                <w:bCs/>
                <w:kern w:val="2"/>
                <w:sz w:val="27"/>
                <w:szCs w:val="27"/>
                <w:lang w:val="en-US" w:eastAsia="zh-CN" w:bidi="ar-SA"/>
              </w:rPr>
              <w:t>高增益天线支架</w:t>
            </w:r>
          </w:p>
          <w:p w14:paraId="016F695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kern w:val="2"/>
                <w:sz w:val="27"/>
                <w:szCs w:val="27"/>
                <w:lang w:val="en-US" w:eastAsia="zh-CN" w:bidi="ar-SA"/>
              </w:rPr>
            </w:pPr>
            <w:r>
              <w:rPr>
                <w:rFonts w:hint="eastAsia" w:ascii="仿宋" w:hAnsi="仿宋" w:eastAsia="仿宋" w:cs="仿宋"/>
                <w:b/>
                <w:bCs/>
                <w:sz w:val="27"/>
                <w:szCs w:val="27"/>
                <w:lang w:val="en-US" w:eastAsia="zh-CN"/>
              </w:rPr>
              <w:t>用户定制</w:t>
            </w:r>
          </w:p>
        </w:tc>
        <w:tc>
          <w:tcPr>
            <w:tcW w:w="5973" w:type="dxa"/>
            <w:vAlign w:val="top"/>
          </w:tcPr>
          <w:p w14:paraId="553A9FF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271" w:firstLineChars="100"/>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安装方法</w:t>
            </w:r>
          </w:p>
          <w:p w14:paraId="7553339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1、用所配卡具将天线固定到天线支撑抱杆（用户自备）上;</w:t>
            </w:r>
          </w:p>
          <w:p w14:paraId="548EAB2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2、特别注意天线反射振子必须高出支撑抱杆上端;</w:t>
            </w:r>
          </w:p>
          <w:p w14:paraId="413A451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3、固定好所有安装螺母;</w:t>
            </w:r>
          </w:p>
          <w:p w14:paraId="3474F50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270" w:firstLineChars="100"/>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4、最后用驻波比功率计检测天线驻波比，以确认天线良好;</w:t>
            </w:r>
          </w:p>
        </w:tc>
        <w:tc>
          <w:tcPr>
            <w:tcW w:w="930" w:type="dxa"/>
            <w:vAlign w:val="top"/>
          </w:tcPr>
          <w:p w14:paraId="117A414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套</w:t>
            </w:r>
          </w:p>
        </w:tc>
        <w:tc>
          <w:tcPr>
            <w:tcW w:w="1005" w:type="dxa"/>
            <w:vAlign w:val="top"/>
          </w:tcPr>
          <w:p w14:paraId="3EFE453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w:t>
            </w:r>
          </w:p>
        </w:tc>
        <w:tc>
          <w:tcPr>
            <w:tcW w:w="877" w:type="dxa"/>
            <w:vAlign w:val="top"/>
          </w:tcPr>
          <w:p w14:paraId="21A232D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240" w:firstLineChars="100"/>
              <w:textAlignment w:val="auto"/>
              <w:rPr>
                <w:rFonts w:hint="eastAsia" w:ascii="仿宋" w:hAnsi="仿宋" w:eastAsia="仿宋" w:cs="仿宋"/>
                <w:b w:val="0"/>
                <w:bCs w:val="0"/>
                <w:sz w:val="27"/>
                <w:szCs w:val="27"/>
                <w:lang w:val="en-US" w:eastAsia="zh-CN"/>
              </w:rPr>
            </w:pPr>
            <w:r>
              <w:rPr>
                <w:rFonts w:hint="eastAsia" w:ascii="仿宋" w:hAnsi="仿宋" w:eastAsia="仿宋" w:cs="仿宋"/>
                <w:sz w:val="24"/>
                <w:szCs w:val="24"/>
                <w:vertAlign w:val="baseline"/>
                <w:lang w:val="en-US" w:eastAsia="zh-CN"/>
              </w:rPr>
              <w:t>含固定卡2付</w:t>
            </w:r>
          </w:p>
        </w:tc>
      </w:tr>
      <w:tr w14:paraId="166F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C993F8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7"/>
                <w:szCs w:val="27"/>
                <w:lang w:val="en-US" w:eastAsia="zh-CN"/>
              </w:rPr>
            </w:pPr>
            <w:r>
              <w:rPr>
                <w:rFonts w:hint="eastAsia" w:ascii="仿宋" w:hAnsi="仿宋" w:eastAsia="仿宋" w:cs="仿宋"/>
                <w:b/>
                <w:bCs/>
                <w:sz w:val="27"/>
                <w:szCs w:val="27"/>
                <w:lang w:val="en-US" w:eastAsia="zh-CN"/>
              </w:rPr>
              <w:t>6</w:t>
            </w:r>
          </w:p>
        </w:tc>
        <w:tc>
          <w:tcPr>
            <w:tcW w:w="534" w:type="dxa"/>
          </w:tcPr>
          <w:p w14:paraId="2A974E8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7"/>
                <w:szCs w:val="27"/>
                <w:lang w:val="en-US" w:eastAsia="zh-CN"/>
              </w:rPr>
            </w:pPr>
            <w:r>
              <w:rPr>
                <w:rFonts w:hint="eastAsia" w:ascii="仿宋" w:hAnsi="仿宋" w:eastAsia="仿宋" w:cs="仿宋"/>
                <w:b/>
                <w:bCs/>
                <w:i w:val="0"/>
                <w:color w:val="000000"/>
                <w:kern w:val="0"/>
                <w:sz w:val="27"/>
                <w:szCs w:val="27"/>
                <w:u w:val="none"/>
                <w:lang w:val="en-US" w:eastAsia="zh-CN" w:bidi="ar"/>
              </w:rPr>
              <w:t>电声警报控制器</w:t>
            </w:r>
          </w:p>
        </w:tc>
        <w:tc>
          <w:tcPr>
            <w:tcW w:w="5973" w:type="dxa"/>
            <w:vAlign w:val="top"/>
          </w:tcPr>
          <w:p w14:paraId="4944AE1E">
            <w:pPr>
              <w:pStyle w:val="5"/>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200" w:firstLine="119" w:firstLineChars="44"/>
              <w:textAlignment w:val="auto"/>
              <w:rPr>
                <w:rFonts w:hint="eastAsia" w:ascii="仿宋" w:hAnsi="仿宋" w:eastAsia="仿宋" w:cs="仿宋"/>
                <w:b/>
                <w:bCs/>
                <w:i w:val="0"/>
                <w:color w:val="000000"/>
                <w:kern w:val="0"/>
                <w:sz w:val="27"/>
                <w:szCs w:val="27"/>
                <w:u w:val="none"/>
                <w:lang w:val="en-US" w:eastAsia="zh-CN" w:bidi="ar"/>
              </w:rPr>
            </w:pPr>
            <w:r>
              <w:rPr>
                <w:rFonts w:hint="eastAsia" w:ascii="仿宋" w:hAnsi="仿宋" w:eastAsia="仿宋" w:cs="仿宋"/>
                <w:b/>
                <w:bCs/>
                <w:i w:val="0"/>
                <w:color w:val="000000"/>
                <w:kern w:val="0"/>
                <w:sz w:val="27"/>
                <w:szCs w:val="27"/>
                <w:u w:val="none"/>
                <w:lang w:val="en-US" w:eastAsia="zh-CN" w:bidi="ar"/>
              </w:rPr>
              <w:t>1.功能特点</w:t>
            </w:r>
          </w:p>
          <w:p w14:paraId="5F6EC2F6">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（1）警报控制器和电声警报器之间采用串口连接；</w:t>
            </w:r>
          </w:p>
          <w:p w14:paraId="36320799">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（2）无线信道采用多信道自动扫描优选工作方式，实现最佳信道进行各种指令的传输（具备频道搜索自动跟踪功能）；</w:t>
            </w:r>
          </w:p>
          <w:p w14:paraId="5E4825DF">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（3）警报信号种类：符合国家规定的预先、空袭、解除三种信号，具备灾警、停止、检测等功能；</w:t>
            </w:r>
          </w:p>
          <w:p w14:paraId="67301E80">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（4）能够随时开启和关闭电声警报器的电源，确保电声警报器安全无误鸣，达到应急需求；</w:t>
            </w:r>
          </w:p>
          <w:p w14:paraId="64F1D444">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（5）可在无人值守的情况下接收中央站、中间站的警报发放控制、测试等指令功能，并控制电声警报器执行指令；</w:t>
            </w:r>
          </w:p>
          <w:p w14:paraId="23F556FB">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（6）具有向中央站回示台号的功能；</w:t>
            </w:r>
          </w:p>
          <w:p w14:paraId="0F8D47F8">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（7）在控制上可做到群控、分区群控、分组群控、单控；</w:t>
            </w:r>
          </w:p>
          <w:p w14:paraId="48BD45F7">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（8）可实现与中央站的语音通信，具备广播功能；</w:t>
            </w:r>
          </w:p>
          <w:p w14:paraId="104761ED">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（9）具有屏幕显示功能，直观显示各项操作内容，用户可按屏幕提示进行各种操作；</w:t>
            </w:r>
          </w:p>
          <w:p w14:paraId="3BC047E8">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（10）具有机内测试功能，各主要单元出现故障，均能进行故障报警；</w:t>
            </w:r>
          </w:p>
          <w:p w14:paraId="05E9DA70">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（11）具有通过本机按键控制电声警报器发放各种警报信号功能；</w:t>
            </w:r>
          </w:p>
          <w:p w14:paraId="23345C2A">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（12）具有将指令执行结果定时或立即回示至中央站功能；</w:t>
            </w:r>
          </w:p>
          <w:p w14:paraId="5F390440">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（13）具有双向实时通话和语音广播功能；</w:t>
            </w:r>
          </w:p>
          <w:p w14:paraId="57E8495B">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（14）可留有核生化、气象、图像等检测／探测设备接口；</w:t>
            </w:r>
          </w:p>
          <w:p w14:paraId="33AB9484">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（15）具有防误鸣功能，包括控制指令防误鸣加密，警报控制终端命令执行记录在线查询等防误鸣措施；</w:t>
            </w:r>
          </w:p>
          <w:p w14:paraId="17D0748E">
            <w:pPr>
              <w:pStyle w:val="5"/>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2.技术参数</w:t>
            </w:r>
          </w:p>
          <w:p w14:paraId="190FFE4C">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（1）额定工作电压:</w:t>
            </w:r>
            <w:r>
              <w:rPr>
                <w:rFonts w:hint="eastAsia" w:ascii="仿宋" w:hAnsi="仿宋" w:eastAsia="仿宋" w:cs="仿宋"/>
                <w:sz w:val="27"/>
                <w:szCs w:val="27"/>
              </w:rPr>
              <mc:AlternateContent>
                <mc:Choice Requires="wps">
                  <w:drawing>
                    <wp:inline distT="0" distB="0" distL="114300" distR="114300">
                      <wp:extent cx="76200" cy="238125"/>
                      <wp:effectExtent l="0" t="0" r="0" b="5715"/>
                      <wp:docPr id="3279" name="任意多边形 3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6675" cy="234950"/>
                              </a:xfrm>
                              <a:custGeom>
                                <a:avLst/>
                                <a:gdLst/>
                                <a:ahLst/>
                                <a:cxnLst/>
                                <a:rect l="l" t="t" r="r" b="b"/>
                                <a:pathLst>
                                  <a:path w="66675" h="234950">
                                    <a:moveTo>
                                      <a:pt x="0" y="0"/>
                                    </a:moveTo>
                                    <a:lnTo>
                                      <a:pt x="66675" y="0"/>
                                    </a:lnTo>
                                    <a:lnTo>
                                      <a:pt x="66675" y="234950"/>
                                    </a:lnTo>
                                    <a:lnTo>
                                      <a:pt x="0" y="234950"/>
                                    </a:lnTo>
                                    <a:lnTo>
                                      <a:pt x="0" y="0"/>
                                    </a:lnTo>
                                  </a:path>
                                </a:pathLst>
                              </a:custGeom>
                              <a:solidFill>
                                <a:srgbClr val="FFFFFF">
                                  <a:alpha val="100000"/>
                                </a:srgbClr>
                              </a:solidFill>
                              <a:ln>
                                <a:noFill/>
                              </a:ln>
                              <a:effectLst/>
                            </wps:spPr>
                            <wps:bodyPr/>
                          </wps:wsp>
                        </a:graphicData>
                      </a:graphic>
                    </wp:inline>
                  </w:drawing>
                </mc:Choice>
                <mc:Fallback>
                  <w:pict>
                    <v:shape id="_x0000_s1026" o:spid="_x0000_s1026" o:spt="100" style="height:18.75pt;width:6pt;" fillcolor="#FFFFFF" filled="t" stroked="f" coordsize="66675,234950" o:gfxdata="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uEHw9MAAAADAQAADwAAAAAAAAABACAAAAAi&#10;AAAAZHJzL2Rvd25yZXYueG1sUEsBAhQAFAAAAAgAh07iQJ/ERr9IAgAA9wQAAA4AAAAAAAAAAQAg&#10;AAAAIgEAAGRycy9lMm9Eb2MueG1sUEsFBgAAAAAGAAYAWQEAANwFAAAAAA==&#10;" path="m0,0l66675,0,66675,234950,0,234950,0,0e">
                      <v:fill on="t" focussize="0,0"/>
                      <v:stroke on="f"/>
                      <v:imagedata o:title=""/>
                      <o:lock v:ext="edit" aspectratio="t"/>
                      <w10:wrap type="none"/>
                      <w10:anchorlock/>
                    </v:shape>
                  </w:pict>
                </mc:Fallback>
              </mc:AlternateContent>
            </w:r>
            <w:r>
              <w:rPr>
                <w:rFonts w:hint="eastAsia" w:ascii="仿宋" w:hAnsi="仿宋" w:eastAsia="仿宋" w:cs="仿宋"/>
                <w:sz w:val="27"/>
                <w:szCs w:val="27"/>
              </w:rPr>
              <w:t>AC</w:t>
            </w:r>
            <w:r>
              <w:rPr>
                <w:rFonts w:hint="eastAsia" w:ascii="仿宋" w:hAnsi="仿宋" w:eastAsia="仿宋" w:cs="仿宋"/>
                <w:sz w:val="27"/>
                <w:szCs w:val="27"/>
              </w:rPr>
              <mc:AlternateContent>
                <mc:Choice Requires="wps">
                  <w:drawing>
                    <wp:inline distT="0" distB="0" distL="114300" distR="114300">
                      <wp:extent cx="142875" cy="238125"/>
                      <wp:effectExtent l="0" t="0" r="9525" b="5715"/>
                      <wp:docPr id="3280" name="任意多边形 3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6675" cy="234950"/>
                              </a:xfrm>
                              <a:custGeom>
                                <a:avLst/>
                                <a:gdLst/>
                                <a:ahLst/>
                                <a:cxnLst/>
                                <a:rect l="l" t="t" r="r" b="b"/>
                                <a:pathLst>
                                  <a:path w="66675" h="234950">
                                    <a:moveTo>
                                      <a:pt x="0" y="0"/>
                                    </a:moveTo>
                                    <a:lnTo>
                                      <a:pt x="66675" y="0"/>
                                    </a:lnTo>
                                    <a:lnTo>
                                      <a:pt x="66675" y="234950"/>
                                    </a:lnTo>
                                    <a:lnTo>
                                      <a:pt x="0" y="234950"/>
                                    </a:lnTo>
                                    <a:lnTo>
                                      <a:pt x="0" y="0"/>
                                    </a:lnTo>
                                  </a:path>
                                </a:pathLst>
                              </a:custGeom>
                              <a:solidFill>
                                <a:srgbClr val="FFFFFF">
                                  <a:alpha val="100000"/>
                                </a:srgbClr>
                              </a:solidFill>
                              <a:ln>
                                <a:noFill/>
                              </a:ln>
                              <a:effectLst/>
                            </wps:spPr>
                            <wps:bodyPr/>
                          </wps:wsp>
                        </a:graphicData>
                      </a:graphic>
                    </wp:inline>
                  </w:drawing>
                </mc:Choice>
                <mc:Fallback>
                  <w:pict>
                    <v:shape id="_x0000_s1026" o:spid="_x0000_s1026" o:spt="100" style="height:18.75pt;width:11.25pt;" fillcolor="#FFFFFF" filled="t" stroked="f" coordsize="66675,234950" o:gfxdata="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7vrCadQAAAADAQAADwAAAAAAAAABACAAAAAi&#10;AAAAZHJzL2Rvd25yZXYueG1sUEsBAhQAFAAAAAgAh07iQOUKic1HAgAA9wQAAA4AAAAAAAAAAQAg&#10;AAAAIwEAAGRycy9lMm9Eb2MueG1sUEsFBgAAAAAGAAYAWQEAANwFAAAAAA==&#10;" path="m0,0l66675,0,66675,234950,0,234950,0,0e">
                      <v:fill on="t" focussize="0,0"/>
                      <v:stroke on="f"/>
                      <v:imagedata o:title=""/>
                      <o:lock v:ext="edit" aspectratio="t"/>
                      <w10:wrap type="none"/>
                      <w10:anchorlock/>
                    </v:shape>
                  </w:pict>
                </mc:Fallback>
              </mc:AlternateContent>
            </w:r>
            <w:r>
              <w:rPr>
                <w:rFonts w:hint="eastAsia" w:ascii="仿宋" w:hAnsi="仿宋" w:eastAsia="仿宋" w:cs="仿宋"/>
                <w:sz w:val="27"/>
                <w:szCs w:val="27"/>
              </w:rPr>
              <w:t>220V（50Hz）；</w:t>
            </w:r>
          </w:p>
          <w:p w14:paraId="4F745B9F">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（2）电台工作参数：发射机频率：230MHz/450MHz频率间隔：12.5K/25KHz</w:t>
            </w:r>
            <w:r>
              <w:rPr>
                <w:rFonts w:hint="eastAsia" w:ascii="仿宋" w:hAnsi="仿宋" w:eastAsia="仿宋" w:cs="仿宋"/>
                <w:sz w:val="27"/>
                <w:szCs w:val="27"/>
              </w:rPr>
              <mc:AlternateContent>
                <mc:Choice Requires="wps">
                  <w:drawing>
                    <wp:inline distT="0" distB="0" distL="114300" distR="114300">
                      <wp:extent cx="76200" cy="247650"/>
                      <wp:effectExtent l="0" t="0" r="0" b="11430"/>
                      <wp:docPr id="3285" name="任意多边形 3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6675" cy="234950"/>
                              </a:xfrm>
                              <a:custGeom>
                                <a:avLst/>
                                <a:gdLst/>
                                <a:ahLst/>
                                <a:cxnLst/>
                                <a:rect l="l" t="t" r="r" b="b"/>
                                <a:pathLst>
                                  <a:path w="66675" h="166229">
                                    <a:moveTo>
                                      <a:pt x="66675" y="166229"/>
                                    </a:moveTo>
                                    <a:lnTo>
                                      <a:pt x="0" y="166229"/>
                                    </a:lnTo>
                                    <a:lnTo>
                                      <a:pt x="0" y="0"/>
                                    </a:lnTo>
                                    <a:lnTo>
                                      <a:pt x="66675" y="0"/>
                                    </a:lnTo>
                                  </a:path>
                                </a:pathLst>
                              </a:custGeom>
                              <a:solidFill>
                                <a:srgbClr val="FFFFFF">
                                  <a:alpha val="100000"/>
                                </a:srgbClr>
                              </a:solidFill>
                              <a:ln>
                                <a:noFill/>
                              </a:ln>
                              <a:effectLst/>
                            </wps:spPr>
                            <wps:bodyPr/>
                          </wps:wsp>
                        </a:graphicData>
                      </a:graphic>
                    </wp:inline>
                  </w:drawing>
                </mc:Choice>
                <mc:Fallback>
                  <w:pict>
                    <v:shape id="_x0000_s1026" o:spid="_x0000_s1026" o:spt="100" style="height:19.5pt;width:6pt;" fillcolor="#FFFFFF" filled="t" stroked="f" coordsize="66675,166229" o:gfxdata="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SBuoLTAAAAAwEAAA8AAAAAAAAAAQAgAAAAIgAA&#10;AGRycy9kb3ducmV2LnhtbFBLAQIUABQAAAAIAIdO4kDNZsp4RgIAANMEAAAOAAAAAAAAAAEAIAAA&#10;ACIBAABkcnMvZTJvRG9jLnhtbFBLBQYAAAAABgAGAFkBAADaBQAAAAA=&#10;" path="m66675,166229l0,166229,0,0,66675,0e">
                      <v:fill on="t" focussize="0,0"/>
                      <v:stroke on="f"/>
                      <v:imagedata o:title=""/>
                      <o:lock v:ext="edit" aspectratio="t"/>
                      <w10:wrap type="none"/>
                      <w10:anchorlock/>
                    </v:shape>
                  </w:pict>
                </mc:Fallback>
              </mc:AlternateContent>
            </w:r>
            <w:r>
              <w:rPr>
                <w:rFonts w:hint="eastAsia" w:ascii="仿宋" w:hAnsi="仿宋" w:eastAsia="仿宋" w:cs="仿宋"/>
                <w:sz w:val="27"/>
                <w:szCs w:val="27"/>
              </w:rPr>
              <w:t>发射功率：25W±1dB</w:t>
            </w:r>
          </w:p>
          <w:p w14:paraId="6E7CDCF4">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（3）电台射频功率：25W；</w:t>
            </w:r>
          </w:p>
          <w:p w14:paraId="2E23A231">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（4）接收机灵敏度：≤-123dBm（600bit/s 丢包率为5х10</w:t>
            </w:r>
            <w:r>
              <w:rPr>
                <w:rFonts w:hint="eastAsia" w:ascii="仿宋" w:hAnsi="仿宋" w:eastAsia="仿宋" w:cs="仿宋"/>
                <w:sz w:val="27"/>
                <w:szCs w:val="27"/>
                <w:vertAlign w:val="superscript"/>
              </w:rPr>
              <w:t>-2</w:t>
            </w:r>
            <w:r>
              <w:rPr>
                <w:rFonts w:hint="eastAsia" w:ascii="仿宋" w:hAnsi="仿宋" w:eastAsia="仿宋" w:cs="仿宋"/>
                <w:sz w:val="27"/>
                <w:szCs w:val="27"/>
              </w:rPr>
              <w:t xml:space="preserve">）； </w:t>
            </w:r>
          </w:p>
          <w:p w14:paraId="2EA6CE87">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（5）抗单频干扰性：≥3（600bit/s 丢包率为5х10</w:t>
            </w:r>
            <w:r>
              <w:rPr>
                <w:rFonts w:hint="eastAsia" w:ascii="仿宋" w:hAnsi="仿宋" w:eastAsia="仿宋" w:cs="仿宋"/>
                <w:sz w:val="27"/>
                <w:szCs w:val="27"/>
                <w:vertAlign w:val="superscript"/>
              </w:rPr>
              <w:t>-2</w:t>
            </w:r>
            <w:r>
              <w:rPr>
                <w:rFonts w:hint="eastAsia" w:ascii="仿宋" w:hAnsi="仿宋" w:eastAsia="仿宋" w:cs="仿宋"/>
                <w:sz w:val="27"/>
                <w:szCs w:val="27"/>
              </w:rPr>
              <w:t>）；</w:t>
            </w:r>
          </w:p>
          <w:p w14:paraId="4284AFF7">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（6）抗同频干扰性：≥3（600bit/s 丢包率为5х10</w:t>
            </w:r>
            <w:r>
              <w:rPr>
                <w:rFonts w:hint="eastAsia" w:ascii="仿宋" w:hAnsi="仿宋" w:eastAsia="仿宋" w:cs="仿宋"/>
                <w:sz w:val="27"/>
                <w:szCs w:val="27"/>
                <w:vertAlign w:val="superscript"/>
              </w:rPr>
              <w:t>-2</w:t>
            </w:r>
            <w:r>
              <w:rPr>
                <w:rFonts w:hint="eastAsia" w:ascii="仿宋" w:hAnsi="仿宋" w:eastAsia="仿宋" w:cs="仿宋"/>
                <w:sz w:val="27"/>
                <w:szCs w:val="27"/>
              </w:rPr>
              <w:t>）；</w:t>
            </w:r>
          </w:p>
          <w:p w14:paraId="0AE07C4E">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（7）抗白噪声性：≥3（600bit/s 丢包率为5х10</w:t>
            </w:r>
            <w:r>
              <w:rPr>
                <w:rFonts w:hint="eastAsia" w:ascii="仿宋" w:hAnsi="仿宋" w:eastAsia="仿宋" w:cs="仿宋"/>
                <w:sz w:val="27"/>
                <w:szCs w:val="27"/>
                <w:vertAlign w:val="superscript"/>
              </w:rPr>
              <w:t>-2</w:t>
            </w:r>
            <w:r>
              <w:rPr>
                <w:rFonts w:hint="eastAsia" w:ascii="仿宋" w:hAnsi="仿宋" w:eastAsia="仿宋" w:cs="仿宋"/>
                <w:sz w:val="27"/>
                <w:szCs w:val="27"/>
              </w:rPr>
              <w:t>）；</w:t>
            </w:r>
          </w:p>
          <w:p w14:paraId="0619FCE8">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(8)</w:t>
            </w:r>
            <w:r>
              <w:rPr>
                <w:rFonts w:hint="eastAsia" w:ascii="仿宋" w:hAnsi="仿宋" w:eastAsia="仿宋" w:cs="仿宋"/>
                <w:sz w:val="27"/>
                <w:szCs w:val="27"/>
              </w:rPr>
              <w:t>调制方式：FSK；</w:t>
            </w:r>
          </w:p>
          <w:p w14:paraId="3A71059F">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(9)</w:t>
            </w:r>
            <w:r>
              <w:rPr>
                <w:rFonts w:hint="eastAsia" w:ascii="仿宋" w:hAnsi="仿宋" w:eastAsia="仿宋" w:cs="仿宋"/>
                <w:sz w:val="27"/>
                <w:szCs w:val="27"/>
              </w:rPr>
              <w:t>频率稳定度：±2.5(-40℃-70℃）；</w:t>
            </w:r>
          </w:p>
          <w:p w14:paraId="26A4EDF4">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w:t>
            </w:r>
            <w:r>
              <w:rPr>
                <w:rFonts w:hint="eastAsia" w:ascii="仿宋" w:hAnsi="仿宋" w:eastAsia="仿宋" w:cs="仿宋"/>
                <w:sz w:val="27"/>
                <w:szCs w:val="27"/>
                <w:lang w:val="en-US" w:eastAsia="zh-CN"/>
              </w:rPr>
              <w:t>10</w:t>
            </w:r>
            <w:r>
              <w:rPr>
                <w:rFonts w:hint="eastAsia" w:ascii="仿宋" w:hAnsi="仿宋" w:eastAsia="仿宋" w:cs="仿宋"/>
                <w:sz w:val="27"/>
                <w:szCs w:val="27"/>
              </w:rPr>
              <w:t>）系统监测方式：LCD 液晶显示，PC 键盘及按键；</w:t>
            </w:r>
          </w:p>
          <w:p w14:paraId="64A6B869">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w:t>
            </w:r>
            <w:r>
              <w:rPr>
                <w:rFonts w:hint="eastAsia" w:ascii="仿宋" w:hAnsi="仿宋" w:eastAsia="仿宋" w:cs="仿宋"/>
                <w:sz w:val="27"/>
                <w:szCs w:val="27"/>
                <w:lang w:val="en-US" w:eastAsia="zh-CN"/>
              </w:rPr>
              <w:t>11</w:t>
            </w:r>
            <w:r>
              <w:rPr>
                <w:rFonts w:hint="eastAsia" w:ascii="仿宋" w:hAnsi="仿宋" w:eastAsia="仿宋" w:cs="仿宋"/>
                <w:sz w:val="27"/>
                <w:szCs w:val="27"/>
              </w:rPr>
              <w:t>）PC机接口电平：TTL；</w:t>
            </w:r>
          </w:p>
          <w:p w14:paraId="46968301">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b w:val="0"/>
                <w:bCs w:val="0"/>
                <w:sz w:val="27"/>
                <w:szCs w:val="27"/>
                <w:lang w:val="en-US" w:eastAsia="zh-CN"/>
              </w:rPr>
            </w:pPr>
            <w:r>
              <w:rPr>
                <w:rFonts w:hint="eastAsia" w:ascii="仿宋" w:hAnsi="仿宋" w:eastAsia="仿宋" w:cs="仿宋"/>
                <w:sz w:val="27"/>
                <w:szCs w:val="27"/>
              </w:rPr>
              <w:t>（1</w:t>
            </w:r>
            <w:r>
              <w:rPr>
                <w:rFonts w:hint="eastAsia" w:ascii="仿宋" w:hAnsi="仿宋" w:eastAsia="仿宋" w:cs="仿宋"/>
                <w:sz w:val="27"/>
                <w:szCs w:val="27"/>
                <w:lang w:val="en-US" w:eastAsia="zh-CN"/>
              </w:rPr>
              <w:t>2</w:t>
            </w:r>
            <w:r>
              <w:rPr>
                <w:rFonts w:hint="eastAsia" w:ascii="仿宋" w:hAnsi="仿宋" w:eastAsia="仿宋" w:cs="仿宋"/>
                <w:sz w:val="27"/>
                <w:szCs w:val="27"/>
              </w:rPr>
              <w:t>）工作温度：－20℃～＋45℃。</w:t>
            </w:r>
          </w:p>
        </w:tc>
        <w:tc>
          <w:tcPr>
            <w:tcW w:w="930" w:type="dxa"/>
            <w:vAlign w:val="top"/>
          </w:tcPr>
          <w:p w14:paraId="4C17E8B8">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p>
          <w:p w14:paraId="599F86C5">
            <w:pPr>
              <w:bidi w:val="0"/>
              <w:rPr>
                <w:rFonts w:hint="eastAsia" w:ascii="Calibri" w:hAnsi="Calibri" w:eastAsia="宋体" w:cs="Times New Roman"/>
                <w:kern w:val="2"/>
                <w:sz w:val="21"/>
                <w:szCs w:val="24"/>
                <w:lang w:val="en-US" w:eastAsia="zh-CN" w:bidi="ar-SA"/>
              </w:rPr>
            </w:pPr>
          </w:p>
          <w:p w14:paraId="33E15DED">
            <w:pPr>
              <w:bidi w:val="0"/>
              <w:rPr>
                <w:rFonts w:hint="eastAsia"/>
                <w:lang w:val="en-US" w:eastAsia="zh-CN"/>
              </w:rPr>
            </w:pPr>
          </w:p>
          <w:p w14:paraId="03BE0B63">
            <w:pPr>
              <w:bidi w:val="0"/>
              <w:rPr>
                <w:rFonts w:hint="eastAsia"/>
                <w:lang w:val="en-US" w:eastAsia="zh-CN"/>
              </w:rPr>
            </w:pPr>
          </w:p>
          <w:p w14:paraId="35EA1A2A">
            <w:pPr>
              <w:bidi w:val="0"/>
              <w:ind w:firstLine="357" w:firstLineChars="0"/>
              <w:jc w:val="left"/>
              <w:rPr>
                <w:rFonts w:hint="default"/>
                <w:lang w:val="en-US" w:eastAsia="zh-CN"/>
              </w:rPr>
            </w:pPr>
            <w:r>
              <w:rPr>
                <w:rFonts w:hint="eastAsia"/>
                <w:lang w:val="en-US" w:eastAsia="zh-CN"/>
              </w:rPr>
              <w:t>台</w:t>
            </w:r>
          </w:p>
        </w:tc>
        <w:tc>
          <w:tcPr>
            <w:tcW w:w="1005" w:type="dxa"/>
            <w:vAlign w:val="top"/>
          </w:tcPr>
          <w:p w14:paraId="1BFCCA62">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6</w:t>
            </w:r>
          </w:p>
        </w:tc>
        <w:tc>
          <w:tcPr>
            <w:tcW w:w="877" w:type="dxa"/>
            <w:vAlign w:val="top"/>
          </w:tcPr>
          <w:p w14:paraId="3DBC440C">
            <w:pPr>
              <w:keepNext w:val="0"/>
              <w:keepLines w:val="0"/>
              <w:pageBreakBefore w:val="0"/>
              <w:widowControl w:val="0"/>
              <w:numPr>
                <w:ilvl w:val="0"/>
                <w:numId w:val="0"/>
              </w:numPr>
              <w:kinsoku/>
              <w:wordWrap/>
              <w:overflowPunct/>
              <w:topLinePunct w:val="0"/>
              <w:autoSpaceDE/>
              <w:autoSpaceDN/>
              <w:bidi w:val="0"/>
              <w:adjustRightInd/>
              <w:spacing w:line="380" w:lineRule="exact"/>
              <w:ind w:firstLine="540" w:firstLineChars="200"/>
              <w:textAlignment w:val="auto"/>
              <w:rPr>
                <w:rFonts w:hint="eastAsia" w:ascii="仿宋" w:hAnsi="仿宋" w:eastAsia="仿宋" w:cs="仿宋"/>
                <w:sz w:val="27"/>
                <w:szCs w:val="27"/>
              </w:rPr>
            </w:pPr>
          </w:p>
        </w:tc>
      </w:tr>
      <w:tr w14:paraId="4049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865F19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7"/>
                <w:szCs w:val="27"/>
                <w:lang w:val="en-US" w:eastAsia="zh-CN"/>
              </w:rPr>
            </w:pPr>
            <w:r>
              <w:rPr>
                <w:rFonts w:hint="eastAsia" w:ascii="仿宋" w:hAnsi="仿宋" w:eastAsia="仿宋" w:cs="仿宋"/>
                <w:b/>
                <w:bCs/>
                <w:sz w:val="27"/>
                <w:szCs w:val="27"/>
                <w:lang w:val="en-US" w:eastAsia="zh-CN"/>
              </w:rPr>
              <w:t>7</w:t>
            </w:r>
          </w:p>
        </w:tc>
        <w:tc>
          <w:tcPr>
            <w:tcW w:w="534" w:type="dxa"/>
          </w:tcPr>
          <w:p w14:paraId="0B5E028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i w:val="0"/>
                <w:color w:val="000000"/>
                <w:kern w:val="0"/>
                <w:sz w:val="27"/>
                <w:szCs w:val="27"/>
                <w:u w:val="none"/>
                <w:lang w:val="en-US" w:eastAsia="zh-CN" w:bidi="ar"/>
              </w:rPr>
            </w:pPr>
            <w:r>
              <w:rPr>
                <w:rFonts w:hint="eastAsia" w:ascii="仿宋" w:hAnsi="仿宋" w:eastAsia="仿宋" w:cs="仿宋"/>
                <w:b/>
                <w:bCs/>
                <w:kern w:val="2"/>
                <w:sz w:val="27"/>
                <w:szCs w:val="27"/>
                <w:lang w:val="en-US" w:eastAsia="zh-CN" w:bidi="ar-SA"/>
              </w:rPr>
              <w:t>中增益天线</w:t>
            </w:r>
          </w:p>
        </w:tc>
        <w:tc>
          <w:tcPr>
            <w:tcW w:w="5973" w:type="dxa"/>
            <w:vAlign w:val="top"/>
          </w:tcPr>
          <w:p w14:paraId="062B0AE1">
            <w:pPr>
              <w:pStyle w:val="5"/>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eastAsia" w:ascii="仿宋" w:hAnsi="仿宋" w:eastAsia="仿宋" w:cs="仿宋"/>
                <w:b/>
                <w:bCs/>
                <w:kern w:val="2"/>
                <w:sz w:val="27"/>
                <w:szCs w:val="27"/>
                <w:lang w:val="en-US" w:eastAsia="zh-CN" w:bidi="ar-SA"/>
              </w:rPr>
            </w:pPr>
            <w:r>
              <w:rPr>
                <w:rFonts w:hint="eastAsia" w:ascii="仿宋" w:hAnsi="仿宋" w:eastAsia="仿宋" w:cs="仿宋"/>
                <w:b/>
                <w:bCs/>
                <w:kern w:val="2"/>
                <w:sz w:val="27"/>
                <w:szCs w:val="27"/>
                <w:lang w:val="en-US" w:eastAsia="zh-CN" w:bidi="ar-SA"/>
              </w:rPr>
              <w:t>1.功能参数</w:t>
            </w:r>
          </w:p>
          <w:p w14:paraId="092C384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(1).200MHZ频段;</w:t>
            </w:r>
          </w:p>
          <w:p w14:paraId="2773A4B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(2).多点覆盖;</w:t>
            </w:r>
          </w:p>
          <w:p w14:paraId="6FFC3F7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(3).无线集群通信系统;</w:t>
            </w:r>
          </w:p>
          <w:p w14:paraId="1E8A8D7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(4).频带宽，驻波小;</w:t>
            </w:r>
          </w:p>
          <w:p w14:paraId="28D63A7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(5).增益高，结构可靠;</w:t>
            </w:r>
          </w:p>
          <w:p w14:paraId="3353679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2.技术参数</w:t>
            </w:r>
          </w:p>
          <w:p w14:paraId="031B5D5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(1).频率范围:MHZ223～235;</w:t>
            </w:r>
          </w:p>
          <w:p w14:paraId="72FE641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(2).带宽:MHZ15;</w:t>
            </w:r>
          </w:p>
          <w:p w14:paraId="2FB114A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(3).增益:dBi≥4.5;</w:t>
            </w:r>
          </w:p>
          <w:p w14:paraId="24C7022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(4).驻波比:＜1.5;</w:t>
            </w:r>
          </w:p>
          <w:p w14:paraId="2849102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(5).阻抗:Ω50;</w:t>
            </w:r>
          </w:p>
          <w:p w14:paraId="0C37499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(6).极化方式:垂直;</w:t>
            </w:r>
          </w:p>
          <w:p w14:paraId="3F36710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(7).最大功率:W200;</w:t>
            </w:r>
          </w:p>
          <w:p w14:paraId="16CC5B3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(8).接头型号:L16-J7;</w:t>
            </w:r>
          </w:p>
          <w:p w14:paraId="3154D42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(9).天线长度:mm1300;</w:t>
            </w:r>
          </w:p>
          <w:p w14:paraId="5E23975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(10).天线重量:kg2;</w:t>
            </w:r>
          </w:p>
          <w:p w14:paraId="27039F4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(11).支撑抱杆直径mm:φ30-50;</w:t>
            </w:r>
          </w:p>
        </w:tc>
        <w:tc>
          <w:tcPr>
            <w:tcW w:w="930" w:type="dxa"/>
            <w:vAlign w:val="top"/>
          </w:tcPr>
          <w:p w14:paraId="6910A3B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lang w:val="en-US" w:eastAsia="zh-CN"/>
              </w:rPr>
            </w:pPr>
          </w:p>
          <w:p w14:paraId="62742B98">
            <w:pPr>
              <w:bidi w:val="0"/>
              <w:rPr>
                <w:rFonts w:hint="eastAsia" w:ascii="Calibri" w:hAnsi="Calibri" w:eastAsia="宋体" w:cs="Times New Roman"/>
                <w:kern w:val="2"/>
                <w:sz w:val="21"/>
                <w:szCs w:val="24"/>
                <w:lang w:val="en-US" w:eastAsia="zh-CN" w:bidi="ar-SA"/>
              </w:rPr>
            </w:pPr>
          </w:p>
          <w:p w14:paraId="189B5BDA">
            <w:pPr>
              <w:bidi w:val="0"/>
              <w:rPr>
                <w:rFonts w:hint="eastAsia"/>
                <w:lang w:val="en-US" w:eastAsia="zh-CN"/>
              </w:rPr>
            </w:pPr>
          </w:p>
          <w:p w14:paraId="6870A662">
            <w:pPr>
              <w:bidi w:val="0"/>
              <w:ind w:firstLine="402" w:firstLineChars="0"/>
              <w:jc w:val="left"/>
              <w:rPr>
                <w:rFonts w:hint="default"/>
                <w:lang w:val="en-US" w:eastAsia="zh-CN"/>
              </w:rPr>
            </w:pPr>
            <w:r>
              <w:rPr>
                <w:rFonts w:hint="eastAsia"/>
                <w:lang w:val="en-US" w:eastAsia="zh-CN"/>
              </w:rPr>
              <w:t>根</w:t>
            </w:r>
          </w:p>
        </w:tc>
        <w:tc>
          <w:tcPr>
            <w:tcW w:w="1005" w:type="dxa"/>
            <w:vAlign w:val="top"/>
          </w:tcPr>
          <w:p w14:paraId="721A345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6</w:t>
            </w:r>
          </w:p>
        </w:tc>
        <w:tc>
          <w:tcPr>
            <w:tcW w:w="877" w:type="dxa"/>
            <w:vAlign w:val="top"/>
          </w:tcPr>
          <w:p w14:paraId="3EB7ACC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40" w:firstLineChars="200"/>
              <w:textAlignment w:val="auto"/>
              <w:rPr>
                <w:rFonts w:hint="eastAsia" w:ascii="仿宋" w:hAnsi="仿宋" w:eastAsia="仿宋" w:cs="仿宋"/>
                <w:sz w:val="27"/>
                <w:szCs w:val="27"/>
                <w:lang w:val="en-US" w:eastAsia="zh-CN"/>
              </w:rPr>
            </w:pPr>
          </w:p>
        </w:tc>
      </w:tr>
      <w:tr w14:paraId="454D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72AFE3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7"/>
                <w:szCs w:val="27"/>
                <w:lang w:val="en-US" w:eastAsia="zh-CN"/>
              </w:rPr>
            </w:pPr>
            <w:r>
              <w:rPr>
                <w:rFonts w:hint="eastAsia" w:ascii="仿宋" w:hAnsi="仿宋" w:eastAsia="仿宋" w:cs="仿宋"/>
                <w:b/>
                <w:bCs/>
                <w:sz w:val="27"/>
                <w:szCs w:val="27"/>
                <w:lang w:val="en-US" w:eastAsia="zh-CN"/>
              </w:rPr>
              <w:t>8</w:t>
            </w:r>
          </w:p>
        </w:tc>
        <w:tc>
          <w:tcPr>
            <w:tcW w:w="534" w:type="dxa"/>
          </w:tcPr>
          <w:p w14:paraId="3FB4CF2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kern w:val="2"/>
                <w:sz w:val="27"/>
                <w:szCs w:val="27"/>
                <w:lang w:val="en-US" w:eastAsia="zh-CN" w:bidi="ar-SA"/>
              </w:rPr>
            </w:pPr>
            <w:r>
              <w:rPr>
                <w:rFonts w:hint="eastAsia" w:ascii="仿宋" w:hAnsi="仿宋" w:eastAsia="仿宋" w:cs="仿宋"/>
                <w:b/>
                <w:bCs/>
                <w:kern w:val="2"/>
                <w:sz w:val="27"/>
                <w:szCs w:val="27"/>
                <w:lang w:val="en-US" w:eastAsia="zh-CN" w:bidi="ar-SA"/>
              </w:rPr>
              <w:t>中增益馈线</w:t>
            </w:r>
          </w:p>
        </w:tc>
        <w:tc>
          <w:tcPr>
            <w:tcW w:w="5973" w:type="dxa"/>
            <w:vAlign w:val="top"/>
          </w:tcPr>
          <w:p w14:paraId="45CE9E49">
            <w:pPr>
              <w:keepNext w:val="0"/>
              <w:keepLines w:val="0"/>
              <w:pageBreakBefore w:val="0"/>
              <w:widowControl w:val="0"/>
              <w:numPr>
                <w:ilvl w:val="0"/>
                <w:numId w:val="0"/>
              </w:numPr>
              <w:kinsoku/>
              <w:wordWrap/>
              <w:overflowPunct/>
              <w:topLinePunct w:val="0"/>
              <w:autoSpaceDE/>
              <w:autoSpaceDN/>
              <w:bidi w:val="0"/>
              <w:adjustRightInd/>
              <w:spacing w:line="240" w:lineRule="auto"/>
              <w:ind w:firstLine="271" w:firstLineChars="100"/>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1.功能特点</w:t>
            </w:r>
          </w:p>
          <w:p w14:paraId="23AE67E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(1).有效传递通信信息</w:t>
            </w:r>
          </w:p>
          <w:p w14:paraId="15B929A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(2).具有IPX8级防水功能,杜绝因日常风吹日晒而损坏</w:t>
            </w:r>
          </w:p>
          <w:p w14:paraId="2AC4A6C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(3).采用航空级别连接插头</w:t>
            </w:r>
          </w:p>
          <w:p w14:paraId="68D37C6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(4).内导体采用裸铜丝,通信方面与天线之间传递更加稳定,覆盖面积增加;</w:t>
            </w:r>
          </w:p>
          <w:p w14:paraId="14CF485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(5).绝缘层采用聚乙烯材料,彻底解决因环境因素导致通信不稳定的情况;</w:t>
            </w:r>
          </w:p>
          <w:p w14:paraId="0098116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(6).外护层采用聚氯乙烯,增加其防火耐热功能延长使用寿命;</w:t>
            </w:r>
          </w:p>
          <w:p w14:paraId="45075E5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1" w:firstLineChars="100"/>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2.技术参数</w:t>
            </w:r>
          </w:p>
          <w:p w14:paraId="6DA15FD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(1).电容:100±5pF/m;</w:t>
            </w:r>
          </w:p>
          <w:p w14:paraId="371EA5F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(2).阻抗:50±3Ω;</w:t>
            </w:r>
          </w:p>
          <w:p w14:paraId="3B650C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(3).速率:66%;</w:t>
            </w:r>
          </w:p>
          <w:p w14:paraId="7A5A5E7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(4).弯曲半径:70mm;</w:t>
            </w:r>
          </w:p>
          <w:p w14:paraId="7DB76D3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(5).最大工作电压:1500Vrms;</w:t>
            </w:r>
          </w:p>
          <w:p w14:paraId="323D1A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(6).温度范围:-20~+80;</w:t>
            </w:r>
          </w:p>
        </w:tc>
        <w:tc>
          <w:tcPr>
            <w:tcW w:w="930" w:type="dxa"/>
            <w:vAlign w:val="top"/>
          </w:tcPr>
          <w:p w14:paraId="4FAEFA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eastAsia" w:ascii="仿宋" w:hAnsi="仿宋" w:eastAsia="仿宋" w:cs="仿宋"/>
                <w:b w:val="0"/>
                <w:bCs w:val="0"/>
                <w:sz w:val="27"/>
                <w:szCs w:val="27"/>
                <w:lang w:val="en-US" w:eastAsia="zh-CN"/>
              </w:rPr>
            </w:pPr>
          </w:p>
          <w:p w14:paraId="05D47875">
            <w:pPr>
              <w:bidi w:val="0"/>
              <w:rPr>
                <w:rFonts w:hint="eastAsia" w:ascii="Calibri" w:hAnsi="Calibri" w:eastAsia="宋体" w:cs="Times New Roman"/>
                <w:kern w:val="2"/>
                <w:sz w:val="21"/>
                <w:szCs w:val="24"/>
                <w:lang w:val="en-US" w:eastAsia="zh-CN" w:bidi="ar-SA"/>
              </w:rPr>
            </w:pPr>
          </w:p>
          <w:p w14:paraId="4EC14190">
            <w:pPr>
              <w:bidi w:val="0"/>
              <w:rPr>
                <w:rFonts w:hint="eastAsia"/>
                <w:lang w:val="en-US" w:eastAsia="zh-CN"/>
              </w:rPr>
            </w:pPr>
          </w:p>
          <w:p w14:paraId="76450199">
            <w:pPr>
              <w:bidi w:val="0"/>
              <w:ind w:firstLine="402" w:firstLineChars="0"/>
              <w:jc w:val="left"/>
              <w:rPr>
                <w:rFonts w:hint="default"/>
                <w:lang w:val="en-US" w:eastAsia="zh-CN"/>
              </w:rPr>
            </w:pPr>
            <w:r>
              <w:rPr>
                <w:rFonts w:hint="eastAsia"/>
                <w:lang w:val="en-US" w:eastAsia="zh-CN"/>
              </w:rPr>
              <w:t>条</w:t>
            </w:r>
          </w:p>
        </w:tc>
        <w:tc>
          <w:tcPr>
            <w:tcW w:w="1005" w:type="dxa"/>
            <w:vAlign w:val="top"/>
          </w:tcPr>
          <w:p w14:paraId="601D3C9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6</w:t>
            </w:r>
          </w:p>
        </w:tc>
        <w:tc>
          <w:tcPr>
            <w:tcW w:w="877" w:type="dxa"/>
            <w:vAlign w:val="top"/>
          </w:tcPr>
          <w:p w14:paraId="1A35755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sz w:val="27"/>
                <w:szCs w:val="27"/>
                <w:lang w:val="en-US" w:eastAsia="zh-CN"/>
              </w:rPr>
            </w:pPr>
            <w:r>
              <w:rPr>
                <w:rFonts w:hint="eastAsia" w:ascii="仿宋" w:hAnsi="仿宋" w:eastAsia="仿宋" w:cs="仿宋"/>
                <w:sz w:val="24"/>
                <w:szCs w:val="24"/>
                <w:vertAlign w:val="baseline"/>
                <w:lang w:val="en-US" w:eastAsia="zh-CN"/>
              </w:rPr>
              <w:t>30米</w:t>
            </w:r>
          </w:p>
        </w:tc>
      </w:tr>
      <w:tr w14:paraId="3327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877016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7"/>
                <w:szCs w:val="27"/>
                <w:lang w:val="en-US" w:eastAsia="zh-CN"/>
              </w:rPr>
            </w:pPr>
            <w:r>
              <w:rPr>
                <w:rFonts w:hint="eastAsia" w:ascii="仿宋" w:hAnsi="仿宋" w:eastAsia="仿宋" w:cs="仿宋"/>
                <w:b/>
                <w:bCs/>
                <w:sz w:val="27"/>
                <w:szCs w:val="27"/>
                <w:lang w:val="en-US" w:eastAsia="zh-CN"/>
              </w:rPr>
              <w:t>9</w:t>
            </w:r>
          </w:p>
        </w:tc>
        <w:tc>
          <w:tcPr>
            <w:tcW w:w="534" w:type="dxa"/>
          </w:tcPr>
          <w:p w14:paraId="01A7E3D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kern w:val="2"/>
                <w:sz w:val="27"/>
                <w:szCs w:val="27"/>
                <w:lang w:val="en-US" w:eastAsia="zh-CN" w:bidi="ar-SA"/>
              </w:rPr>
            </w:pPr>
            <w:r>
              <w:rPr>
                <w:rFonts w:hint="eastAsia" w:ascii="仿宋" w:hAnsi="仿宋" w:eastAsia="仿宋" w:cs="仿宋"/>
                <w:b/>
                <w:bCs/>
                <w:kern w:val="2"/>
                <w:sz w:val="27"/>
                <w:szCs w:val="27"/>
                <w:lang w:val="en-US" w:eastAsia="zh-CN" w:bidi="ar-SA"/>
              </w:rPr>
              <w:t>中增益天线支架</w:t>
            </w:r>
          </w:p>
          <w:p w14:paraId="1273F47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kern w:val="2"/>
                <w:sz w:val="27"/>
                <w:szCs w:val="27"/>
                <w:lang w:val="en-US" w:eastAsia="zh-CN" w:bidi="ar-SA"/>
              </w:rPr>
            </w:pPr>
            <w:r>
              <w:rPr>
                <w:rFonts w:hint="eastAsia" w:ascii="仿宋" w:hAnsi="仿宋" w:eastAsia="仿宋" w:cs="仿宋"/>
                <w:b/>
                <w:bCs/>
                <w:sz w:val="27"/>
                <w:szCs w:val="27"/>
                <w:lang w:val="en-US" w:eastAsia="zh-CN"/>
              </w:rPr>
              <w:t>用户定制</w:t>
            </w:r>
          </w:p>
        </w:tc>
        <w:tc>
          <w:tcPr>
            <w:tcW w:w="5973" w:type="dxa"/>
            <w:vAlign w:val="top"/>
          </w:tcPr>
          <w:p w14:paraId="41F0FA68">
            <w:pPr>
              <w:keepNext w:val="0"/>
              <w:keepLines w:val="0"/>
              <w:pageBreakBefore w:val="0"/>
              <w:widowControl w:val="0"/>
              <w:numPr>
                <w:ilvl w:val="0"/>
                <w:numId w:val="0"/>
              </w:numPr>
              <w:kinsoku/>
              <w:wordWrap/>
              <w:overflowPunct/>
              <w:topLinePunct w:val="0"/>
              <w:autoSpaceDE/>
              <w:autoSpaceDN/>
              <w:bidi w:val="0"/>
              <w:adjustRightInd/>
              <w:spacing w:line="240" w:lineRule="auto"/>
              <w:ind w:firstLine="271" w:firstLineChars="100"/>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安装方法</w:t>
            </w:r>
          </w:p>
          <w:p w14:paraId="7F59896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1、用所配卡具将天线固定到天线支撑抱杆（用户自备）上;</w:t>
            </w:r>
          </w:p>
          <w:p w14:paraId="2360051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2、特别注意天线反射振子必须高出支撑抱杆上端;</w:t>
            </w:r>
          </w:p>
          <w:p w14:paraId="1053316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3、固定好所有安装螺母;</w:t>
            </w:r>
          </w:p>
          <w:p w14:paraId="6838B5C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4、最后用驻波比功率计检测天线驻波比，以确认天线良好;</w:t>
            </w:r>
          </w:p>
        </w:tc>
        <w:tc>
          <w:tcPr>
            <w:tcW w:w="930" w:type="dxa"/>
            <w:vAlign w:val="top"/>
          </w:tcPr>
          <w:p w14:paraId="05200E0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eastAsia" w:ascii="仿宋" w:hAnsi="仿宋" w:eastAsia="仿宋" w:cs="仿宋"/>
                <w:b w:val="0"/>
                <w:bCs w:val="0"/>
                <w:sz w:val="27"/>
                <w:szCs w:val="27"/>
                <w:lang w:val="en-US" w:eastAsia="zh-CN"/>
              </w:rPr>
            </w:pPr>
          </w:p>
          <w:p w14:paraId="1A0190A1">
            <w:pPr>
              <w:bidi w:val="0"/>
              <w:rPr>
                <w:rFonts w:hint="eastAsia" w:ascii="Calibri" w:hAnsi="Calibri" w:eastAsia="宋体" w:cs="Times New Roman"/>
                <w:kern w:val="2"/>
                <w:sz w:val="21"/>
                <w:szCs w:val="24"/>
                <w:lang w:val="en-US" w:eastAsia="zh-CN" w:bidi="ar-SA"/>
              </w:rPr>
            </w:pPr>
          </w:p>
          <w:p w14:paraId="4ED6855F">
            <w:pPr>
              <w:bidi w:val="0"/>
              <w:ind w:firstLine="402" w:firstLineChars="0"/>
              <w:jc w:val="left"/>
              <w:rPr>
                <w:rFonts w:hint="default"/>
                <w:lang w:val="en-US" w:eastAsia="zh-CN"/>
              </w:rPr>
            </w:pPr>
            <w:r>
              <w:rPr>
                <w:rFonts w:hint="eastAsia"/>
                <w:lang w:val="en-US" w:eastAsia="zh-CN"/>
              </w:rPr>
              <w:t>套</w:t>
            </w:r>
          </w:p>
        </w:tc>
        <w:tc>
          <w:tcPr>
            <w:tcW w:w="1005" w:type="dxa"/>
            <w:vAlign w:val="top"/>
          </w:tcPr>
          <w:p w14:paraId="5CD0AD6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70" w:firstLineChars="100"/>
              <w:textAlignment w:val="auto"/>
              <w:rPr>
                <w:rFonts w:hint="default"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6</w:t>
            </w:r>
          </w:p>
        </w:tc>
        <w:tc>
          <w:tcPr>
            <w:tcW w:w="877" w:type="dxa"/>
            <w:vAlign w:val="top"/>
          </w:tcPr>
          <w:p w14:paraId="0A83543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20" w:firstLineChars="100"/>
              <w:textAlignment w:val="auto"/>
              <w:rPr>
                <w:rFonts w:hint="eastAsia" w:ascii="仿宋" w:hAnsi="仿宋" w:eastAsia="仿宋" w:cs="仿宋"/>
                <w:b w:val="0"/>
                <w:bCs w:val="0"/>
                <w:sz w:val="27"/>
                <w:szCs w:val="27"/>
                <w:lang w:val="en-US" w:eastAsia="zh-CN"/>
              </w:rPr>
            </w:pPr>
            <w:r>
              <w:rPr>
                <w:rFonts w:hint="eastAsia" w:ascii="仿宋" w:hAnsi="仿宋" w:eastAsia="仿宋" w:cs="仿宋"/>
                <w:sz w:val="22"/>
                <w:szCs w:val="22"/>
                <w:vertAlign w:val="baseline"/>
                <w:lang w:val="en-US" w:eastAsia="zh-CN"/>
              </w:rPr>
              <w:t>含固定卡2付</w:t>
            </w:r>
          </w:p>
        </w:tc>
      </w:tr>
      <w:tr w14:paraId="7D16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EC2839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7"/>
                <w:szCs w:val="27"/>
                <w:lang w:val="en-US" w:eastAsia="zh-CN"/>
              </w:rPr>
            </w:pPr>
            <w:r>
              <w:rPr>
                <w:rFonts w:hint="eastAsia" w:ascii="仿宋" w:hAnsi="仿宋" w:eastAsia="仿宋" w:cs="仿宋"/>
                <w:b/>
                <w:bCs/>
                <w:sz w:val="27"/>
                <w:szCs w:val="27"/>
                <w:lang w:val="en-US" w:eastAsia="zh-CN"/>
              </w:rPr>
              <w:t>10</w:t>
            </w:r>
          </w:p>
        </w:tc>
        <w:tc>
          <w:tcPr>
            <w:tcW w:w="534" w:type="dxa"/>
          </w:tcPr>
          <w:p w14:paraId="743F658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7"/>
                <w:szCs w:val="27"/>
                <w:lang w:val="en-US" w:eastAsia="zh-CN"/>
              </w:rPr>
            </w:pPr>
            <w:r>
              <w:rPr>
                <w:rFonts w:hint="eastAsia" w:ascii="仿宋" w:hAnsi="仿宋" w:eastAsia="仿宋" w:cs="仿宋"/>
                <w:b/>
                <w:bCs/>
                <w:i w:val="0"/>
                <w:color w:val="000000"/>
                <w:kern w:val="0"/>
                <w:sz w:val="27"/>
                <w:szCs w:val="27"/>
                <w:u w:val="none"/>
                <w:lang w:val="en-US" w:eastAsia="zh-CN" w:bidi="ar"/>
              </w:rPr>
              <w:t>电声警报器</w:t>
            </w:r>
          </w:p>
        </w:tc>
        <w:tc>
          <w:tcPr>
            <w:tcW w:w="5973" w:type="dxa"/>
            <w:vAlign w:val="top"/>
          </w:tcPr>
          <w:p w14:paraId="78E14EAC">
            <w:pPr>
              <w:keepNext w:val="0"/>
              <w:keepLines w:val="0"/>
              <w:pageBreakBefore w:val="0"/>
              <w:widowControl w:val="0"/>
              <w:numPr>
                <w:ilvl w:val="0"/>
                <w:numId w:val="0"/>
              </w:numPr>
              <w:kinsoku/>
              <w:wordWrap/>
              <w:overflowPunct/>
              <w:topLinePunct w:val="0"/>
              <w:autoSpaceDE/>
              <w:autoSpaceDN/>
              <w:bidi w:val="0"/>
              <w:adjustRightInd/>
              <w:spacing w:line="240" w:lineRule="auto"/>
              <w:ind w:firstLine="542" w:firstLineChars="200"/>
              <w:textAlignment w:val="auto"/>
              <w:rPr>
                <w:rFonts w:hint="eastAsia" w:ascii="仿宋" w:hAnsi="仿宋" w:eastAsia="仿宋" w:cs="仿宋"/>
                <w:b/>
                <w:bCs/>
                <w:i w:val="0"/>
                <w:color w:val="000000"/>
                <w:kern w:val="0"/>
                <w:sz w:val="27"/>
                <w:szCs w:val="27"/>
                <w:u w:val="none"/>
                <w:lang w:val="en-US" w:eastAsia="zh-CN" w:bidi="ar"/>
              </w:rPr>
            </w:pPr>
            <w:r>
              <w:rPr>
                <w:rFonts w:hint="eastAsia" w:ascii="仿宋" w:hAnsi="仿宋" w:eastAsia="仿宋" w:cs="仿宋"/>
                <w:b/>
                <w:bCs/>
                <w:i w:val="0"/>
                <w:color w:val="000000"/>
                <w:kern w:val="0"/>
                <w:sz w:val="27"/>
                <w:szCs w:val="27"/>
                <w:u w:val="none"/>
                <w:lang w:val="en-US" w:eastAsia="zh-CN" w:bidi="ar"/>
              </w:rPr>
              <w:t>1.功能参数</w:t>
            </w:r>
          </w:p>
          <w:p w14:paraId="4753CDEE">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default" w:ascii="仿宋" w:hAnsi="仿宋" w:eastAsia="仿宋" w:cs="仿宋"/>
                <w:sz w:val="27"/>
                <w:szCs w:val="27"/>
                <w:lang w:val="en-US" w:eastAsia="zh-CN"/>
              </w:rPr>
              <w:t>（1）终端控制方式——本机能接受由中央站遥控的警报终端控制，除具备人防规定的预先警报、空袭警报、解除警报、三种 报警信号外，还具有灾害报警及根据需要设置的一路备用报警信号，以充分满足其他民防的需要；报警信号音质纯净、浑厚震撼、信噪比高、频率和变频周期稳定，各种警报信号启动后按预定程序执行完后自动停止，也可通过遥控或本地手动随时中止。同时系统还具有遥测、遥控、定时开关机功能。</w:t>
            </w:r>
          </w:p>
          <w:p w14:paraId="6C611F1F">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default" w:ascii="仿宋" w:hAnsi="仿宋" w:eastAsia="仿宋" w:cs="仿宋"/>
                <w:sz w:val="27"/>
                <w:szCs w:val="27"/>
                <w:lang w:val="en-US" w:eastAsia="zh-CN"/>
              </w:rPr>
              <w:t>（2）手动控制方式——本机能够现场手动控进行报警；具备人防规定的预先警报、空袭警报、解除警报、三种报警信号，还具有灾害报警及根据需要设置的一路备用报警信号，具有音 乐测试，紧急停止等功能。</w:t>
            </w:r>
          </w:p>
          <w:p w14:paraId="0AF3B54C">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default" w:ascii="仿宋" w:hAnsi="仿宋" w:eastAsia="仿宋" w:cs="仿宋"/>
                <w:sz w:val="27"/>
                <w:szCs w:val="27"/>
                <w:lang w:val="en-US" w:eastAsia="zh-CN"/>
              </w:rPr>
              <w:t>（3）主、备供电系统——系统设有主电源与备电源两套供电系统，主电源的为220V AC 电网供电，备电源为48V电池组(用户选配）。当主供电系统出现故障或停电时，可自动切换成备电源电池组供电；主电源恢复时，本机自动切换为主电源供电。</w:t>
            </w:r>
          </w:p>
          <w:p w14:paraId="66BF3121">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default" w:ascii="仿宋" w:hAnsi="仿宋" w:eastAsia="仿宋" w:cs="仿宋"/>
                <w:sz w:val="27"/>
                <w:szCs w:val="27"/>
                <w:lang w:val="en-US" w:eastAsia="zh-CN"/>
              </w:rPr>
              <w:t>（4）壁挂安装方式——设备体积小，重量轻，外形美观，适 合于壁挂式安装，安装作业简单快捷。</w:t>
            </w:r>
          </w:p>
          <w:p w14:paraId="5766691A">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default" w:ascii="仿宋" w:hAnsi="仿宋" w:eastAsia="仿宋" w:cs="仿宋"/>
                <w:sz w:val="27"/>
                <w:szCs w:val="27"/>
                <w:lang w:val="en-US" w:eastAsia="zh-CN"/>
              </w:rPr>
              <w:t>（5）人性化操作设计——系统操作面板设计人性化，按键间距合理，大按钮带灯指示，船形电源开关与功放内外控制开关,使操作稳定可靠，力感合度；功能人性化，警报外放时同步内音监听，功放工作时双色灯指示，电流、电压实时显示，按键互锁，避免操作失误，可随时中止警报的播放。</w:t>
            </w:r>
          </w:p>
          <w:p w14:paraId="33ED25DA">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default" w:ascii="仿宋" w:hAnsi="仿宋" w:eastAsia="仿宋" w:cs="仿宋"/>
                <w:sz w:val="27"/>
                <w:szCs w:val="27"/>
                <w:lang w:val="en-US" w:eastAsia="zh-CN"/>
              </w:rPr>
              <w:t>（6）防止误操作——应客户要求，可以设置防误操作程序，在按下警报按键前，需要进行解锁，方可操作警报发放按键。</w:t>
            </w:r>
          </w:p>
          <w:p w14:paraId="2AF43ECA">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default" w:ascii="仿宋" w:hAnsi="仿宋" w:eastAsia="仿宋" w:cs="仿宋"/>
                <w:sz w:val="27"/>
                <w:szCs w:val="27"/>
                <w:lang w:val="en-US" w:eastAsia="zh-CN"/>
              </w:rPr>
              <w:t>（7）高度智能化管理——系统可采集电流、电压、温度、功放 工作状态等设备的工作运行参数；通过有线或无线进行远程控制与通讯。智能判断运行状态，自主智能启停电源与功放，使得系统在长期待机状态时处于静默状态，无静噪干扰，节能省电，安全环保。</w:t>
            </w:r>
          </w:p>
          <w:p w14:paraId="6B49481A">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（8）</w:t>
            </w:r>
            <w:r>
              <w:rPr>
                <w:rFonts w:hint="default" w:ascii="仿宋" w:hAnsi="仿宋" w:eastAsia="仿宋" w:cs="仿宋"/>
                <w:sz w:val="27"/>
                <w:szCs w:val="27"/>
                <w:lang w:val="en-US" w:eastAsia="zh-CN"/>
              </w:rPr>
              <w:t>独特的语音引导提示报警信号——系统采用每种报警信号前都加带简短、震撼、急促的报警种类的语音引导提示，大大的提高了民众人防意识和理解程度。</w:t>
            </w:r>
          </w:p>
          <w:p w14:paraId="08A14BD1">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default" w:ascii="仿宋" w:hAnsi="仿宋" w:eastAsia="仿宋" w:cs="仿宋"/>
                <w:kern w:val="2"/>
                <w:sz w:val="27"/>
                <w:szCs w:val="27"/>
                <w:lang w:val="en-US" w:eastAsia="zh-CN" w:bidi="ar-SA"/>
              </w:rPr>
              <w:t>（</w:t>
            </w:r>
            <w:r>
              <w:rPr>
                <w:rFonts w:hint="eastAsia" w:ascii="仿宋" w:hAnsi="仿宋" w:eastAsia="仿宋" w:cs="仿宋"/>
                <w:kern w:val="2"/>
                <w:sz w:val="27"/>
                <w:szCs w:val="27"/>
                <w:lang w:val="en-US" w:eastAsia="zh-CN" w:bidi="ar-SA"/>
              </w:rPr>
              <w:t>9</w:t>
            </w:r>
            <w:r>
              <w:rPr>
                <w:rFonts w:hint="default" w:ascii="仿宋" w:hAnsi="仿宋" w:eastAsia="仿宋" w:cs="仿宋"/>
                <w:kern w:val="2"/>
                <w:sz w:val="27"/>
                <w:szCs w:val="27"/>
                <w:lang w:val="en-US" w:eastAsia="zh-CN" w:bidi="ar-SA"/>
              </w:rPr>
              <w:t>）</w:t>
            </w:r>
            <w:r>
              <w:rPr>
                <w:rFonts w:hint="default" w:ascii="仿宋" w:hAnsi="仿宋" w:eastAsia="仿宋" w:cs="仿宋"/>
                <w:sz w:val="27"/>
                <w:szCs w:val="27"/>
                <w:lang w:val="en-US" w:eastAsia="zh-CN"/>
              </w:rPr>
              <w:t>多音频输入接口——系统具有多种音频输入功能，提供了多种音频输入接口，可满足各种会场或应急广播需求。</w:t>
            </w:r>
          </w:p>
          <w:p w14:paraId="5FF710FC">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default" w:ascii="仿宋" w:hAnsi="仿宋" w:eastAsia="仿宋" w:cs="仿宋"/>
                <w:sz w:val="27"/>
                <w:szCs w:val="27"/>
                <w:lang w:val="en-US" w:eastAsia="zh-CN"/>
              </w:rPr>
              <w:t>（</w:t>
            </w:r>
            <w:r>
              <w:rPr>
                <w:rFonts w:hint="eastAsia" w:ascii="仿宋" w:hAnsi="仿宋" w:eastAsia="仿宋" w:cs="仿宋"/>
                <w:sz w:val="27"/>
                <w:szCs w:val="27"/>
                <w:lang w:val="en-US" w:eastAsia="zh-CN"/>
              </w:rPr>
              <w:t>10</w:t>
            </w:r>
            <w:r>
              <w:rPr>
                <w:rFonts w:hint="default" w:ascii="仿宋" w:hAnsi="仿宋" w:eastAsia="仿宋" w:cs="仿宋"/>
                <w:sz w:val="27"/>
                <w:szCs w:val="27"/>
                <w:lang w:val="en-US" w:eastAsia="zh-CN"/>
              </w:rPr>
              <w:t>）采用节能管理——采用数字功放、开关电源技术。效率高,发热量小，检测保护功能齐全可靠，性能稳定。本机具有自动休眠功能。</w:t>
            </w:r>
          </w:p>
          <w:p w14:paraId="72518C8E">
            <w:pPr>
              <w:pStyle w:val="5"/>
              <w:keepNext w:val="0"/>
              <w:keepLines w:val="0"/>
              <w:pageBreakBefore w:val="0"/>
              <w:widowControl w:val="0"/>
              <w:kinsoku/>
              <w:wordWrap/>
              <w:overflowPunct/>
              <w:topLinePunct w:val="0"/>
              <w:autoSpaceDE/>
              <w:autoSpaceDN/>
              <w:bidi w:val="0"/>
              <w:adjustRightInd/>
              <w:spacing w:line="400" w:lineRule="exact"/>
              <w:ind w:left="420" w:leftChars="0" w:firstLine="0" w:firstLineChars="0"/>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2.技术参数</w:t>
            </w:r>
          </w:p>
          <w:p w14:paraId="13D3F44C">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w:t>
            </w:r>
            <w:r>
              <w:rPr>
                <w:rFonts w:hint="default" w:ascii="仿宋" w:hAnsi="仿宋" w:eastAsia="仿宋" w:cs="仿宋"/>
                <w:sz w:val="27"/>
                <w:szCs w:val="27"/>
                <w:lang w:val="en-US" w:eastAsia="zh-CN"/>
              </w:rPr>
              <w:t>.额定警报输出电功率：2000W±20％以内 （220VAC±10％时）</w:t>
            </w:r>
            <w:r>
              <w:rPr>
                <w:rFonts w:hint="eastAsia" w:ascii="仿宋" w:hAnsi="仿宋" w:eastAsia="仿宋" w:cs="仿宋"/>
                <w:sz w:val="27"/>
                <w:szCs w:val="27"/>
                <w:lang w:val="en-US" w:eastAsia="zh-CN"/>
              </w:rPr>
              <w:t>;</w:t>
            </w:r>
          </w:p>
          <w:p w14:paraId="5E5FE811">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(2)</w:t>
            </w:r>
            <w:r>
              <w:rPr>
                <w:rFonts w:hint="default" w:ascii="仿宋" w:hAnsi="仿宋" w:eastAsia="仿宋" w:cs="仿宋"/>
                <w:sz w:val="27"/>
                <w:szCs w:val="27"/>
                <w:lang w:val="en-US" w:eastAsia="zh-CN"/>
              </w:rPr>
              <w:t>.额定正弦波输出功率：≥800W</w:t>
            </w:r>
            <w:r>
              <w:rPr>
                <w:rFonts w:hint="eastAsia" w:ascii="仿宋" w:hAnsi="仿宋" w:eastAsia="仿宋" w:cs="仿宋"/>
                <w:sz w:val="27"/>
                <w:szCs w:val="27"/>
                <w:lang w:val="en-US" w:eastAsia="zh-CN"/>
              </w:rPr>
              <w:t>;</w:t>
            </w:r>
          </w:p>
          <w:p w14:paraId="2A01DAD9">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(3)</w:t>
            </w:r>
            <w:r>
              <w:rPr>
                <w:rFonts w:hint="default" w:ascii="仿宋" w:hAnsi="仿宋" w:eastAsia="仿宋" w:cs="仿宋"/>
                <w:sz w:val="27"/>
                <w:szCs w:val="27"/>
                <w:lang w:val="en-US" w:eastAsia="zh-CN"/>
              </w:rPr>
              <w:t>.最低直流电压输出功率比 额定值下降：≤3dB</w:t>
            </w:r>
            <w:r>
              <w:rPr>
                <w:rFonts w:hint="eastAsia" w:ascii="仿宋" w:hAnsi="仿宋" w:eastAsia="仿宋" w:cs="仿宋"/>
                <w:sz w:val="27"/>
                <w:szCs w:val="27"/>
                <w:lang w:val="en-US" w:eastAsia="zh-CN"/>
              </w:rPr>
              <w:t>;</w:t>
            </w:r>
          </w:p>
          <w:p w14:paraId="76656A1D">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(4)</w:t>
            </w:r>
            <w:r>
              <w:rPr>
                <w:rFonts w:hint="default" w:ascii="仿宋" w:hAnsi="仿宋" w:eastAsia="仿宋" w:cs="仿宋"/>
                <w:sz w:val="27"/>
                <w:szCs w:val="27"/>
                <w:lang w:val="en-US" w:eastAsia="zh-CN"/>
              </w:rPr>
              <w:t>.额定话音输出功率：1200W</w:t>
            </w:r>
            <w:r>
              <w:rPr>
                <w:rFonts w:hint="eastAsia" w:ascii="仿宋" w:hAnsi="仿宋" w:eastAsia="仿宋" w:cs="仿宋"/>
                <w:sz w:val="27"/>
                <w:szCs w:val="27"/>
                <w:lang w:val="en-US" w:eastAsia="zh-CN"/>
              </w:rPr>
              <w:t>;</w:t>
            </w:r>
          </w:p>
          <w:p w14:paraId="5539E132">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(5)</w:t>
            </w:r>
            <w:r>
              <w:rPr>
                <w:rFonts w:hint="default" w:ascii="仿宋" w:hAnsi="仿宋" w:eastAsia="仿宋" w:cs="仿宋"/>
                <w:sz w:val="27"/>
                <w:szCs w:val="27"/>
                <w:lang w:val="en-US" w:eastAsia="zh-CN"/>
              </w:rPr>
              <w:t>.转换效率 (输出功率/输入功率)：≥90%</w:t>
            </w:r>
            <w:r>
              <w:rPr>
                <w:rFonts w:hint="eastAsia" w:ascii="仿宋" w:hAnsi="仿宋" w:eastAsia="仿宋" w:cs="仿宋"/>
                <w:sz w:val="27"/>
                <w:szCs w:val="27"/>
                <w:lang w:val="en-US" w:eastAsia="zh-CN"/>
              </w:rPr>
              <w:t>;</w:t>
            </w:r>
          </w:p>
          <w:p w14:paraId="1A4D7B0F">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(6)</w:t>
            </w:r>
            <w:r>
              <w:rPr>
                <w:rFonts w:hint="default" w:ascii="仿宋" w:hAnsi="仿宋" w:eastAsia="仿宋" w:cs="仿宋"/>
                <w:sz w:val="27"/>
                <w:szCs w:val="27"/>
                <w:lang w:val="en-US" w:eastAsia="zh-CN"/>
              </w:rPr>
              <w:t>.输出负载阻抗：5Ω±10%</w:t>
            </w:r>
            <w:r>
              <w:rPr>
                <w:rFonts w:hint="eastAsia" w:ascii="仿宋" w:hAnsi="仿宋" w:eastAsia="仿宋" w:cs="仿宋"/>
                <w:sz w:val="27"/>
                <w:szCs w:val="27"/>
                <w:lang w:val="en-US" w:eastAsia="zh-CN"/>
              </w:rPr>
              <w:t>;</w:t>
            </w:r>
          </w:p>
          <w:p w14:paraId="79221E34">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(7)</w:t>
            </w:r>
            <w:r>
              <w:rPr>
                <w:rFonts w:hint="default" w:ascii="仿宋" w:hAnsi="仿宋" w:eastAsia="仿宋" w:cs="仿宋"/>
                <w:sz w:val="27"/>
                <w:szCs w:val="27"/>
                <w:lang w:val="en-US" w:eastAsia="zh-CN"/>
              </w:rPr>
              <w:t>.输出交流/输入直流电 功率效率：≥80％</w:t>
            </w:r>
            <w:r>
              <w:rPr>
                <w:rFonts w:hint="eastAsia" w:ascii="仿宋" w:hAnsi="仿宋" w:eastAsia="仿宋" w:cs="仿宋"/>
                <w:sz w:val="27"/>
                <w:szCs w:val="27"/>
                <w:lang w:val="en-US" w:eastAsia="zh-CN"/>
              </w:rPr>
              <w:t>;</w:t>
            </w:r>
          </w:p>
          <w:p w14:paraId="48C6B503">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(8)</w:t>
            </w:r>
            <w:r>
              <w:rPr>
                <w:rFonts w:hint="default" w:ascii="仿宋" w:hAnsi="仿宋" w:eastAsia="仿宋" w:cs="仿宋"/>
                <w:sz w:val="27"/>
                <w:szCs w:val="27"/>
                <w:lang w:val="en-US" w:eastAsia="zh-CN"/>
              </w:rPr>
              <w:t>.5米处声压级（圆周任意方向）：≥125dBA （配接2400W全向扬声器）</w:t>
            </w:r>
            <w:r>
              <w:rPr>
                <w:rFonts w:hint="eastAsia" w:ascii="仿宋" w:hAnsi="仿宋" w:eastAsia="仿宋" w:cs="仿宋"/>
                <w:sz w:val="27"/>
                <w:szCs w:val="27"/>
                <w:lang w:val="en-US" w:eastAsia="zh-CN"/>
              </w:rPr>
              <w:t>;</w:t>
            </w:r>
          </w:p>
          <w:p w14:paraId="2BB30D64">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(9)</w:t>
            </w:r>
            <w:r>
              <w:rPr>
                <w:rFonts w:hint="default" w:ascii="仿宋" w:hAnsi="仿宋" w:eastAsia="仿宋" w:cs="仿宋"/>
                <w:sz w:val="27"/>
                <w:szCs w:val="27"/>
                <w:lang w:val="en-US" w:eastAsia="zh-CN"/>
              </w:rPr>
              <w:t>.输出阻抗：6Ω×4</w:t>
            </w:r>
            <w:r>
              <w:rPr>
                <w:rFonts w:hint="eastAsia" w:ascii="仿宋" w:hAnsi="仿宋" w:eastAsia="仿宋" w:cs="仿宋"/>
                <w:sz w:val="27"/>
                <w:szCs w:val="27"/>
                <w:lang w:val="en-US" w:eastAsia="zh-CN"/>
              </w:rPr>
              <w:t>;</w:t>
            </w:r>
          </w:p>
          <w:p w14:paraId="0A340F8A">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(10)</w:t>
            </w:r>
            <w:r>
              <w:rPr>
                <w:rFonts w:hint="default" w:ascii="仿宋" w:hAnsi="仿宋" w:eastAsia="仿宋" w:cs="仿宋"/>
                <w:sz w:val="27"/>
                <w:szCs w:val="27"/>
                <w:lang w:val="en-US" w:eastAsia="zh-CN"/>
              </w:rPr>
              <w:t>.额定正弦波输出功率：≥额定警报输出功率×40％</w:t>
            </w:r>
            <w:r>
              <w:rPr>
                <w:rFonts w:hint="eastAsia" w:ascii="仿宋" w:hAnsi="仿宋" w:eastAsia="仿宋" w:cs="仿宋"/>
                <w:sz w:val="27"/>
                <w:szCs w:val="27"/>
                <w:lang w:val="en-US" w:eastAsia="zh-CN"/>
              </w:rPr>
              <w:t>;</w:t>
            </w:r>
          </w:p>
          <w:p w14:paraId="1ADA3C35">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(11)</w:t>
            </w:r>
            <w:r>
              <w:rPr>
                <w:rFonts w:hint="default" w:ascii="仿宋" w:hAnsi="仿宋" w:eastAsia="仿宋" w:cs="仿宋"/>
                <w:sz w:val="27"/>
                <w:szCs w:val="27"/>
                <w:lang w:val="en-US" w:eastAsia="zh-CN"/>
              </w:rPr>
              <w:t>.话筒输入灵敏度/阻抗：≤20mV/600Ω</w:t>
            </w:r>
            <w:r>
              <w:rPr>
                <w:rFonts w:hint="eastAsia" w:ascii="仿宋" w:hAnsi="仿宋" w:eastAsia="仿宋" w:cs="仿宋"/>
                <w:sz w:val="27"/>
                <w:szCs w:val="27"/>
                <w:lang w:val="en-US" w:eastAsia="zh-CN"/>
              </w:rPr>
              <w:t>;</w:t>
            </w:r>
          </w:p>
          <w:p w14:paraId="1A119F64">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(12)</w:t>
            </w:r>
            <w:r>
              <w:rPr>
                <w:rFonts w:hint="default" w:ascii="仿宋" w:hAnsi="仿宋" w:eastAsia="仿宋" w:cs="仿宋"/>
                <w:sz w:val="27"/>
                <w:szCs w:val="27"/>
                <w:lang w:val="en-US" w:eastAsia="zh-CN"/>
              </w:rPr>
              <w:t>.线路输入灵敏度/阻抗：≤200mV/4.7KΩ</w:t>
            </w:r>
            <w:r>
              <w:rPr>
                <w:rFonts w:hint="eastAsia" w:ascii="仿宋" w:hAnsi="仿宋" w:eastAsia="仿宋" w:cs="仿宋"/>
                <w:sz w:val="27"/>
                <w:szCs w:val="27"/>
                <w:lang w:val="en-US" w:eastAsia="zh-CN"/>
              </w:rPr>
              <w:t>;</w:t>
            </w:r>
          </w:p>
          <w:p w14:paraId="7036D7BE">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(13)</w:t>
            </w:r>
            <w:r>
              <w:rPr>
                <w:rFonts w:hint="default" w:ascii="仿宋" w:hAnsi="仿宋" w:eastAsia="仿宋" w:cs="仿宋"/>
                <w:sz w:val="27"/>
                <w:szCs w:val="27"/>
                <w:lang w:val="en-US" w:eastAsia="zh-CN"/>
              </w:rPr>
              <w:t>.频率响应：≤±2dB（300~8000Hz）</w:t>
            </w:r>
            <w:r>
              <w:rPr>
                <w:rFonts w:hint="eastAsia" w:ascii="仿宋" w:hAnsi="仿宋" w:eastAsia="仿宋" w:cs="仿宋"/>
                <w:sz w:val="27"/>
                <w:szCs w:val="27"/>
                <w:lang w:val="en-US" w:eastAsia="zh-CN"/>
              </w:rPr>
              <w:t>;</w:t>
            </w:r>
          </w:p>
          <w:p w14:paraId="63C77A54">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(14)</w:t>
            </w:r>
            <w:r>
              <w:rPr>
                <w:rFonts w:hint="default" w:ascii="仿宋" w:hAnsi="仿宋" w:eastAsia="仿宋" w:cs="仿宋"/>
                <w:sz w:val="27"/>
                <w:szCs w:val="27"/>
                <w:lang w:val="en-US" w:eastAsia="zh-CN"/>
              </w:rPr>
              <w:t>.谐波失真：≤2％（300~8000Hz）</w:t>
            </w:r>
            <w:r>
              <w:rPr>
                <w:rFonts w:hint="eastAsia" w:ascii="仿宋" w:hAnsi="仿宋" w:eastAsia="仿宋" w:cs="仿宋"/>
                <w:sz w:val="27"/>
                <w:szCs w:val="27"/>
                <w:lang w:val="en-US" w:eastAsia="zh-CN"/>
              </w:rPr>
              <w:t>;</w:t>
            </w:r>
          </w:p>
          <w:p w14:paraId="3648EB22">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b w:val="0"/>
                <w:bCs w:val="0"/>
                <w:sz w:val="27"/>
                <w:szCs w:val="27"/>
                <w:lang w:val="en-US" w:eastAsia="zh-CN"/>
              </w:rPr>
            </w:pPr>
            <w:r>
              <w:rPr>
                <w:rFonts w:hint="eastAsia" w:ascii="仿宋" w:hAnsi="仿宋" w:eastAsia="仿宋" w:cs="仿宋"/>
                <w:sz w:val="27"/>
                <w:szCs w:val="27"/>
                <w:lang w:val="en-US" w:eastAsia="zh-CN"/>
              </w:rPr>
              <w:t>(15)</w:t>
            </w:r>
            <w:r>
              <w:rPr>
                <w:rFonts w:hint="default" w:ascii="仿宋" w:hAnsi="仿宋" w:eastAsia="仿宋" w:cs="仿宋"/>
                <w:sz w:val="27"/>
                <w:szCs w:val="27"/>
                <w:lang w:val="en-US" w:eastAsia="zh-CN"/>
              </w:rPr>
              <w:t>.信杂比：≥60dB</w:t>
            </w:r>
            <w:r>
              <w:rPr>
                <w:rFonts w:hint="eastAsia" w:ascii="仿宋" w:hAnsi="仿宋" w:eastAsia="仿宋" w:cs="仿宋"/>
                <w:sz w:val="27"/>
                <w:szCs w:val="27"/>
                <w:lang w:val="en-US" w:eastAsia="zh-CN"/>
              </w:rPr>
              <w:t>;</w:t>
            </w:r>
          </w:p>
        </w:tc>
        <w:tc>
          <w:tcPr>
            <w:tcW w:w="930" w:type="dxa"/>
            <w:vAlign w:val="top"/>
          </w:tcPr>
          <w:p w14:paraId="54D55C11">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eastAsia" w:ascii="仿宋" w:hAnsi="仿宋" w:eastAsia="仿宋" w:cs="仿宋"/>
                <w:sz w:val="27"/>
                <w:szCs w:val="27"/>
                <w:lang w:val="en-US" w:eastAsia="zh-CN"/>
              </w:rPr>
            </w:pPr>
          </w:p>
          <w:p w14:paraId="2A0A6561">
            <w:pPr>
              <w:bidi w:val="0"/>
              <w:rPr>
                <w:rFonts w:hint="eastAsia" w:ascii="Calibri" w:hAnsi="Calibri" w:eastAsia="宋体" w:cs="Times New Roman"/>
                <w:kern w:val="2"/>
                <w:sz w:val="21"/>
                <w:szCs w:val="24"/>
                <w:lang w:val="en-US" w:eastAsia="zh-CN" w:bidi="ar-SA"/>
              </w:rPr>
            </w:pPr>
          </w:p>
          <w:p w14:paraId="5D8FF527">
            <w:pPr>
              <w:bidi w:val="0"/>
              <w:rPr>
                <w:rFonts w:hint="eastAsia"/>
                <w:lang w:val="en-US" w:eastAsia="zh-CN"/>
              </w:rPr>
            </w:pPr>
          </w:p>
          <w:p w14:paraId="1CC2C47D">
            <w:pPr>
              <w:bidi w:val="0"/>
              <w:rPr>
                <w:rFonts w:hint="eastAsia"/>
                <w:lang w:val="en-US" w:eastAsia="zh-CN"/>
              </w:rPr>
            </w:pPr>
          </w:p>
          <w:p w14:paraId="3DED7BC1">
            <w:pPr>
              <w:bidi w:val="0"/>
              <w:rPr>
                <w:rFonts w:hint="eastAsia"/>
                <w:lang w:val="en-US" w:eastAsia="zh-CN"/>
              </w:rPr>
            </w:pPr>
          </w:p>
          <w:p w14:paraId="40E2BE5E">
            <w:pPr>
              <w:bidi w:val="0"/>
              <w:rPr>
                <w:rFonts w:hint="eastAsia"/>
                <w:lang w:val="en-US" w:eastAsia="zh-CN"/>
              </w:rPr>
            </w:pPr>
          </w:p>
          <w:p w14:paraId="070AF0ED">
            <w:pPr>
              <w:bidi w:val="0"/>
              <w:ind w:firstLine="402" w:firstLineChars="0"/>
              <w:jc w:val="left"/>
              <w:rPr>
                <w:rFonts w:hint="default"/>
                <w:lang w:val="en-US" w:eastAsia="zh-CN"/>
              </w:rPr>
            </w:pPr>
            <w:r>
              <w:rPr>
                <w:rFonts w:hint="eastAsia"/>
                <w:lang w:val="en-US" w:eastAsia="zh-CN"/>
              </w:rPr>
              <w:t>台</w:t>
            </w:r>
          </w:p>
        </w:tc>
        <w:tc>
          <w:tcPr>
            <w:tcW w:w="1005" w:type="dxa"/>
            <w:vAlign w:val="top"/>
          </w:tcPr>
          <w:p w14:paraId="7C37E047">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6</w:t>
            </w:r>
          </w:p>
        </w:tc>
        <w:tc>
          <w:tcPr>
            <w:tcW w:w="877" w:type="dxa"/>
            <w:vAlign w:val="top"/>
          </w:tcPr>
          <w:p w14:paraId="0433D070">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7"/>
                <w:szCs w:val="27"/>
                <w:lang w:val="en-US" w:eastAsia="zh-CN"/>
              </w:rPr>
            </w:pPr>
            <w:r>
              <w:rPr>
                <w:rFonts w:hint="eastAsia" w:ascii="仿宋" w:hAnsi="仿宋" w:eastAsia="仿宋" w:cs="仿宋"/>
                <w:sz w:val="24"/>
                <w:szCs w:val="24"/>
                <w:vertAlign w:val="baseline"/>
                <w:lang w:val="en-US" w:eastAsia="zh-CN"/>
              </w:rPr>
              <w:t>含2*30信号线</w:t>
            </w:r>
          </w:p>
        </w:tc>
      </w:tr>
      <w:tr w14:paraId="1EE6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223856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7"/>
                <w:szCs w:val="27"/>
                <w:lang w:val="en-US" w:eastAsia="zh-CN"/>
              </w:rPr>
            </w:pPr>
            <w:r>
              <w:rPr>
                <w:rFonts w:hint="eastAsia" w:ascii="仿宋" w:hAnsi="仿宋" w:eastAsia="仿宋" w:cs="仿宋"/>
                <w:b/>
                <w:bCs/>
                <w:sz w:val="27"/>
                <w:szCs w:val="27"/>
                <w:lang w:val="en-US" w:eastAsia="zh-CN"/>
              </w:rPr>
              <w:t>11</w:t>
            </w:r>
          </w:p>
        </w:tc>
        <w:tc>
          <w:tcPr>
            <w:tcW w:w="534" w:type="dxa"/>
          </w:tcPr>
          <w:p w14:paraId="3CC750C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i w:val="0"/>
                <w:color w:val="000000"/>
                <w:kern w:val="0"/>
                <w:sz w:val="27"/>
                <w:szCs w:val="27"/>
                <w:u w:val="none"/>
                <w:lang w:val="en-US" w:eastAsia="zh-CN" w:bidi="ar"/>
              </w:rPr>
            </w:pPr>
            <w:r>
              <w:rPr>
                <w:rFonts w:hint="eastAsia" w:ascii="仿宋" w:hAnsi="仿宋" w:eastAsia="仿宋" w:cs="仿宋"/>
                <w:b/>
                <w:bCs/>
                <w:i w:val="0"/>
                <w:color w:val="000000"/>
                <w:kern w:val="0"/>
                <w:sz w:val="27"/>
                <w:szCs w:val="27"/>
                <w:u w:val="none"/>
                <w:lang w:val="en-US" w:eastAsia="zh-CN" w:bidi="ar"/>
              </w:rPr>
              <w:t>扬声器</w:t>
            </w:r>
          </w:p>
        </w:tc>
        <w:tc>
          <w:tcPr>
            <w:tcW w:w="5973" w:type="dxa"/>
            <w:vAlign w:val="top"/>
          </w:tcPr>
          <w:p w14:paraId="1749A360">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金属材质喷塑、热镀锌处理。</w:t>
            </w:r>
          </w:p>
        </w:tc>
        <w:tc>
          <w:tcPr>
            <w:tcW w:w="930" w:type="dxa"/>
            <w:vAlign w:val="top"/>
          </w:tcPr>
          <w:p w14:paraId="6424B746">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台</w:t>
            </w:r>
          </w:p>
        </w:tc>
        <w:tc>
          <w:tcPr>
            <w:tcW w:w="1005" w:type="dxa"/>
            <w:vAlign w:val="top"/>
          </w:tcPr>
          <w:p w14:paraId="378C3E39">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6</w:t>
            </w:r>
          </w:p>
        </w:tc>
        <w:tc>
          <w:tcPr>
            <w:tcW w:w="877" w:type="dxa"/>
            <w:vAlign w:val="top"/>
          </w:tcPr>
          <w:p w14:paraId="60713320">
            <w:pPr>
              <w:keepNext w:val="0"/>
              <w:keepLines w:val="0"/>
              <w:pageBreakBefore w:val="0"/>
              <w:widowControl w:val="0"/>
              <w:numPr>
                <w:ilvl w:val="0"/>
                <w:numId w:val="0"/>
              </w:numPr>
              <w:kinsoku/>
              <w:wordWrap/>
              <w:overflowPunct/>
              <w:topLinePunct w:val="0"/>
              <w:autoSpaceDE/>
              <w:autoSpaceDN/>
              <w:bidi w:val="0"/>
              <w:adjustRightInd/>
              <w:spacing w:line="400" w:lineRule="exact"/>
              <w:ind w:firstLine="540" w:firstLineChars="200"/>
              <w:textAlignment w:val="auto"/>
              <w:rPr>
                <w:rFonts w:hint="eastAsia" w:ascii="仿宋" w:hAnsi="仿宋" w:eastAsia="仿宋" w:cs="仿宋"/>
                <w:sz w:val="27"/>
                <w:szCs w:val="27"/>
                <w:lang w:val="en-US" w:eastAsia="zh-CN"/>
              </w:rPr>
            </w:pPr>
          </w:p>
        </w:tc>
      </w:tr>
      <w:tr w14:paraId="1BD6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BC382A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b/>
                <w:bCs/>
                <w:sz w:val="27"/>
                <w:szCs w:val="27"/>
                <w:lang w:val="en-US" w:eastAsia="zh-CN"/>
              </w:rPr>
            </w:pPr>
            <w:r>
              <w:rPr>
                <w:rFonts w:hint="eastAsia" w:ascii="仿宋" w:hAnsi="仿宋" w:eastAsia="仿宋" w:cs="仿宋"/>
                <w:b/>
                <w:bCs/>
                <w:sz w:val="27"/>
                <w:szCs w:val="27"/>
                <w:lang w:val="en-US" w:eastAsia="zh-CN"/>
              </w:rPr>
              <w:t>12</w:t>
            </w:r>
          </w:p>
        </w:tc>
        <w:tc>
          <w:tcPr>
            <w:tcW w:w="534" w:type="dxa"/>
          </w:tcPr>
          <w:p w14:paraId="35ADE9E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i w:val="0"/>
                <w:color w:val="000000"/>
                <w:kern w:val="0"/>
                <w:sz w:val="27"/>
                <w:szCs w:val="27"/>
                <w:u w:val="none"/>
                <w:lang w:val="en-US" w:eastAsia="zh-CN" w:bidi="ar"/>
              </w:rPr>
            </w:pPr>
            <w:r>
              <w:rPr>
                <w:rFonts w:hint="eastAsia" w:ascii="仿宋" w:hAnsi="仿宋" w:eastAsia="仿宋" w:cs="仿宋"/>
                <w:b/>
                <w:bCs/>
                <w:i w:val="0"/>
                <w:color w:val="000000"/>
                <w:kern w:val="0"/>
                <w:sz w:val="27"/>
                <w:szCs w:val="27"/>
                <w:u w:val="none"/>
                <w:lang w:val="en-US" w:eastAsia="zh-CN" w:bidi="ar"/>
              </w:rPr>
              <w:t>人防警报电源控制器</w:t>
            </w:r>
          </w:p>
        </w:tc>
        <w:tc>
          <w:tcPr>
            <w:tcW w:w="5973" w:type="dxa"/>
            <w:vAlign w:val="top"/>
          </w:tcPr>
          <w:p w14:paraId="5DA5960B">
            <w:pPr>
              <w:keepNext w:val="0"/>
              <w:keepLines w:val="0"/>
              <w:pageBreakBefore w:val="0"/>
              <w:widowControl w:val="0"/>
              <w:numPr>
                <w:ilvl w:val="0"/>
                <w:numId w:val="0"/>
              </w:numPr>
              <w:kinsoku/>
              <w:wordWrap/>
              <w:overflowPunct/>
              <w:topLinePunct w:val="0"/>
              <w:autoSpaceDE/>
              <w:autoSpaceDN/>
              <w:bidi w:val="0"/>
              <w:adjustRightInd/>
              <w:spacing w:line="240" w:lineRule="auto"/>
              <w:ind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一、功能参数</w:t>
            </w:r>
          </w:p>
          <w:p w14:paraId="571F1A9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1.提供远程电源开机与关机功能，设备关机后，中断指令传输，执行防误操作功能；</w:t>
            </w:r>
          </w:p>
          <w:p w14:paraId="0F258F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2.提供指令指示功能，控制器内部有LED显示器，可能对具体的指令进行通过显示指出；</w:t>
            </w:r>
          </w:p>
          <w:p w14:paraId="30CB075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3.可支持多家终端与设备的的指令，并相互转换；</w:t>
            </w:r>
          </w:p>
          <w:p w14:paraId="14D7B5A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4.使用大功率的继电器，可进行大电流切换，保证设备安全可靠运行;</w:t>
            </w:r>
          </w:p>
        </w:tc>
        <w:tc>
          <w:tcPr>
            <w:tcW w:w="930" w:type="dxa"/>
            <w:vAlign w:val="top"/>
          </w:tcPr>
          <w:p w14:paraId="74F3A2E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40" w:firstLineChars="20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个</w:t>
            </w:r>
          </w:p>
        </w:tc>
        <w:tc>
          <w:tcPr>
            <w:tcW w:w="1005" w:type="dxa"/>
            <w:vAlign w:val="top"/>
          </w:tcPr>
          <w:p w14:paraId="450AFB4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24</w:t>
            </w:r>
          </w:p>
        </w:tc>
        <w:tc>
          <w:tcPr>
            <w:tcW w:w="877" w:type="dxa"/>
            <w:vAlign w:val="top"/>
          </w:tcPr>
          <w:p w14:paraId="2008811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7"/>
                <w:szCs w:val="27"/>
                <w:lang w:val="en-US" w:eastAsia="zh-CN"/>
              </w:rPr>
            </w:pPr>
            <w:r>
              <w:rPr>
                <w:rFonts w:hint="eastAsia" w:ascii="仿宋" w:hAnsi="仿宋" w:eastAsia="仿宋" w:cs="仿宋"/>
                <w:sz w:val="24"/>
                <w:szCs w:val="24"/>
                <w:vertAlign w:val="baseline"/>
                <w:lang w:val="en-US" w:eastAsia="zh-CN"/>
              </w:rPr>
              <w:t>含支架</w:t>
            </w:r>
          </w:p>
        </w:tc>
      </w:tr>
    </w:tbl>
    <w:p w14:paraId="088225BE"/>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F4511">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FE3DD">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AFE3DD">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A32FC"/>
    <w:rsid w:val="0066279A"/>
    <w:rsid w:val="050F432A"/>
    <w:rsid w:val="188E57C7"/>
    <w:rsid w:val="2FEA48D3"/>
    <w:rsid w:val="451F5D2A"/>
    <w:rsid w:val="4ADE5D1B"/>
    <w:rsid w:val="4E9A32FC"/>
    <w:rsid w:val="4E9A7C94"/>
    <w:rsid w:val="60EE5A9E"/>
    <w:rsid w:val="66730684"/>
    <w:rsid w:val="692354B9"/>
    <w:rsid w:val="6FB3138F"/>
    <w:rsid w:val="7B8E2048"/>
    <w:rsid w:val="7E0044D5"/>
    <w:rsid w:val="DEF29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next w:val="1"/>
    <w:qFormat/>
    <w:uiPriority w:val="0"/>
    <w:pPr>
      <w:widowControl w:val="0"/>
      <w:autoSpaceDE w:val="0"/>
      <w:autoSpaceDN w:val="0"/>
      <w:adjustRightInd w:val="0"/>
      <w:spacing w:line="360" w:lineRule="auto"/>
      <w:ind w:firstLine="480"/>
      <w:jc w:val="left"/>
    </w:pPr>
    <w:rPr>
      <w:rFonts w:ascii="宋体" w:hAnsi="Calibri" w:eastAsia="宋体" w:cs="Times New Roman"/>
      <w:kern w:val="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next w:val="1"/>
    <w:qFormat/>
    <w:uiPriority w:val="0"/>
    <w:pPr>
      <w:widowControl w:val="0"/>
      <w:autoSpaceDE/>
      <w:autoSpaceDN/>
      <w:adjustRightInd/>
      <w:snapToGrid w:val="0"/>
      <w:spacing w:after="120" w:line="360" w:lineRule="auto"/>
      <w:ind w:left="420" w:firstLine="200" w:firstLineChars="200"/>
      <w:jc w:val="both"/>
    </w:pPr>
    <w:rPr>
      <w:rFonts w:ascii="Tahoma" w:hAnsi="Tahoma" w:eastAsia="宋体" w:cs="Times New Roman"/>
      <w:kern w:val="2"/>
      <w:sz w:val="28"/>
      <w:szCs w:val="24"/>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975</Words>
  <Characters>1274</Characters>
  <Lines>0</Lines>
  <Paragraphs>0</Paragraphs>
  <TotalTime>18</TotalTime>
  <ScaleCrop>false</ScaleCrop>
  <LinksUpToDate>false</LinksUpToDate>
  <CharactersWithSpaces>1315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2025-05-09T21:33:00Z</dcterms:created>
  <dc:creator>三好</dc:creator>
  <cp:lastModifiedBy>MOUTH</cp:lastModifiedBy>
  <cp:lastPrinted>2025-05-23T00:55:00Z</cp:lastPrinted>
  <dcterms:modified xsi:type="dcterms:W3CDTF">2025-06-16T09:12:39Z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A388E79FFFF5429091C25CC843800B12_13</vt:lpwstr>
  </property>
  <property fmtid="{D5CDD505-2E9C-101B-9397-08002B2CF9AE}" pid="4" name="KSOTemplateDocerSaveRecord">
    <vt:lpwstr>eyJoZGlkIjoiZTExMjg2NmIwZmI1ZmIzOTYzZDcxYmM1MGY4ZjljOTAiLCJ1c2VySWQiOiIzNzMzNTk1MjkifQ==</vt:lpwstr>
  </property>
</Properties>
</file>