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33FE9">
      <w:pPr>
        <w:jc w:val="center"/>
        <w:rPr>
          <w:b/>
          <w:bCs/>
          <w:sz w:val="36"/>
          <w:szCs w:val="36"/>
        </w:rPr>
      </w:pPr>
      <w:r>
        <w:rPr>
          <w:rFonts w:hint="eastAsia"/>
          <w:b/>
          <w:bCs/>
          <w:sz w:val="36"/>
          <w:szCs w:val="36"/>
        </w:rPr>
        <w:t>府谷县第一中学综合楼维修改造工程</w:t>
      </w:r>
    </w:p>
    <w:p w14:paraId="2FF333D7">
      <w:pPr>
        <w:jc w:val="center"/>
        <w:rPr>
          <w:b/>
          <w:bCs/>
          <w:sz w:val="36"/>
          <w:szCs w:val="36"/>
        </w:rPr>
      </w:pPr>
      <w:r>
        <w:rPr>
          <w:rFonts w:hint="eastAsia"/>
          <w:b/>
          <w:bCs/>
          <w:sz w:val="36"/>
          <w:szCs w:val="36"/>
        </w:rPr>
        <w:t>采购需求文件</w:t>
      </w:r>
    </w:p>
    <w:p w14:paraId="5EE181BC">
      <w:pPr>
        <w:pStyle w:val="10"/>
        <w:autoSpaceDE w:val="0"/>
        <w:spacing w:before="0" w:beforeAutospacing="0" w:after="120" w:afterAutospacing="0" w:line="520" w:lineRule="exact"/>
        <w:ind w:right="181" w:firstLine="560" w:firstLineChars="200"/>
        <w:rPr>
          <w:rFonts w:ascii="宋体" w:hAnsi="宋体" w:cs="宋体"/>
          <w:sz w:val="28"/>
          <w:szCs w:val="28"/>
        </w:rPr>
      </w:pPr>
    </w:p>
    <w:p w14:paraId="0B237737">
      <w:pPr>
        <w:pStyle w:val="10"/>
        <w:autoSpaceDE w:val="0"/>
        <w:spacing w:before="0" w:beforeAutospacing="0" w:after="120" w:afterAutospacing="0" w:line="520" w:lineRule="exact"/>
        <w:ind w:right="181" w:firstLine="560" w:firstLineChars="200"/>
        <w:rPr>
          <w:rFonts w:ascii="宋体" w:hAnsi="宋体" w:cs="宋体"/>
          <w:sz w:val="28"/>
          <w:szCs w:val="28"/>
          <w:shd w:val="clear" w:color="auto" w:fill="FFFFFF"/>
        </w:rPr>
      </w:pPr>
      <w:r>
        <w:rPr>
          <w:rFonts w:hint="eastAsia" w:ascii="宋体" w:hAnsi="宋体" w:cs="宋体"/>
          <w:sz w:val="28"/>
          <w:szCs w:val="28"/>
        </w:rPr>
        <w:t>一、采购项目名称：</w:t>
      </w:r>
      <w:r>
        <w:rPr>
          <w:rFonts w:hint="eastAsia" w:ascii="宋体" w:hAnsi="宋体" w:cs="宋体"/>
          <w:sz w:val="28"/>
          <w:szCs w:val="28"/>
          <w:shd w:val="clear" w:color="auto" w:fill="FFFFFF"/>
        </w:rPr>
        <w:t>府谷县第一中学综合楼维修改造工程</w:t>
      </w:r>
    </w:p>
    <w:p w14:paraId="716B1CB1">
      <w:pPr>
        <w:spacing w:line="606" w:lineRule="exact"/>
        <w:ind w:firstLine="560" w:firstLineChars="200"/>
        <w:rPr>
          <w:rFonts w:ascii="宋体" w:hAnsi="宋体" w:cs="宋体"/>
          <w:sz w:val="28"/>
          <w:szCs w:val="28"/>
        </w:rPr>
      </w:pPr>
      <w:r>
        <w:rPr>
          <w:rFonts w:hint="eastAsia" w:ascii="宋体" w:hAnsi="宋体" w:cs="宋体"/>
          <w:sz w:val="28"/>
          <w:szCs w:val="28"/>
        </w:rPr>
        <w:t>二、采购资金构成和采购方式：</w:t>
      </w:r>
    </w:p>
    <w:p w14:paraId="0075656D">
      <w:pPr>
        <w:spacing w:line="606" w:lineRule="exact"/>
        <w:ind w:firstLine="560" w:firstLineChars="200"/>
        <w:rPr>
          <w:rFonts w:ascii="宋体" w:hAnsi="宋体" w:cs="宋体"/>
          <w:sz w:val="28"/>
          <w:szCs w:val="28"/>
        </w:rPr>
      </w:pPr>
      <w:r>
        <w:rPr>
          <w:rFonts w:hint="eastAsia" w:ascii="宋体" w:hAnsi="宋体" w:cs="宋体"/>
          <w:sz w:val="28"/>
          <w:szCs w:val="28"/>
        </w:rPr>
        <w:t>1、采购项目预算：</w:t>
      </w:r>
      <w:r>
        <w:rPr>
          <w:rFonts w:ascii="宋体" w:hAnsi="宋体" w:cs="宋体"/>
          <w:sz w:val="28"/>
          <w:szCs w:val="28"/>
        </w:rPr>
        <w:t>199573</w:t>
      </w:r>
      <w:r>
        <w:rPr>
          <w:rFonts w:hint="eastAsia" w:ascii="宋体" w:hAnsi="宋体" w:cs="宋体"/>
          <w:sz w:val="28"/>
          <w:szCs w:val="28"/>
          <w:lang w:val="en-US" w:eastAsia="zh-CN"/>
        </w:rPr>
        <w:t>8</w:t>
      </w:r>
      <w:r>
        <w:rPr>
          <w:rFonts w:ascii="宋体" w:hAnsi="宋体" w:cs="宋体"/>
          <w:sz w:val="28"/>
          <w:szCs w:val="28"/>
        </w:rPr>
        <w:t>.7</w:t>
      </w:r>
      <w:r>
        <w:rPr>
          <w:rFonts w:hint="eastAsia" w:ascii="宋体" w:hAnsi="宋体" w:cs="宋体"/>
          <w:sz w:val="28"/>
          <w:szCs w:val="28"/>
          <w:lang w:val="en-US" w:eastAsia="zh-CN"/>
        </w:rPr>
        <w:t>8</w:t>
      </w:r>
      <w:r>
        <w:rPr>
          <w:rFonts w:hint="eastAsia" w:ascii="宋体" w:hAnsi="宋体" w:cs="宋体"/>
          <w:sz w:val="28"/>
          <w:szCs w:val="28"/>
        </w:rPr>
        <w:t>元</w:t>
      </w:r>
    </w:p>
    <w:p w14:paraId="51CA03F6">
      <w:pPr>
        <w:spacing w:line="606" w:lineRule="exact"/>
        <w:ind w:firstLine="560" w:firstLineChars="200"/>
        <w:rPr>
          <w:rFonts w:ascii="宋体" w:hAnsi="宋体" w:cs="宋体"/>
          <w:sz w:val="28"/>
          <w:szCs w:val="28"/>
        </w:rPr>
      </w:pPr>
      <w:r>
        <w:rPr>
          <w:rFonts w:hint="eastAsia" w:ascii="宋体" w:hAnsi="宋体" w:cs="宋体"/>
          <w:sz w:val="28"/>
          <w:szCs w:val="28"/>
        </w:rPr>
        <w:t>2、资金来源：财政资金</w:t>
      </w:r>
    </w:p>
    <w:p w14:paraId="43704E35">
      <w:pPr>
        <w:spacing w:line="606"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3、采购方式：竞争性</w:t>
      </w:r>
      <w:r>
        <w:rPr>
          <w:rFonts w:hint="eastAsia" w:ascii="宋体" w:hAnsi="宋体" w:cs="宋体"/>
          <w:sz w:val="28"/>
          <w:szCs w:val="28"/>
          <w:lang w:val="en-US" w:eastAsia="zh-CN"/>
        </w:rPr>
        <w:t>磋商</w:t>
      </w:r>
      <w:bookmarkStart w:id="6" w:name="_GoBack"/>
      <w:bookmarkEnd w:id="6"/>
    </w:p>
    <w:p w14:paraId="139D7692">
      <w:pPr>
        <w:spacing w:line="606" w:lineRule="exact"/>
        <w:ind w:firstLine="560" w:firstLineChars="200"/>
        <w:rPr>
          <w:rFonts w:ascii="宋体" w:hAnsi="宋体" w:cs="宋体"/>
          <w:sz w:val="28"/>
          <w:szCs w:val="28"/>
        </w:rPr>
      </w:pPr>
      <w:r>
        <w:rPr>
          <w:rFonts w:hint="eastAsia" w:ascii="宋体" w:hAnsi="宋体" w:cs="宋体"/>
          <w:sz w:val="28"/>
          <w:szCs w:val="28"/>
        </w:rPr>
        <w:t>三、项目实施时间、地点、工程概况、履行期限及方式</w:t>
      </w:r>
    </w:p>
    <w:p w14:paraId="5A8686D2">
      <w:pPr>
        <w:spacing w:line="606" w:lineRule="exact"/>
        <w:ind w:firstLine="560" w:firstLineChars="200"/>
        <w:rPr>
          <w:rFonts w:ascii="宋体" w:hAnsi="宋体" w:cs="宋体"/>
          <w:sz w:val="28"/>
          <w:szCs w:val="28"/>
        </w:rPr>
      </w:pPr>
      <w:r>
        <w:rPr>
          <w:rFonts w:hint="eastAsia" w:ascii="宋体" w:hAnsi="宋体" w:cs="宋体"/>
          <w:sz w:val="28"/>
          <w:szCs w:val="28"/>
        </w:rPr>
        <w:t>1、项目实施时间：本项目计划于202</w:t>
      </w:r>
      <w:r>
        <w:rPr>
          <w:rFonts w:ascii="宋体" w:hAnsi="宋体" w:cs="宋体"/>
          <w:sz w:val="28"/>
          <w:szCs w:val="28"/>
        </w:rPr>
        <w:t>5</w:t>
      </w:r>
      <w:r>
        <w:rPr>
          <w:rFonts w:hint="eastAsia" w:ascii="宋体" w:hAnsi="宋体" w:cs="宋体"/>
          <w:sz w:val="28"/>
          <w:szCs w:val="28"/>
        </w:rPr>
        <w:t>年7月实施。</w:t>
      </w:r>
    </w:p>
    <w:p w14:paraId="7E223173">
      <w:pPr>
        <w:spacing w:line="606" w:lineRule="exact"/>
        <w:ind w:firstLine="560" w:firstLineChars="200"/>
        <w:rPr>
          <w:rFonts w:ascii="宋体" w:hAnsi="宋体" w:cs="宋体"/>
          <w:sz w:val="28"/>
          <w:szCs w:val="28"/>
        </w:rPr>
      </w:pPr>
      <w:r>
        <w:rPr>
          <w:rFonts w:hint="eastAsia" w:ascii="宋体" w:hAnsi="宋体" w:cs="宋体"/>
          <w:sz w:val="28"/>
          <w:szCs w:val="28"/>
        </w:rPr>
        <w:t>2、项目实施地点：府谷县第一中学</w:t>
      </w:r>
    </w:p>
    <w:p w14:paraId="24F399F0">
      <w:pPr>
        <w:spacing w:line="606" w:lineRule="exact"/>
        <w:ind w:firstLine="560" w:firstLineChars="200"/>
        <w:rPr>
          <w:rFonts w:ascii="宋体" w:hAnsi="宋体" w:cs="宋体"/>
          <w:sz w:val="28"/>
          <w:szCs w:val="28"/>
        </w:rPr>
      </w:pPr>
      <w:r>
        <w:rPr>
          <w:rFonts w:hint="eastAsia" w:ascii="宋体" w:hAnsi="宋体" w:cs="宋体"/>
          <w:sz w:val="28"/>
          <w:szCs w:val="28"/>
        </w:rPr>
        <w:t>3、工程概况：</w:t>
      </w:r>
      <w:r>
        <w:rPr>
          <w:rFonts w:ascii="宋体" w:hAnsi="宋体" w:cs="宋体"/>
          <w:sz w:val="28"/>
          <w:szCs w:val="28"/>
        </w:rPr>
        <w:t>综合楼1-7楼换断桥窗户1002.75㎡；门窗套1550.82m；垭口套44.28m；窗台石材510.52m；换防盗门236.16㎡；换暖气管道2227m；换各种阀门共568个；更换新暖气片300片；拆除清洗及安装旧暖气片3209片；办公室柱盆换浴柜及上下水管路25套；1-7层电气线路改造；更换灯具105个；更换开关插座334个；刮白乳胶漆4897㎡ ；墙裙墙板1520㎡； 暖气罩上面石材199.5m；踢脚线1210m；制作储物柜53.5㎡；旧窗帘清洗安装144付等，其他零星维修改造工程。</w:t>
      </w:r>
    </w:p>
    <w:p w14:paraId="12BFD5DA">
      <w:pPr>
        <w:spacing w:line="606" w:lineRule="exact"/>
        <w:ind w:firstLine="560" w:firstLineChars="200"/>
        <w:rPr>
          <w:rFonts w:ascii="宋体" w:hAnsi="宋体" w:cs="宋体"/>
          <w:sz w:val="28"/>
          <w:szCs w:val="28"/>
        </w:rPr>
      </w:pPr>
      <w:r>
        <w:rPr>
          <w:rFonts w:hint="eastAsia" w:ascii="宋体" w:hAnsi="宋体" w:cs="宋体"/>
          <w:sz w:val="28"/>
          <w:szCs w:val="28"/>
        </w:rPr>
        <w:t>工期：202</w:t>
      </w:r>
      <w:r>
        <w:rPr>
          <w:rFonts w:ascii="宋体" w:hAnsi="宋体" w:cs="宋体"/>
          <w:sz w:val="28"/>
          <w:szCs w:val="28"/>
        </w:rPr>
        <w:t>5</w:t>
      </w:r>
      <w:r>
        <w:rPr>
          <w:rFonts w:hint="eastAsia" w:ascii="宋体" w:hAnsi="宋体" w:cs="宋体"/>
          <w:sz w:val="28"/>
          <w:szCs w:val="28"/>
        </w:rPr>
        <w:t>年7月-8月（30日历天）。具体内容见工程量清单。</w:t>
      </w:r>
    </w:p>
    <w:p w14:paraId="19EB8965">
      <w:pPr>
        <w:spacing w:line="606" w:lineRule="exact"/>
        <w:ind w:firstLine="560" w:firstLineChars="200"/>
        <w:rPr>
          <w:rFonts w:ascii="宋体" w:hAnsi="宋体" w:cs="宋体"/>
          <w:sz w:val="28"/>
          <w:szCs w:val="28"/>
        </w:rPr>
      </w:pPr>
      <w:r>
        <w:rPr>
          <w:rFonts w:hint="eastAsia" w:ascii="宋体" w:hAnsi="宋体" w:cs="宋体"/>
          <w:sz w:val="28"/>
          <w:szCs w:val="28"/>
        </w:rPr>
        <w:t>4、履行期限及方式：</w:t>
      </w:r>
    </w:p>
    <w:p w14:paraId="5E04FF0D">
      <w:pPr>
        <w:spacing w:line="606" w:lineRule="exact"/>
        <w:ind w:firstLine="560" w:firstLineChars="200"/>
        <w:rPr>
          <w:rFonts w:ascii="宋体" w:hAnsi="宋体" w:cs="宋体"/>
          <w:sz w:val="28"/>
          <w:szCs w:val="28"/>
        </w:rPr>
      </w:pPr>
      <w:r>
        <w:rPr>
          <w:rFonts w:hint="eastAsia" w:ascii="宋体" w:hAnsi="宋体" w:cs="宋体"/>
          <w:sz w:val="28"/>
          <w:szCs w:val="28"/>
        </w:rPr>
        <w:t xml:space="preserve">项目须于签订合同后30日内完成施工任务，并达到验收合格标准。    </w:t>
      </w:r>
    </w:p>
    <w:p w14:paraId="5D169C94">
      <w:pPr>
        <w:spacing w:line="606" w:lineRule="exact"/>
        <w:ind w:firstLine="560" w:firstLineChars="200"/>
        <w:rPr>
          <w:rFonts w:ascii="宋体" w:hAnsi="宋体" w:cs="宋体"/>
          <w:sz w:val="28"/>
          <w:szCs w:val="28"/>
        </w:rPr>
      </w:pPr>
      <w:r>
        <w:rPr>
          <w:rFonts w:hint="eastAsia" w:ascii="宋体" w:hAnsi="宋体" w:cs="宋体"/>
          <w:sz w:val="28"/>
          <w:szCs w:val="28"/>
        </w:rPr>
        <w:t>5、质量要求：达到国家、行业相关规范、规定合格标准。</w:t>
      </w:r>
    </w:p>
    <w:p w14:paraId="28163E90">
      <w:pPr>
        <w:spacing w:line="606" w:lineRule="exact"/>
        <w:ind w:firstLine="560" w:firstLineChars="200"/>
        <w:rPr>
          <w:rFonts w:ascii="宋体" w:hAnsi="宋体" w:cs="宋体"/>
          <w:sz w:val="28"/>
          <w:szCs w:val="28"/>
        </w:rPr>
      </w:pPr>
      <w:r>
        <w:rPr>
          <w:rFonts w:hint="eastAsia" w:ascii="宋体" w:hAnsi="宋体" w:cs="宋体"/>
          <w:sz w:val="28"/>
          <w:szCs w:val="28"/>
        </w:rPr>
        <w:t>四、履约验收标准和方法</w:t>
      </w:r>
    </w:p>
    <w:p w14:paraId="0978011C">
      <w:pPr>
        <w:spacing w:line="606" w:lineRule="exact"/>
        <w:ind w:firstLine="560" w:firstLineChars="200"/>
        <w:rPr>
          <w:rFonts w:ascii="宋体" w:hAnsi="宋体" w:cs="宋体"/>
          <w:sz w:val="28"/>
          <w:szCs w:val="28"/>
        </w:rPr>
      </w:pPr>
      <w:r>
        <w:rPr>
          <w:rFonts w:hint="eastAsia" w:ascii="宋体" w:hAnsi="宋体" w:cs="宋体"/>
          <w:sz w:val="28"/>
          <w:szCs w:val="28"/>
        </w:rPr>
        <w:t>1、履约验收时间：202</w:t>
      </w:r>
      <w:r>
        <w:rPr>
          <w:rFonts w:ascii="宋体" w:hAnsi="宋体" w:cs="宋体"/>
          <w:sz w:val="28"/>
          <w:szCs w:val="28"/>
        </w:rPr>
        <w:t>5</w:t>
      </w:r>
      <w:r>
        <w:rPr>
          <w:rFonts w:hint="eastAsia" w:ascii="宋体" w:hAnsi="宋体" w:cs="宋体"/>
          <w:sz w:val="28"/>
          <w:szCs w:val="28"/>
        </w:rPr>
        <w:t>年8月20日。</w:t>
      </w:r>
    </w:p>
    <w:p w14:paraId="1C8650C1">
      <w:pPr>
        <w:spacing w:line="606" w:lineRule="exact"/>
        <w:ind w:firstLine="560" w:firstLineChars="200"/>
        <w:rPr>
          <w:rFonts w:ascii="宋体" w:hAnsi="宋体" w:cs="宋体"/>
          <w:sz w:val="28"/>
          <w:szCs w:val="28"/>
        </w:rPr>
      </w:pPr>
      <w:r>
        <w:rPr>
          <w:rFonts w:hint="eastAsia" w:ascii="宋体" w:hAnsi="宋体" w:cs="宋体"/>
          <w:sz w:val="28"/>
          <w:szCs w:val="28"/>
        </w:rPr>
        <w:t>2、履约验收主体及内容：由采购人根据合同要求，对工程进行验收。</w:t>
      </w:r>
    </w:p>
    <w:p w14:paraId="1E910169">
      <w:pPr>
        <w:spacing w:line="606" w:lineRule="exact"/>
        <w:ind w:firstLine="560" w:firstLineChars="200"/>
        <w:rPr>
          <w:rFonts w:ascii="宋体" w:hAnsi="宋体" w:cs="宋体"/>
          <w:sz w:val="28"/>
          <w:szCs w:val="28"/>
        </w:rPr>
      </w:pPr>
      <w:r>
        <w:rPr>
          <w:rFonts w:hint="eastAsia" w:ascii="宋体" w:hAnsi="宋体" w:cs="宋体"/>
          <w:sz w:val="28"/>
          <w:szCs w:val="28"/>
        </w:rPr>
        <w:t>3、验收程序：供应商应当严格按合同约定的内容完成施工任务。并对相关资料进行认真整理，做好验收准备。在供应商履约结束后，验收工作小组按照职责分工对照政府采购合同中验收有关事项和标准核对每项验收事项，并按照验收方案应及时组织验收。</w:t>
      </w:r>
    </w:p>
    <w:p w14:paraId="577D5521">
      <w:pPr>
        <w:spacing w:line="606" w:lineRule="exact"/>
        <w:ind w:firstLine="560" w:firstLineChars="200"/>
        <w:rPr>
          <w:rFonts w:ascii="宋体" w:hAnsi="宋体" w:cs="宋体"/>
          <w:sz w:val="28"/>
          <w:szCs w:val="28"/>
        </w:rPr>
      </w:pPr>
      <w:r>
        <w:rPr>
          <w:rFonts w:hint="eastAsia" w:ascii="宋体" w:hAnsi="宋体" w:cs="宋体"/>
          <w:sz w:val="28"/>
          <w:szCs w:val="28"/>
        </w:rPr>
        <w:t>4、履约验收标准：供应商出具的合格等级各项资料，符合国家相关施工验收规范；并达到合格标准。</w:t>
      </w:r>
    </w:p>
    <w:p w14:paraId="7BC4A1FD">
      <w:pPr>
        <w:spacing w:line="606" w:lineRule="exact"/>
        <w:ind w:firstLine="560" w:firstLineChars="200"/>
        <w:rPr>
          <w:rFonts w:ascii="宋体" w:hAnsi="宋体" w:cs="宋体"/>
          <w:sz w:val="28"/>
          <w:szCs w:val="28"/>
        </w:rPr>
      </w:pPr>
      <w:r>
        <w:rPr>
          <w:rFonts w:hint="eastAsia" w:ascii="宋体" w:hAnsi="宋体" w:cs="宋体"/>
          <w:sz w:val="28"/>
          <w:szCs w:val="28"/>
        </w:rPr>
        <w:t>5、验收方式：由采购单位组织有关专业人员按相关的国家标准、质量标准和采购文件所列的各项要求进行验收。</w:t>
      </w:r>
    </w:p>
    <w:p w14:paraId="420AAEE9">
      <w:pPr>
        <w:spacing w:line="606" w:lineRule="exact"/>
        <w:ind w:firstLine="562" w:firstLineChars="200"/>
        <w:rPr>
          <w:rFonts w:ascii="宋体" w:hAnsi="宋体" w:cs="宋体"/>
          <w:b/>
          <w:bCs/>
          <w:sz w:val="28"/>
          <w:szCs w:val="28"/>
        </w:rPr>
      </w:pPr>
      <w:r>
        <w:rPr>
          <w:rFonts w:hint="eastAsia" w:ascii="宋体" w:hAnsi="宋体" w:cs="宋体"/>
          <w:b/>
          <w:bCs/>
          <w:sz w:val="28"/>
          <w:szCs w:val="28"/>
        </w:rPr>
        <w:t>五、对供应商的要求</w:t>
      </w:r>
    </w:p>
    <w:p w14:paraId="319312BA">
      <w:pPr>
        <w:pStyle w:val="13"/>
        <w:spacing w:line="606" w:lineRule="exact"/>
        <w:ind w:firstLine="560"/>
        <w:rPr>
          <w:sz w:val="28"/>
          <w:szCs w:val="28"/>
        </w:rPr>
      </w:pPr>
      <w:r>
        <w:rPr>
          <w:rFonts w:hint="eastAsia"/>
          <w:sz w:val="28"/>
          <w:szCs w:val="28"/>
        </w:rPr>
        <w:t>基本资格条件：符合《中华人民共和国政府采购法》第二十二条的规定。</w:t>
      </w:r>
    </w:p>
    <w:p w14:paraId="668509FB">
      <w:pPr>
        <w:pStyle w:val="13"/>
        <w:spacing w:line="606" w:lineRule="exact"/>
        <w:ind w:firstLine="560"/>
        <w:rPr>
          <w:sz w:val="28"/>
          <w:szCs w:val="28"/>
        </w:rPr>
      </w:pPr>
      <w:r>
        <w:rPr>
          <w:rFonts w:hint="eastAsia" w:ascii="宋体" w:hAnsi="宋体" w:cs="宋体"/>
          <w:sz w:val="28"/>
          <w:szCs w:val="28"/>
          <w:shd w:val="clear" w:color="auto" w:fill="FFFFFF"/>
        </w:rPr>
        <w:t>府谷县第一中学综合楼维修改造工程</w:t>
      </w:r>
      <w:r>
        <w:rPr>
          <w:rFonts w:hint="eastAsia"/>
          <w:sz w:val="28"/>
          <w:szCs w:val="28"/>
        </w:rPr>
        <w:t>特定资格要求如下:</w:t>
      </w:r>
    </w:p>
    <w:p w14:paraId="05B1FE73">
      <w:pPr>
        <w:ind w:firstLine="560" w:firstLineChars="200"/>
        <w:rPr>
          <w:rFonts w:ascii="宋体" w:hAnsi="宋体" w:cs="宋体"/>
          <w:sz w:val="28"/>
          <w:szCs w:val="28"/>
        </w:rPr>
      </w:pPr>
      <w:r>
        <w:rPr>
          <w:rFonts w:hint="eastAsia" w:ascii="宋体" w:hAnsi="宋体" w:cs="宋体"/>
          <w:sz w:val="28"/>
          <w:szCs w:val="28"/>
        </w:rPr>
        <w:t>（1）供应商需具有独立承担民事责任能力的法人、其他组织或自然人。企业法人应提供合法有效的统一社会信用代码的营业执照原件（附营业执照的202</w:t>
      </w:r>
      <w:r>
        <w:rPr>
          <w:rFonts w:ascii="宋体" w:hAnsi="宋体" w:cs="宋体"/>
          <w:sz w:val="28"/>
          <w:szCs w:val="28"/>
        </w:rPr>
        <w:t>4</w:t>
      </w:r>
      <w:r>
        <w:rPr>
          <w:rFonts w:hint="eastAsia" w:ascii="宋体" w:hAnsi="宋体" w:cs="宋体"/>
          <w:sz w:val="28"/>
          <w:szCs w:val="28"/>
        </w:rPr>
        <w:t>年企业年度报告书）；事业法人应提供事业单位法人证书；其他组织应提供合法登记证明文件；自然人应提供身份证；</w:t>
      </w:r>
    </w:p>
    <w:p w14:paraId="4B62F01C">
      <w:pPr>
        <w:ind w:firstLine="560" w:firstLineChars="200"/>
        <w:rPr>
          <w:rFonts w:ascii="宋体" w:hAnsi="宋体" w:cs="宋体"/>
          <w:sz w:val="28"/>
          <w:szCs w:val="28"/>
        </w:rPr>
      </w:pPr>
      <w:r>
        <w:rPr>
          <w:rFonts w:hint="eastAsia" w:ascii="宋体" w:hAnsi="宋体" w:cs="宋体"/>
          <w:sz w:val="28"/>
          <w:szCs w:val="28"/>
        </w:rPr>
        <w:t>（2）投标供应商应具备建筑工程施工总承包三级及以上资质原件的独立企业法人资格，并具备有效的安全生产许可证原件；</w:t>
      </w:r>
    </w:p>
    <w:p w14:paraId="7D63E531">
      <w:pPr>
        <w:ind w:firstLine="560" w:firstLineChars="200"/>
        <w:rPr>
          <w:rFonts w:ascii="宋体" w:hAnsi="宋体" w:cs="宋体"/>
          <w:sz w:val="28"/>
          <w:szCs w:val="28"/>
        </w:rPr>
      </w:pPr>
      <w:r>
        <w:rPr>
          <w:rFonts w:hint="eastAsia" w:ascii="宋体" w:hAnsi="宋体" w:cs="宋体"/>
          <w:sz w:val="28"/>
          <w:szCs w:val="28"/>
        </w:rPr>
        <w:t>（3）拟派项目负责人需具备建筑工程专业二级及以上注册建造师证书原件、安全生产考核B证原件以及社保经办机构出具的202</w:t>
      </w:r>
      <w:r>
        <w:rPr>
          <w:rFonts w:ascii="宋体" w:hAnsi="宋体" w:cs="宋体"/>
          <w:sz w:val="28"/>
          <w:szCs w:val="28"/>
        </w:rPr>
        <w:t>5</w:t>
      </w:r>
      <w:r>
        <w:rPr>
          <w:rFonts w:hint="eastAsia" w:ascii="宋体" w:hAnsi="宋体" w:cs="宋体"/>
          <w:sz w:val="28"/>
          <w:szCs w:val="28"/>
        </w:rPr>
        <w:t>年5月、6月或7月份至少一个月的本企业社保缴纳证明材料（五险一金其中一项即可，应可查询）且未担任其他在建工程的项目负责人；</w:t>
      </w:r>
    </w:p>
    <w:p w14:paraId="680EE1D6">
      <w:pPr>
        <w:ind w:firstLine="560" w:firstLineChars="200"/>
        <w:rPr>
          <w:rFonts w:ascii="宋体" w:hAnsi="宋体" w:cs="宋体"/>
          <w:sz w:val="28"/>
          <w:szCs w:val="28"/>
        </w:rPr>
      </w:pPr>
      <w:r>
        <w:rPr>
          <w:rFonts w:hint="eastAsia" w:ascii="宋体" w:hAnsi="宋体" w:cs="宋体"/>
          <w:sz w:val="28"/>
          <w:szCs w:val="28"/>
        </w:rPr>
        <w:t>（4）财务状况报告：财务状况良好，提供202</w:t>
      </w:r>
      <w:r>
        <w:rPr>
          <w:rFonts w:ascii="宋体" w:hAnsi="宋体" w:cs="宋体"/>
          <w:sz w:val="28"/>
          <w:szCs w:val="28"/>
        </w:rPr>
        <w:t>3</w:t>
      </w:r>
      <w:r>
        <w:rPr>
          <w:rFonts w:hint="eastAsia" w:ascii="宋体" w:hAnsi="宋体" w:cs="宋体"/>
          <w:sz w:val="28"/>
          <w:szCs w:val="28"/>
        </w:rPr>
        <w:t>年-202</w:t>
      </w:r>
      <w:r>
        <w:rPr>
          <w:rFonts w:ascii="宋体" w:hAnsi="宋体" w:cs="宋体"/>
          <w:sz w:val="28"/>
          <w:szCs w:val="28"/>
        </w:rPr>
        <w:t>4</w:t>
      </w:r>
      <w:r>
        <w:rPr>
          <w:rFonts w:hint="eastAsia" w:ascii="宋体" w:hAnsi="宋体" w:cs="宋体"/>
          <w:sz w:val="28"/>
          <w:szCs w:val="28"/>
        </w:rPr>
        <w:t>年财务审计报告原件（公司成立不足二年的需提供已出年份的审计报告，不足一年的需提供银行出具的资信证明及基本账号开户许可证或开户银行出具的基本存款账户信息表）； </w:t>
      </w:r>
    </w:p>
    <w:p w14:paraId="514C0860">
      <w:pPr>
        <w:ind w:firstLine="560" w:firstLineChars="200"/>
        <w:rPr>
          <w:rFonts w:ascii="宋体" w:hAnsi="宋体" w:cs="宋体"/>
          <w:sz w:val="28"/>
          <w:szCs w:val="28"/>
        </w:rPr>
      </w:pPr>
      <w:r>
        <w:rPr>
          <w:rFonts w:hint="eastAsia" w:ascii="宋体" w:hAnsi="宋体" w:cs="宋体"/>
          <w:sz w:val="28"/>
          <w:szCs w:val="28"/>
        </w:rPr>
        <w:t>（5）税收缴纳证明：提供202</w:t>
      </w:r>
      <w:r>
        <w:rPr>
          <w:rFonts w:ascii="宋体" w:hAnsi="宋体" w:cs="宋体"/>
          <w:sz w:val="28"/>
          <w:szCs w:val="28"/>
        </w:rPr>
        <w:t>4</w:t>
      </w:r>
      <w:r>
        <w:rPr>
          <w:rFonts w:hint="eastAsia" w:ascii="宋体" w:hAnsi="宋体" w:cs="宋体"/>
          <w:sz w:val="28"/>
          <w:szCs w:val="28"/>
        </w:rPr>
        <w:t>年6月至今已缴纳的至少二个月的纳税证明材料或完税证明，依法免税的单位应提供相关证明材料；</w:t>
      </w:r>
    </w:p>
    <w:p w14:paraId="652C33C7">
      <w:pPr>
        <w:ind w:firstLine="560" w:firstLineChars="200"/>
        <w:rPr>
          <w:rFonts w:ascii="宋体" w:hAnsi="宋体" w:cs="宋体"/>
          <w:sz w:val="28"/>
          <w:szCs w:val="28"/>
        </w:rPr>
      </w:pPr>
      <w:r>
        <w:rPr>
          <w:rFonts w:hint="eastAsia" w:ascii="宋体" w:hAnsi="宋体" w:cs="宋体"/>
          <w:sz w:val="28"/>
          <w:szCs w:val="28"/>
        </w:rPr>
        <w:t>（6）社会保障资金缴纳证明：提供202</w:t>
      </w:r>
      <w:r>
        <w:rPr>
          <w:rFonts w:ascii="宋体" w:hAnsi="宋体" w:cs="宋体"/>
          <w:sz w:val="28"/>
          <w:szCs w:val="28"/>
        </w:rPr>
        <w:t>4</w:t>
      </w:r>
      <w:r>
        <w:rPr>
          <w:rFonts w:hint="eastAsia" w:ascii="宋体" w:hAnsi="宋体" w:cs="宋体"/>
          <w:sz w:val="28"/>
          <w:szCs w:val="28"/>
        </w:rPr>
        <w:t>年6月至今已缴纳的至少二个月的社会保障资金缴存单据或社保机构开具的社会保险参保缴费情况证明。依法不需要缴纳社会保障资金的供应商应提供相关文件证明； </w:t>
      </w:r>
    </w:p>
    <w:p w14:paraId="01C0BE18">
      <w:pPr>
        <w:rPr>
          <w:rFonts w:ascii="宋体" w:hAnsi="宋体" w:cs="宋体"/>
          <w:sz w:val="28"/>
          <w:szCs w:val="28"/>
        </w:rPr>
      </w:pPr>
      <w:r>
        <w:rPr>
          <w:rFonts w:hint="eastAsia" w:ascii="宋体" w:hAnsi="宋体" w:cs="宋体"/>
          <w:sz w:val="28"/>
          <w:szCs w:val="28"/>
        </w:rPr>
        <w:t> </w:t>
      </w:r>
      <w:r>
        <w:rPr>
          <w:rFonts w:ascii="宋体" w:hAnsi="宋体" w:cs="宋体"/>
          <w:sz w:val="28"/>
          <w:szCs w:val="28"/>
        </w:rPr>
        <w:t xml:space="preserve">  </w:t>
      </w:r>
      <w:r>
        <w:rPr>
          <w:rFonts w:hint="eastAsia" w:ascii="宋体" w:hAnsi="宋体" w:cs="宋体"/>
          <w:sz w:val="28"/>
          <w:szCs w:val="28"/>
        </w:rPr>
        <w:t>（7）信誉要求：投标人在中国政府采购网（www.ccgp.gov.cn）中未被列入政府采购严重违法失信行为记录名单；投标人、法定代表人、项目负责人在“信用中国”网站（https://www.creditchina.gov.cn/）中未被列入失信被执行人和政府采购严重违法失信行为记录名单，投标人提供企业完整信用报告，投标人、法定代表人、项目负责人提供网页查询截图加盖企业原色印章（“信用中国”网站中投标人失信被执行人查询截图以“中国执行信息公开网”网站（http://zxgk.court.gov.cn/shixin/）中全国范围内查询为准）。提供本项目发出公告之日至投标文件递交截止时间前查询的相关信誉要求完整截图。</w:t>
      </w:r>
    </w:p>
    <w:p w14:paraId="3C759DAE">
      <w:pPr>
        <w:ind w:firstLine="560" w:firstLineChars="200"/>
        <w:rPr>
          <w:rFonts w:ascii="宋体" w:hAnsi="宋体" w:cs="宋体"/>
          <w:sz w:val="28"/>
          <w:szCs w:val="28"/>
        </w:rPr>
      </w:pPr>
      <w:r>
        <w:rPr>
          <w:rFonts w:hint="eastAsia" w:ascii="宋体" w:hAnsi="宋体" w:cs="宋体"/>
          <w:sz w:val="28"/>
          <w:szCs w:val="28"/>
        </w:rPr>
        <w:t>（8）供应商需提供榆林市政府采购工程类项目供应商信用承诺书、投标人信用承诺书、投标人委托代理人员信用承诺书以及在“信用中国（陕西榆林）”网站上传附件后的网页截图；</w:t>
      </w:r>
    </w:p>
    <w:p w14:paraId="5AA339B7">
      <w:pPr>
        <w:ind w:firstLine="560" w:firstLineChars="200"/>
        <w:rPr>
          <w:rFonts w:ascii="宋体" w:hAnsi="宋体" w:cs="宋体"/>
          <w:sz w:val="28"/>
          <w:szCs w:val="28"/>
        </w:rPr>
      </w:pPr>
      <w:r>
        <w:rPr>
          <w:rFonts w:hint="eastAsia" w:ascii="宋体" w:hAnsi="宋体" w:cs="宋体"/>
          <w:sz w:val="28"/>
          <w:szCs w:val="28"/>
        </w:rPr>
        <w:t>（9）书面声明：参加本次政府采购活动前三年内在经营活动中没有重大违法记录的声明函；</w:t>
      </w:r>
    </w:p>
    <w:p w14:paraId="49A73B11">
      <w:pPr>
        <w:ind w:firstLine="560" w:firstLineChars="200"/>
        <w:rPr>
          <w:rFonts w:ascii="宋体" w:hAnsi="宋体" w:cs="宋体"/>
          <w:sz w:val="28"/>
          <w:szCs w:val="28"/>
        </w:rPr>
      </w:pPr>
      <w:r>
        <w:rPr>
          <w:rFonts w:hint="eastAsia" w:ascii="宋体" w:hAnsi="宋体" w:cs="宋体"/>
          <w:sz w:val="28"/>
          <w:szCs w:val="28"/>
        </w:rPr>
        <w:t>（10）供应商需提供具有履行合同所必需的设备和专业技术能力的承诺函；</w:t>
      </w:r>
    </w:p>
    <w:p w14:paraId="6AF3475E">
      <w:pPr>
        <w:ind w:firstLine="560" w:firstLineChars="200"/>
        <w:rPr>
          <w:rFonts w:ascii="宋体" w:hAnsi="宋体" w:cs="宋体"/>
          <w:sz w:val="28"/>
          <w:szCs w:val="28"/>
        </w:rPr>
      </w:pPr>
      <w:r>
        <w:rPr>
          <w:rFonts w:hint="eastAsia" w:ascii="宋体" w:hAnsi="宋体" w:cs="宋体"/>
          <w:sz w:val="28"/>
          <w:szCs w:val="28"/>
        </w:rPr>
        <w:t>（11）本项目采用投标信用承诺书代替投标保证金的形式，供应商需提供投标信用承诺书及在“信用中国（陕西榆林）”网站上传附件后的网页截图；</w:t>
      </w:r>
    </w:p>
    <w:p w14:paraId="1E122642">
      <w:pPr>
        <w:ind w:firstLine="560" w:firstLineChars="200"/>
        <w:rPr>
          <w:rFonts w:ascii="宋体" w:hAnsi="宋体" w:cs="宋体"/>
          <w:sz w:val="28"/>
          <w:szCs w:val="28"/>
        </w:rPr>
      </w:pPr>
      <w:r>
        <w:rPr>
          <w:rFonts w:hint="eastAsia" w:ascii="宋体" w:hAnsi="宋体" w:cs="宋体"/>
          <w:sz w:val="28"/>
          <w:szCs w:val="28"/>
        </w:rPr>
        <w:t>（12）本项目不接受联合体磋商，单位负责人为同一人或者存在直接控股、管理关系的不同供应商，不得同时参加本项目投标活动，提供《供应商企业关系关联承诺书》；</w:t>
      </w:r>
    </w:p>
    <w:p w14:paraId="7B6FB0F2">
      <w:pPr>
        <w:ind w:firstLine="560" w:firstLineChars="200"/>
        <w:rPr>
          <w:rFonts w:ascii="宋体" w:hAnsi="宋体" w:cs="宋体"/>
          <w:sz w:val="28"/>
          <w:szCs w:val="28"/>
        </w:rPr>
      </w:pPr>
      <w:r>
        <w:rPr>
          <w:rFonts w:hint="eastAsia" w:ascii="宋体" w:hAnsi="宋体" w:cs="宋体"/>
          <w:sz w:val="28"/>
          <w:szCs w:val="28"/>
        </w:rPr>
        <w:t>（13）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01A42207">
      <w:pPr>
        <w:ind w:firstLine="560" w:firstLineChars="200"/>
        <w:rPr>
          <w:rFonts w:ascii="宋体" w:hAnsi="宋体" w:cs="宋体"/>
          <w:sz w:val="28"/>
          <w:szCs w:val="28"/>
        </w:rPr>
      </w:pPr>
      <w:r>
        <w:rPr>
          <w:rFonts w:hint="eastAsia" w:ascii="宋体" w:hAnsi="宋体" w:cs="宋体"/>
          <w:sz w:val="28"/>
          <w:szCs w:val="28"/>
        </w:rPr>
        <w:t>（14）拟投入项目管理人员情况应配备安全员原件，包括但不限于安全员应持有有效的安全生产考核合格证书原件（建安C）及身份证复印件。</w:t>
      </w:r>
    </w:p>
    <w:p w14:paraId="0F589FDB">
      <w:pPr>
        <w:spacing w:line="360" w:lineRule="auto"/>
        <w:ind w:left="420" w:leftChars="200"/>
        <w:rPr>
          <w:rFonts w:ascii="宋体" w:hAnsi="宋体" w:cs="宋体"/>
          <w:b/>
          <w:bCs/>
          <w:sz w:val="28"/>
          <w:szCs w:val="28"/>
        </w:rPr>
      </w:pPr>
      <w:r>
        <w:rPr>
          <w:rFonts w:hint="eastAsia"/>
          <w:sz w:val="28"/>
          <w:szCs w:val="28"/>
        </w:rPr>
        <w:t>具体内容详见竞争性磋商公告。</w:t>
      </w:r>
      <w:r>
        <w:rPr>
          <w:rFonts w:hint="eastAsia"/>
          <w:sz w:val="28"/>
          <w:szCs w:val="28"/>
        </w:rPr>
        <w:br w:type="textWrapping"/>
      </w:r>
      <w:r>
        <w:rPr>
          <w:rFonts w:hint="eastAsia" w:ascii="宋体" w:hAnsi="宋体" w:cs="宋体"/>
          <w:b/>
          <w:bCs/>
          <w:sz w:val="28"/>
          <w:szCs w:val="28"/>
        </w:rPr>
        <w:t>五、合同模板：</w:t>
      </w:r>
    </w:p>
    <w:p w14:paraId="4044D7D3">
      <w:pPr>
        <w:spacing w:line="360" w:lineRule="auto"/>
        <w:jc w:val="center"/>
        <w:rPr>
          <w:rFonts w:ascii="宋体" w:hAnsi="宋体" w:cs="宋体"/>
          <w:sz w:val="28"/>
          <w:szCs w:val="28"/>
        </w:rPr>
      </w:pPr>
      <w:r>
        <w:rPr>
          <w:rFonts w:hint="eastAsia" w:ascii="宋体" w:hAnsi="宋体" w:cs="宋体"/>
          <w:b/>
          <w:snapToGrid w:val="0"/>
          <w:kern w:val="0"/>
          <w:sz w:val="28"/>
          <w:szCs w:val="28"/>
        </w:rPr>
        <w:t>府谷县第一中学综合楼维修改造工程</w:t>
      </w:r>
      <w:r>
        <w:rPr>
          <w:rFonts w:hint="eastAsia" w:ascii="宋体" w:hAnsi="宋体" w:cs="宋体"/>
          <w:b/>
          <w:bCs/>
          <w:sz w:val="28"/>
          <w:szCs w:val="28"/>
        </w:rPr>
        <w:t>采购合同</w:t>
      </w:r>
    </w:p>
    <w:p w14:paraId="3DEBB722">
      <w:pPr>
        <w:autoSpaceDN w:val="0"/>
        <w:adjustRightInd w:val="0"/>
        <w:snapToGrid w:val="0"/>
        <w:spacing w:line="360" w:lineRule="auto"/>
        <w:ind w:firstLine="560" w:firstLineChars="200"/>
        <w:jc w:val="left"/>
        <w:rPr>
          <w:rFonts w:ascii="宋体" w:hAnsi="宋体" w:cs="宋体"/>
          <w:snapToGrid w:val="0"/>
          <w:kern w:val="0"/>
          <w:sz w:val="28"/>
          <w:szCs w:val="28"/>
          <w:lang w:eastAsia="zh-Hans"/>
        </w:rPr>
      </w:pPr>
      <w:r>
        <w:rPr>
          <w:rFonts w:hint="eastAsia" w:ascii="宋体" w:hAnsi="宋体" w:cs="宋体"/>
          <w:snapToGrid w:val="0"/>
          <w:kern w:val="0"/>
          <w:sz w:val="28"/>
          <w:szCs w:val="28"/>
          <w:lang w:eastAsia="zh-Hans"/>
        </w:rPr>
        <w:t>甲方（</w:t>
      </w:r>
      <w:r>
        <w:rPr>
          <w:rFonts w:hint="eastAsia" w:ascii="宋体" w:hAnsi="宋体" w:cs="宋体"/>
          <w:snapToGrid w:val="0"/>
          <w:kern w:val="0"/>
          <w:sz w:val="28"/>
          <w:szCs w:val="28"/>
        </w:rPr>
        <w:t>采购人</w:t>
      </w:r>
      <w:r>
        <w:rPr>
          <w:rFonts w:hint="eastAsia" w:ascii="宋体" w:hAnsi="宋体" w:cs="宋体"/>
          <w:snapToGrid w:val="0"/>
          <w:kern w:val="0"/>
          <w:sz w:val="28"/>
          <w:szCs w:val="28"/>
          <w:lang w:eastAsia="zh-Hans"/>
        </w:rPr>
        <w:t>）：府谷县第一中学</w:t>
      </w:r>
      <w:r>
        <w:rPr>
          <w:rFonts w:hint="eastAsia" w:ascii="宋体" w:hAnsi="宋体" w:cs="宋体"/>
          <w:snapToGrid w:val="0"/>
          <w:kern w:val="0"/>
          <w:sz w:val="28"/>
          <w:szCs w:val="28"/>
        </w:rPr>
        <w:t xml:space="preserve">                                    </w:t>
      </w:r>
    </w:p>
    <w:p w14:paraId="7277942B">
      <w:pPr>
        <w:autoSpaceDN w:val="0"/>
        <w:adjustRightInd w:val="0"/>
        <w:snapToGrid w:val="0"/>
        <w:spacing w:line="360" w:lineRule="auto"/>
        <w:ind w:firstLine="560" w:firstLineChars="200"/>
        <w:jc w:val="left"/>
        <w:rPr>
          <w:rFonts w:ascii="宋体" w:hAnsi="宋体" w:cs="宋体"/>
          <w:snapToGrid w:val="0"/>
          <w:kern w:val="0"/>
          <w:sz w:val="28"/>
          <w:szCs w:val="28"/>
          <w:lang w:eastAsia="zh-Hans"/>
        </w:rPr>
      </w:pPr>
      <w:r>
        <w:rPr>
          <w:rFonts w:hint="eastAsia" w:ascii="宋体" w:hAnsi="宋体" w:cs="宋体"/>
          <w:snapToGrid w:val="0"/>
          <w:kern w:val="0"/>
          <w:sz w:val="28"/>
          <w:szCs w:val="28"/>
          <w:lang w:eastAsia="zh-Hans"/>
        </w:rPr>
        <w:t>乙方（</w:t>
      </w:r>
      <w:r>
        <w:rPr>
          <w:rFonts w:hint="eastAsia" w:ascii="宋体" w:hAnsi="宋体" w:cs="宋体"/>
          <w:snapToGrid w:val="0"/>
          <w:kern w:val="0"/>
          <w:sz w:val="28"/>
          <w:szCs w:val="28"/>
        </w:rPr>
        <w:t>中标人</w:t>
      </w:r>
      <w:r>
        <w:rPr>
          <w:rFonts w:hint="eastAsia" w:ascii="宋体" w:hAnsi="宋体" w:cs="宋体"/>
          <w:snapToGrid w:val="0"/>
          <w:kern w:val="0"/>
          <w:sz w:val="28"/>
          <w:szCs w:val="28"/>
          <w:lang w:eastAsia="zh-Hans"/>
        </w:rPr>
        <w:t>）：</w:t>
      </w:r>
      <w:r>
        <w:rPr>
          <w:rFonts w:hint="eastAsia" w:ascii="宋体" w:hAnsi="宋体" w:cs="宋体"/>
          <w:snapToGrid w:val="0"/>
          <w:kern w:val="0"/>
          <w:sz w:val="28"/>
          <w:szCs w:val="28"/>
        </w:rPr>
        <w:t xml:space="preserve"> </w:t>
      </w:r>
      <w:r>
        <w:rPr>
          <w:rFonts w:hint="eastAsia" w:ascii="宋体" w:hAnsi="宋体" w:cs="宋体"/>
          <w:snapToGrid w:val="0"/>
          <w:kern w:val="0"/>
          <w:sz w:val="28"/>
          <w:szCs w:val="28"/>
          <w:lang w:eastAsia="zh-Hans"/>
        </w:rPr>
        <w:t xml:space="preserve">             </w:t>
      </w:r>
      <w:r>
        <w:rPr>
          <w:rFonts w:hint="eastAsia" w:ascii="宋体" w:hAnsi="宋体" w:cs="宋体"/>
          <w:snapToGrid w:val="0"/>
          <w:kern w:val="0"/>
          <w:sz w:val="28"/>
          <w:szCs w:val="28"/>
        </w:rPr>
        <w:t xml:space="preserve">                        </w:t>
      </w:r>
    </w:p>
    <w:p w14:paraId="4BDDAA99">
      <w:pPr>
        <w:autoSpaceDN w:val="0"/>
        <w:adjustRightInd w:val="0"/>
        <w:snapToGrid w:val="0"/>
        <w:spacing w:line="360" w:lineRule="auto"/>
        <w:ind w:firstLine="560" w:firstLineChars="200"/>
        <w:jc w:val="left"/>
        <w:rPr>
          <w:rFonts w:ascii="宋体" w:hAnsi="宋体" w:cs="宋体"/>
          <w:b/>
          <w:snapToGrid w:val="0"/>
          <w:kern w:val="0"/>
          <w:sz w:val="28"/>
          <w:szCs w:val="28"/>
        </w:rPr>
      </w:pPr>
      <w:r>
        <w:rPr>
          <w:rFonts w:hint="eastAsia" w:ascii="宋体" w:hAnsi="宋体" w:cs="宋体"/>
          <w:snapToGrid w:val="0"/>
          <w:kern w:val="0"/>
          <w:sz w:val="28"/>
          <w:szCs w:val="28"/>
        </w:rPr>
        <w:t xml:space="preserve">根据《中华人民共和国政府采购法》、《中华人民共和国合同法》等相关法律，甲、乙双方经平等协商一致，就“府谷县第一中学综合楼维修改造工程”承办达成合同如下：                       </w:t>
      </w:r>
    </w:p>
    <w:p w14:paraId="662150D0">
      <w:pPr>
        <w:adjustRightInd w:val="0"/>
        <w:snapToGrid w:val="0"/>
        <w:spacing w:line="360" w:lineRule="auto"/>
        <w:ind w:firstLine="562" w:firstLineChars="200"/>
        <w:rPr>
          <w:rFonts w:ascii="宋体" w:hAnsi="宋体" w:cs="宋体"/>
          <w:b/>
          <w:sz w:val="28"/>
          <w:szCs w:val="28"/>
        </w:rPr>
      </w:pPr>
      <w:r>
        <w:rPr>
          <w:rFonts w:hint="eastAsia" w:ascii="宋体" w:hAnsi="宋体" w:cs="宋体"/>
          <w:b/>
          <w:sz w:val="28"/>
          <w:szCs w:val="28"/>
        </w:rPr>
        <w:t>一、合同文件</w:t>
      </w:r>
    </w:p>
    <w:p w14:paraId="5546E015">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本合同所附下列文件是构成本合同不可分割的部分，组成合同的各项文件应互相解释，互为说明，解释合同文件的优先顺序如下：</w:t>
      </w:r>
    </w:p>
    <w:p w14:paraId="4FC38329">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 合同条款</w:t>
      </w:r>
    </w:p>
    <w:p w14:paraId="164F807C">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 中标通知书</w:t>
      </w:r>
    </w:p>
    <w:p w14:paraId="05AB50BB">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3. 中标人在评标过程中做出的有关澄清、说明、承诺或者补正文件</w:t>
      </w:r>
    </w:p>
    <w:p w14:paraId="380A8CF4">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4. 招标文件</w:t>
      </w:r>
    </w:p>
    <w:p w14:paraId="42FDE505">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5. 中标人的投标文件</w:t>
      </w:r>
    </w:p>
    <w:p w14:paraId="07D78363">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6. 本合同附件</w:t>
      </w:r>
    </w:p>
    <w:p w14:paraId="7F7C9609">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同一层次的合同文件规定有矛盾的以较后时间制定的为准。</w:t>
      </w:r>
    </w:p>
    <w:p w14:paraId="1BAF3F44">
      <w:pPr>
        <w:adjustRightInd w:val="0"/>
        <w:snapToGrid w:val="0"/>
        <w:spacing w:line="360" w:lineRule="auto"/>
        <w:ind w:firstLine="562" w:firstLineChars="200"/>
        <w:rPr>
          <w:rFonts w:ascii="宋体" w:hAnsi="宋体" w:cs="宋体"/>
          <w:b/>
          <w:sz w:val="28"/>
          <w:szCs w:val="28"/>
        </w:rPr>
      </w:pPr>
      <w:r>
        <w:rPr>
          <w:rFonts w:hint="eastAsia" w:ascii="宋体" w:hAnsi="宋体" w:cs="宋体"/>
          <w:b/>
          <w:sz w:val="28"/>
          <w:szCs w:val="28"/>
        </w:rPr>
        <w:t>二、合同的范围和条件</w:t>
      </w:r>
    </w:p>
    <w:p w14:paraId="578B2FF6">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本合同的范围和条件应与上述合同文件的规定相一致。</w:t>
      </w:r>
    </w:p>
    <w:p w14:paraId="7056837A">
      <w:pPr>
        <w:adjustRightInd w:val="0"/>
        <w:snapToGrid w:val="0"/>
        <w:spacing w:line="360" w:lineRule="auto"/>
        <w:ind w:firstLine="562" w:firstLineChars="200"/>
        <w:rPr>
          <w:rFonts w:ascii="宋体" w:hAnsi="宋体" w:cs="宋体"/>
          <w:b/>
          <w:sz w:val="28"/>
          <w:szCs w:val="28"/>
        </w:rPr>
      </w:pPr>
      <w:r>
        <w:rPr>
          <w:rFonts w:hint="eastAsia" w:ascii="宋体" w:hAnsi="宋体" w:cs="宋体"/>
          <w:b/>
          <w:sz w:val="28"/>
          <w:szCs w:val="28"/>
        </w:rPr>
        <w:t>三、工程项目</w:t>
      </w:r>
    </w:p>
    <w:p w14:paraId="3D87A1A9">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本合同所提供的工程项目内容：（与报价文件中工程明细表一致）。</w:t>
      </w:r>
    </w:p>
    <w:p w14:paraId="2B5FB985">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u w:val="single"/>
        </w:rPr>
        <w:t xml:space="preserve">                                                        </w:t>
      </w:r>
    </w:p>
    <w:p w14:paraId="4D10E584">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u w:val="single"/>
        </w:rPr>
        <w:t xml:space="preserve">                                                        </w:t>
      </w:r>
    </w:p>
    <w:p w14:paraId="2E2212E1">
      <w:pPr>
        <w:adjustRightInd w:val="0"/>
        <w:snapToGrid w:val="0"/>
        <w:spacing w:line="360" w:lineRule="auto"/>
        <w:ind w:firstLine="562" w:firstLineChars="200"/>
        <w:rPr>
          <w:rFonts w:ascii="宋体" w:hAnsi="宋体" w:cs="宋体"/>
          <w:b/>
          <w:sz w:val="28"/>
          <w:szCs w:val="28"/>
        </w:rPr>
      </w:pPr>
      <w:r>
        <w:rPr>
          <w:rFonts w:hint="eastAsia" w:ascii="宋体" w:hAnsi="宋体" w:cs="宋体"/>
          <w:b/>
          <w:sz w:val="28"/>
          <w:szCs w:val="28"/>
        </w:rPr>
        <w:t>四、合同金额</w:t>
      </w:r>
    </w:p>
    <w:p w14:paraId="1F6465B3">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合同金额为人民币大写</w:t>
      </w:r>
      <w:r>
        <w:rPr>
          <w:rFonts w:hint="eastAsia" w:ascii="宋体" w:hAnsi="宋体" w:cs="宋体"/>
          <w:sz w:val="28"/>
          <w:szCs w:val="28"/>
          <w:u w:val="single"/>
        </w:rPr>
        <w:t xml:space="preserve">         </w:t>
      </w:r>
      <w:r>
        <w:rPr>
          <w:rFonts w:hint="eastAsia" w:ascii="宋体" w:hAnsi="宋体" w:cs="宋体"/>
          <w:sz w:val="28"/>
          <w:szCs w:val="28"/>
        </w:rPr>
        <w:t>元，(￥</w:t>
      </w:r>
      <w:r>
        <w:rPr>
          <w:rFonts w:hint="eastAsia" w:ascii="宋体" w:hAnsi="宋体" w:cs="宋体"/>
          <w:sz w:val="28"/>
          <w:szCs w:val="28"/>
          <w:u w:val="single"/>
        </w:rPr>
        <w:t xml:space="preserve">       </w:t>
      </w:r>
      <w:r>
        <w:rPr>
          <w:rFonts w:hint="eastAsia" w:ascii="宋体" w:hAnsi="宋体" w:cs="宋体"/>
          <w:sz w:val="28"/>
          <w:szCs w:val="28"/>
        </w:rPr>
        <w:t>)</w:t>
      </w:r>
    </w:p>
    <w:p w14:paraId="57860E32">
      <w:pPr>
        <w:adjustRightInd w:val="0"/>
        <w:snapToGrid w:val="0"/>
        <w:spacing w:line="360" w:lineRule="auto"/>
        <w:ind w:firstLine="562" w:firstLineChars="200"/>
        <w:rPr>
          <w:rFonts w:ascii="宋体" w:hAnsi="宋体" w:cs="宋体"/>
          <w:sz w:val="28"/>
          <w:szCs w:val="28"/>
        </w:rPr>
      </w:pPr>
      <w:r>
        <w:rPr>
          <w:rFonts w:hint="eastAsia" w:ascii="宋体" w:hAnsi="宋体" w:cs="宋体"/>
          <w:b/>
          <w:sz w:val="28"/>
          <w:szCs w:val="28"/>
        </w:rPr>
        <w:t>五、付款途径</w:t>
      </w:r>
      <w:r>
        <w:rPr>
          <w:rFonts w:hint="eastAsia" w:ascii="宋体" w:hAnsi="宋体" w:cs="宋体"/>
          <w:sz w:val="28"/>
          <w:szCs w:val="28"/>
        </w:rPr>
        <w:t>：</w:t>
      </w:r>
      <w:r>
        <w:rPr>
          <w:rFonts w:hint="eastAsia" w:ascii="宋体" w:hAnsi="宋体" w:cs="宋体"/>
          <w:sz w:val="28"/>
          <w:szCs w:val="28"/>
          <w:u w:val="single"/>
        </w:rPr>
        <w:t xml:space="preserve">                  </w:t>
      </w:r>
      <w:r>
        <w:rPr>
          <w:rFonts w:hint="eastAsia" w:ascii="宋体" w:hAnsi="宋体" w:cs="宋体"/>
          <w:sz w:val="28"/>
          <w:szCs w:val="28"/>
        </w:rPr>
        <w:t>。</w:t>
      </w:r>
    </w:p>
    <w:p w14:paraId="0558A381">
      <w:pPr>
        <w:adjustRightInd w:val="0"/>
        <w:snapToGrid w:val="0"/>
        <w:spacing w:line="360" w:lineRule="auto"/>
        <w:ind w:left="559" w:leftChars="266"/>
        <w:rPr>
          <w:rFonts w:ascii="宋体" w:hAnsi="宋体" w:cs="宋体"/>
          <w:sz w:val="28"/>
          <w:szCs w:val="28"/>
        </w:rPr>
      </w:pPr>
      <w:r>
        <w:rPr>
          <w:rFonts w:hint="eastAsia" w:ascii="宋体" w:hAnsi="宋体" w:cs="宋体"/>
          <w:b/>
          <w:sz w:val="28"/>
          <w:szCs w:val="28"/>
        </w:rPr>
        <w:t>六、付款方式</w:t>
      </w:r>
      <w:r>
        <w:rPr>
          <w:rFonts w:hint="eastAsia" w:ascii="宋体" w:hAnsi="宋体" w:cs="宋体"/>
          <w:sz w:val="28"/>
          <w:szCs w:val="28"/>
        </w:rPr>
        <w:t xml:space="preserve">：竣工验收合格、决算后付工程款的80%，审计完成后付剩余款项的20%。（具体付款方式以签订的合同内容为准）。 </w:t>
      </w:r>
    </w:p>
    <w:p w14:paraId="5CC7A0AF">
      <w:pPr>
        <w:adjustRightInd w:val="0"/>
        <w:snapToGrid w:val="0"/>
        <w:spacing w:line="360" w:lineRule="auto"/>
        <w:ind w:left="559" w:leftChars="266"/>
        <w:rPr>
          <w:rFonts w:ascii="宋体" w:hAnsi="宋体" w:cs="宋体"/>
          <w:b/>
          <w:sz w:val="28"/>
          <w:szCs w:val="28"/>
        </w:rPr>
      </w:pPr>
      <w:r>
        <w:rPr>
          <w:rFonts w:hint="eastAsia" w:ascii="宋体" w:hAnsi="宋体" w:cs="宋体"/>
          <w:b/>
          <w:sz w:val="28"/>
          <w:szCs w:val="28"/>
        </w:rPr>
        <w:t>七、知识产权</w:t>
      </w:r>
    </w:p>
    <w:p w14:paraId="07670EF9">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乙方应保证甲方所使用的服务成果免受第三方提出的侵犯其知识产权的诉讼。</w:t>
      </w:r>
    </w:p>
    <w:p w14:paraId="35D73E2F">
      <w:pPr>
        <w:adjustRightInd w:val="0"/>
        <w:snapToGrid w:val="0"/>
        <w:spacing w:line="360" w:lineRule="auto"/>
        <w:ind w:firstLine="562" w:firstLineChars="200"/>
        <w:rPr>
          <w:rFonts w:ascii="宋体" w:hAnsi="宋体" w:cs="宋体"/>
          <w:b/>
          <w:bCs/>
          <w:sz w:val="28"/>
          <w:szCs w:val="28"/>
        </w:rPr>
      </w:pPr>
      <w:bookmarkStart w:id="0" w:name="_Toc223404485"/>
      <w:r>
        <w:rPr>
          <w:rFonts w:hint="eastAsia" w:ascii="宋体" w:hAnsi="宋体" w:cs="宋体"/>
          <w:b/>
          <w:bCs/>
          <w:sz w:val="28"/>
          <w:szCs w:val="28"/>
        </w:rPr>
        <w:t>八、违约条款</w:t>
      </w:r>
      <w:bookmarkEnd w:id="0"/>
    </w:p>
    <w:p w14:paraId="532C7751">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 一方不按期履行合同，并经另一方提示后</w:t>
      </w:r>
      <w:r>
        <w:rPr>
          <w:rFonts w:hint="eastAsia" w:ascii="宋体" w:hAnsi="宋体" w:cs="宋体"/>
          <w:sz w:val="28"/>
          <w:szCs w:val="28"/>
          <w:u w:val="single"/>
        </w:rPr>
        <w:t>7</w:t>
      </w:r>
      <w:r>
        <w:rPr>
          <w:rFonts w:hint="eastAsia" w:ascii="宋体" w:hAnsi="宋体" w:cs="宋体"/>
          <w:sz w:val="28"/>
          <w:szCs w:val="28"/>
        </w:rPr>
        <w:t>日内仍不履行合同的，守约方有权解除合同，违约方要承担相应的法律责任。</w:t>
      </w:r>
    </w:p>
    <w:p w14:paraId="7B90C1FE">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 如因一方违约，双方未能就赔偿损失达成协议，引起诉讼或仲裁时，违约方除应赔偿对方经济损失外，还应承担因诉讼或仲裁所支付的律师代理费等相关费用。</w:t>
      </w:r>
    </w:p>
    <w:p w14:paraId="7F04B37C">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3. 其它应承担的违约责任，以《中华人民共和国合同法》和其它有关法律、法规规定为准，无相关规定的，双方协商解决。</w:t>
      </w:r>
    </w:p>
    <w:p w14:paraId="6FA5A734">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4. 按照本合同规定应该偿付的违约金、赔偿金等，应当在明确责任后 7 日内，按银行规定或双方商定的结算办法付清，否则按逾期付款处理。</w:t>
      </w:r>
    </w:p>
    <w:p w14:paraId="10F72E8D">
      <w:pPr>
        <w:pStyle w:val="7"/>
        <w:spacing w:line="500" w:lineRule="exact"/>
        <w:ind w:firstLine="562"/>
        <w:rPr>
          <w:rFonts w:ascii="宋体" w:hAnsi="宋体" w:eastAsia="宋体" w:cs="宋体"/>
          <w:b/>
          <w:bCs/>
          <w:sz w:val="28"/>
          <w:szCs w:val="28"/>
        </w:rPr>
      </w:pPr>
      <w:bookmarkStart w:id="1" w:name="_Toc56066561"/>
      <w:bookmarkStart w:id="2" w:name="_Toc31057"/>
      <w:r>
        <w:rPr>
          <w:rFonts w:hint="eastAsia" w:ascii="宋体" w:hAnsi="宋体" w:eastAsia="宋体" w:cs="宋体"/>
          <w:b/>
          <w:bCs/>
          <w:sz w:val="28"/>
          <w:szCs w:val="28"/>
        </w:rPr>
        <w:t>九、履约验收</w:t>
      </w:r>
      <w:bookmarkEnd w:id="1"/>
      <w:bookmarkEnd w:id="2"/>
      <w:r>
        <w:rPr>
          <w:rFonts w:hint="eastAsia" w:ascii="宋体" w:hAnsi="宋体" w:eastAsia="宋体" w:cs="宋体"/>
          <w:b/>
          <w:bCs/>
          <w:sz w:val="28"/>
          <w:szCs w:val="28"/>
        </w:rPr>
        <w:t>标准和方式</w:t>
      </w:r>
    </w:p>
    <w:p w14:paraId="292CC5E8">
      <w:pPr>
        <w:spacing w:line="606" w:lineRule="exact"/>
        <w:ind w:firstLine="560" w:firstLineChars="200"/>
        <w:rPr>
          <w:rFonts w:ascii="宋体" w:hAnsi="宋体" w:cs="宋体"/>
          <w:sz w:val="28"/>
          <w:szCs w:val="28"/>
          <w:u w:val="single"/>
        </w:rPr>
      </w:pPr>
      <w:r>
        <w:rPr>
          <w:rFonts w:hint="eastAsia" w:ascii="宋体" w:hAnsi="宋体" w:cs="宋体"/>
          <w:sz w:val="28"/>
          <w:szCs w:val="28"/>
        </w:rPr>
        <w:t>1.履约验收时间：</w:t>
      </w:r>
      <w:r>
        <w:rPr>
          <w:rFonts w:hint="eastAsia" w:ascii="宋体" w:hAnsi="宋体" w:cs="宋体"/>
          <w:sz w:val="28"/>
          <w:szCs w:val="28"/>
          <w:u w:val="single"/>
        </w:rPr>
        <w:t>202</w:t>
      </w:r>
      <w:r>
        <w:rPr>
          <w:rFonts w:ascii="宋体" w:hAnsi="宋体" w:cs="宋体"/>
          <w:sz w:val="28"/>
          <w:szCs w:val="28"/>
          <w:u w:val="single"/>
        </w:rPr>
        <w:t>5</w:t>
      </w:r>
      <w:r>
        <w:rPr>
          <w:rFonts w:hint="eastAsia" w:ascii="宋体" w:hAnsi="宋体" w:cs="宋体"/>
          <w:sz w:val="28"/>
          <w:szCs w:val="28"/>
          <w:u w:val="single"/>
        </w:rPr>
        <w:t>年8月20日</w:t>
      </w:r>
      <w:r>
        <w:rPr>
          <w:rFonts w:hint="eastAsia" w:ascii="宋体" w:hAnsi="宋体" w:cs="宋体"/>
          <w:sz w:val="28"/>
          <w:szCs w:val="28"/>
        </w:rPr>
        <w:t>（实际时间以施工合同为准）</w:t>
      </w:r>
    </w:p>
    <w:p w14:paraId="0C9205C8">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rPr>
        <w:t>2.履约验收主体及内容：</w:t>
      </w:r>
      <w:r>
        <w:rPr>
          <w:rFonts w:hint="eastAsia" w:ascii="宋体" w:hAnsi="宋体" w:cs="宋体"/>
          <w:sz w:val="28"/>
          <w:szCs w:val="28"/>
          <w:u w:val="single"/>
        </w:rPr>
        <w:t>由采购人根据合同要求，进行验收。</w:t>
      </w:r>
    </w:p>
    <w:p w14:paraId="12E53E41">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rPr>
        <w:t>3.验收标准：</w:t>
      </w:r>
      <w:r>
        <w:rPr>
          <w:rFonts w:hint="eastAsia" w:ascii="宋体" w:hAnsi="宋体" w:cs="宋体"/>
          <w:sz w:val="28"/>
          <w:szCs w:val="28"/>
          <w:u w:val="single"/>
        </w:rPr>
        <w:t xml:space="preserve"> 严格按照工程质量要求验收                                        </w:t>
      </w:r>
    </w:p>
    <w:p w14:paraId="1A78573A">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rPr>
        <w:t>4.验收方式：</w:t>
      </w:r>
      <w:r>
        <w:rPr>
          <w:rFonts w:hint="eastAsia" w:ascii="宋体" w:hAnsi="宋体" w:cs="宋体"/>
          <w:sz w:val="28"/>
          <w:szCs w:val="28"/>
          <w:u w:val="single"/>
        </w:rPr>
        <w:t>由采购单位技术人员按照相关验收标准进行验收。</w:t>
      </w:r>
    </w:p>
    <w:p w14:paraId="363D94F6">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5.验收依据：</w:t>
      </w:r>
      <w:r>
        <w:rPr>
          <w:rFonts w:hint="eastAsia" w:ascii="宋体" w:hAnsi="宋体" w:cs="宋体"/>
          <w:sz w:val="28"/>
          <w:szCs w:val="28"/>
          <w:u w:val="single"/>
        </w:rPr>
        <w:t xml:space="preserve">                                        </w:t>
      </w:r>
    </w:p>
    <w:p w14:paraId="79F6196F">
      <w:pPr>
        <w:adjustRightInd w:val="0"/>
        <w:snapToGrid w:val="0"/>
        <w:spacing w:line="360" w:lineRule="auto"/>
        <w:ind w:firstLine="562" w:firstLineChars="200"/>
        <w:rPr>
          <w:rFonts w:ascii="宋体" w:hAnsi="宋体" w:cs="宋体"/>
          <w:b/>
          <w:bCs/>
          <w:sz w:val="28"/>
          <w:szCs w:val="28"/>
        </w:rPr>
      </w:pPr>
      <w:bookmarkStart w:id="3" w:name="_Toc223404486"/>
      <w:r>
        <w:rPr>
          <w:rFonts w:hint="eastAsia" w:ascii="宋体" w:hAnsi="宋体" w:cs="宋体"/>
          <w:b/>
          <w:bCs/>
          <w:sz w:val="28"/>
          <w:szCs w:val="28"/>
        </w:rPr>
        <w:t>十、不可抗力条款</w:t>
      </w:r>
      <w:bookmarkEnd w:id="3"/>
    </w:p>
    <w:p w14:paraId="48A409CA">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因不可抗力致使一方不能及时或完全履行合同的，应及时通知采购代理机构及另一方，双方互不承担责任，并在 15天内提供有关不可抗力的相应证明。合同未履行部分是否继续履行、如何履行等问题，可由双方协商解决。</w:t>
      </w:r>
    </w:p>
    <w:p w14:paraId="3FC6654E">
      <w:pPr>
        <w:adjustRightInd w:val="0"/>
        <w:snapToGrid w:val="0"/>
        <w:spacing w:line="360" w:lineRule="auto"/>
        <w:ind w:firstLine="562" w:firstLineChars="200"/>
        <w:rPr>
          <w:rFonts w:ascii="宋体" w:hAnsi="宋体" w:cs="宋体"/>
          <w:b/>
          <w:bCs/>
          <w:sz w:val="28"/>
          <w:szCs w:val="28"/>
        </w:rPr>
      </w:pPr>
      <w:bookmarkStart w:id="4" w:name="_Toc223404487"/>
      <w:r>
        <w:rPr>
          <w:rFonts w:hint="eastAsia" w:ascii="宋体" w:hAnsi="宋体" w:cs="宋体"/>
          <w:b/>
          <w:bCs/>
          <w:sz w:val="28"/>
          <w:szCs w:val="28"/>
        </w:rPr>
        <w:t>十一、争议的解决方式</w:t>
      </w:r>
      <w:bookmarkEnd w:id="4"/>
    </w:p>
    <w:p w14:paraId="3F3A9AEF">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本合同执行过程中如发生争议，应本着友好的原则协商解决。协商不成产生的诉讼，由甲方所在地人民法院管辖</w:t>
      </w:r>
    </w:p>
    <w:p w14:paraId="5CA62AFA">
      <w:pPr>
        <w:adjustRightInd w:val="0"/>
        <w:snapToGrid w:val="0"/>
        <w:spacing w:line="360" w:lineRule="auto"/>
        <w:ind w:firstLine="562" w:firstLineChars="200"/>
        <w:rPr>
          <w:rFonts w:ascii="宋体" w:hAnsi="宋体" w:cs="宋体"/>
          <w:b/>
          <w:bCs/>
          <w:sz w:val="28"/>
          <w:szCs w:val="28"/>
        </w:rPr>
      </w:pPr>
      <w:bookmarkStart w:id="5" w:name="_Toc223404488"/>
      <w:r>
        <w:rPr>
          <w:rFonts w:hint="eastAsia" w:ascii="宋体" w:hAnsi="宋体" w:cs="宋体"/>
          <w:b/>
          <w:bCs/>
          <w:sz w:val="28"/>
          <w:szCs w:val="28"/>
        </w:rPr>
        <w:t>十二、补充协议</w:t>
      </w:r>
      <w:bookmarkEnd w:id="5"/>
    </w:p>
    <w:p w14:paraId="11E391A4">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合同未尽事宜，经双方协商可签订补充协议，所签订的补充协议与本合同具有同等的法律效力，补充协议的生效应符合本合同的有关规定。</w:t>
      </w:r>
    </w:p>
    <w:p w14:paraId="1785E195">
      <w:pPr>
        <w:adjustRightInd w:val="0"/>
        <w:snapToGrid w:val="0"/>
        <w:spacing w:line="360" w:lineRule="auto"/>
        <w:ind w:firstLine="562" w:firstLineChars="200"/>
        <w:rPr>
          <w:rFonts w:ascii="宋体" w:hAnsi="宋体" w:cs="宋体"/>
          <w:b/>
          <w:sz w:val="28"/>
          <w:szCs w:val="28"/>
        </w:rPr>
      </w:pPr>
      <w:r>
        <w:rPr>
          <w:rFonts w:hint="eastAsia" w:ascii="宋体" w:hAnsi="宋体" w:cs="宋体"/>
          <w:b/>
          <w:sz w:val="28"/>
          <w:szCs w:val="28"/>
        </w:rPr>
        <w:t>十三、合同生效</w:t>
      </w:r>
    </w:p>
    <w:p w14:paraId="5AE0B549">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 合同双方签订后生效。</w:t>
      </w:r>
    </w:p>
    <w:p w14:paraId="1061CC14">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 本合同一式六份，甲、乙双方各执两份，采购代理机构、监管机构各一份。</w:t>
      </w:r>
    </w:p>
    <w:p w14:paraId="0AFA292B">
      <w:pPr>
        <w:adjustRightInd w:val="0"/>
        <w:snapToGrid w:val="0"/>
        <w:spacing w:line="360" w:lineRule="auto"/>
        <w:ind w:firstLine="562" w:firstLineChars="200"/>
        <w:rPr>
          <w:rFonts w:ascii="宋体" w:hAnsi="宋体" w:cs="宋体"/>
          <w:b/>
          <w:sz w:val="28"/>
          <w:szCs w:val="28"/>
        </w:rPr>
      </w:pPr>
      <w:r>
        <w:rPr>
          <w:rFonts w:hint="eastAsia" w:ascii="宋体" w:hAnsi="宋体" w:cs="宋体"/>
          <w:b/>
          <w:sz w:val="28"/>
          <w:szCs w:val="28"/>
        </w:rPr>
        <w:t>十四、采购单位、采购单位地址、项目联系人及联系电话</w:t>
      </w:r>
    </w:p>
    <w:p w14:paraId="2FFA39FF">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1、采购单位：府谷县第一中学</w:t>
      </w:r>
    </w:p>
    <w:p w14:paraId="6B654ED3">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2、采购单位地址：府谷县</w:t>
      </w:r>
    </w:p>
    <w:p w14:paraId="35796F2F">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3、项目联系人： 孙勇兵   联系电话：13</w:t>
      </w:r>
      <w:r>
        <w:rPr>
          <w:rFonts w:ascii="宋体" w:hAnsi="宋体" w:cs="宋体"/>
          <w:sz w:val="28"/>
          <w:szCs w:val="28"/>
        </w:rPr>
        <w:t>409142318</w:t>
      </w:r>
    </w:p>
    <w:p w14:paraId="78D4F758">
      <w:pPr>
        <w:pStyle w:val="13"/>
        <w:ind w:firstLine="560"/>
        <w:jc w:val="center"/>
        <w:rPr>
          <w:rFonts w:ascii="宋体" w:hAnsi="宋体" w:cs="宋体"/>
          <w:sz w:val="28"/>
          <w:szCs w:val="28"/>
        </w:rPr>
      </w:pPr>
      <w:r>
        <w:rPr>
          <w:rFonts w:hint="eastAsia" w:ascii="宋体" w:hAnsi="宋体" w:cs="宋体"/>
          <w:sz w:val="28"/>
          <w:szCs w:val="28"/>
        </w:rPr>
        <w:t xml:space="preserve">                                      府谷县第一中学</w:t>
      </w:r>
    </w:p>
    <w:p w14:paraId="00E1D630">
      <w:pPr>
        <w:tabs>
          <w:tab w:val="left" w:pos="756"/>
        </w:tabs>
        <w:jc w:val="right"/>
      </w:pPr>
      <w:r>
        <w:rPr>
          <w:rFonts w:hint="eastAsia" w:ascii="宋体" w:hAnsi="宋体" w:cs="宋体"/>
          <w:sz w:val="28"/>
          <w:szCs w:val="28"/>
        </w:rPr>
        <w:t>202</w:t>
      </w:r>
      <w:r>
        <w:rPr>
          <w:rFonts w:ascii="宋体" w:hAnsi="宋体" w:cs="宋体"/>
          <w:sz w:val="28"/>
          <w:szCs w:val="28"/>
        </w:rPr>
        <w:t>5</w:t>
      </w:r>
      <w:r>
        <w:rPr>
          <w:rFonts w:hint="eastAsia" w:ascii="宋体" w:hAnsi="宋体" w:cs="宋体"/>
          <w:sz w:val="28"/>
          <w:szCs w:val="28"/>
        </w:rPr>
        <w:t>年6月5日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2NDczMzM3ZDIxY2FiMDgwMWNmZWQyMjA3Y2ExMzgifQ=="/>
  </w:docVars>
  <w:rsids>
    <w:rsidRoot w:val="0871659C"/>
    <w:rsid w:val="002A1C29"/>
    <w:rsid w:val="002C0555"/>
    <w:rsid w:val="00557C89"/>
    <w:rsid w:val="00664DA1"/>
    <w:rsid w:val="008441DF"/>
    <w:rsid w:val="00A87F74"/>
    <w:rsid w:val="00DE2147"/>
    <w:rsid w:val="00F039B7"/>
    <w:rsid w:val="02B70007"/>
    <w:rsid w:val="02F32FFC"/>
    <w:rsid w:val="04092BDD"/>
    <w:rsid w:val="045F6B9B"/>
    <w:rsid w:val="04BD1B14"/>
    <w:rsid w:val="052120A3"/>
    <w:rsid w:val="056F72B2"/>
    <w:rsid w:val="06420522"/>
    <w:rsid w:val="0871659C"/>
    <w:rsid w:val="08BB45BC"/>
    <w:rsid w:val="09442803"/>
    <w:rsid w:val="09D732C0"/>
    <w:rsid w:val="0A82539C"/>
    <w:rsid w:val="0A9E5F43"/>
    <w:rsid w:val="0B4C599F"/>
    <w:rsid w:val="0B867103"/>
    <w:rsid w:val="0CB32FB9"/>
    <w:rsid w:val="0D237FA5"/>
    <w:rsid w:val="0D3B0279"/>
    <w:rsid w:val="10430481"/>
    <w:rsid w:val="12753A2E"/>
    <w:rsid w:val="12B91B6C"/>
    <w:rsid w:val="14131750"/>
    <w:rsid w:val="14885C9A"/>
    <w:rsid w:val="14D925C1"/>
    <w:rsid w:val="154D56E9"/>
    <w:rsid w:val="15F86E50"/>
    <w:rsid w:val="163C7161"/>
    <w:rsid w:val="16D50F3F"/>
    <w:rsid w:val="1AF220BF"/>
    <w:rsid w:val="1C7A236C"/>
    <w:rsid w:val="1CFD4D4B"/>
    <w:rsid w:val="1E063047"/>
    <w:rsid w:val="1F6115C2"/>
    <w:rsid w:val="208A2D9A"/>
    <w:rsid w:val="20F546B7"/>
    <w:rsid w:val="23086084"/>
    <w:rsid w:val="23C30A9D"/>
    <w:rsid w:val="23E66539"/>
    <w:rsid w:val="24101808"/>
    <w:rsid w:val="24C04FDC"/>
    <w:rsid w:val="254E083A"/>
    <w:rsid w:val="25EF3DCB"/>
    <w:rsid w:val="27181100"/>
    <w:rsid w:val="27E72880"/>
    <w:rsid w:val="27F86F80"/>
    <w:rsid w:val="284D4DD9"/>
    <w:rsid w:val="314F1BC2"/>
    <w:rsid w:val="316B7457"/>
    <w:rsid w:val="31A517E2"/>
    <w:rsid w:val="32887043"/>
    <w:rsid w:val="33550FE6"/>
    <w:rsid w:val="33884F17"/>
    <w:rsid w:val="341E587B"/>
    <w:rsid w:val="35CF507F"/>
    <w:rsid w:val="36D56B05"/>
    <w:rsid w:val="372E4027"/>
    <w:rsid w:val="37591238"/>
    <w:rsid w:val="37D44BCF"/>
    <w:rsid w:val="38A74091"/>
    <w:rsid w:val="38F67245"/>
    <w:rsid w:val="3A9B5E78"/>
    <w:rsid w:val="3CDE61A1"/>
    <w:rsid w:val="40B7508E"/>
    <w:rsid w:val="42C57F36"/>
    <w:rsid w:val="47EF335F"/>
    <w:rsid w:val="4880045B"/>
    <w:rsid w:val="490270C2"/>
    <w:rsid w:val="49FD5479"/>
    <w:rsid w:val="4B9C37FE"/>
    <w:rsid w:val="4C924C68"/>
    <w:rsid w:val="4CAF7561"/>
    <w:rsid w:val="4EE446E9"/>
    <w:rsid w:val="51F717A4"/>
    <w:rsid w:val="533662E6"/>
    <w:rsid w:val="543C3DD0"/>
    <w:rsid w:val="56EF503E"/>
    <w:rsid w:val="576E4F6A"/>
    <w:rsid w:val="59725B9E"/>
    <w:rsid w:val="5B885B4D"/>
    <w:rsid w:val="5C262809"/>
    <w:rsid w:val="5D137698"/>
    <w:rsid w:val="5ED25D11"/>
    <w:rsid w:val="5FCA31A7"/>
    <w:rsid w:val="62121F38"/>
    <w:rsid w:val="623B56C7"/>
    <w:rsid w:val="657D5FF6"/>
    <w:rsid w:val="66AC6B93"/>
    <w:rsid w:val="67762CFD"/>
    <w:rsid w:val="6796339F"/>
    <w:rsid w:val="68AA7102"/>
    <w:rsid w:val="68E5638C"/>
    <w:rsid w:val="6A5D01A4"/>
    <w:rsid w:val="6C4F3A84"/>
    <w:rsid w:val="6CFD4BD4"/>
    <w:rsid w:val="6F5558EE"/>
    <w:rsid w:val="706109EE"/>
    <w:rsid w:val="70981F36"/>
    <w:rsid w:val="70CB5E68"/>
    <w:rsid w:val="71A212BE"/>
    <w:rsid w:val="71D76A8E"/>
    <w:rsid w:val="7220386F"/>
    <w:rsid w:val="760F1BFC"/>
    <w:rsid w:val="77185B7F"/>
    <w:rsid w:val="784A1D68"/>
    <w:rsid w:val="7C920181"/>
    <w:rsid w:val="7CEE584C"/>
    <w:rsid w:val="7ED54355"/>
    <w:rsid w:val="7F601E71"/>
    <w:rsid w:val="7FE13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7">
    <w:name w:val="heading 2"/>
    <w:basedOn w:val="1"/>
    <w:next w:val="1"/>
    <w:unhideWhenUsed/>
    <w:qFormat/>
    <w:uiPriority w:val="0"/>
    <w:pPr>
      <w:keepNext/>
      <w:keepLines/>
      <w:spacing w:line="560" w:lineRule="exact"/>
      <w:ind w:firstLine="880" w:firstLineChars="200"/>
      <w:outlineLvl w:val="1"/>
    </w:pPr>
    <w:rPr>
      <w:rFonts w:ascii="Arial" w:hAnsi="Arial" w:eastAsia="楷体"/>
      <w:sz w:val="32"/>
      <w:szCs w:val="2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pPr>
  </w:style>
  <w:style w:type="paragraph" w:styleId="3">
    <w:name w:val="Body Text Indent"/>
    <w:basedOn w:val="1"/>
    <w:next w:val="2"/>
    <w:qFormat/>
    <w:uiPriority w:val="0"/>
    <w:pPr>
      <w:spacing w:line="600" w:lineRule="exact"/>
      <w:ind w:firstLine="560" w:firstLineChars="200"/>
    </w:pPr>
    <w:rPr>
      <w:sz w:val="28"/>
      <w:szCs w:val="20"/>
    </w:rPr>
  </w:style>
  <w:style w:type="paragraph" w:styleId="4">
    <w:name w:val="Body Text First Indent"/>
    <w:basedOn w:val="5"/>
    <w:next w:val="2"/>
    <w:unhideWhenUsed/>
    <w:qFormat/>
    <w:uiPriority w:val="99"/>
    <w:pPr>
      <w:ind w:firstLine="420" w:firstLineChars="100"/>
    </w:pPr>
    <w:rPr>
      <w:sz w:val="18"/>
      <w:szCs w:val="18"/>
    </w:rPr>
  </w:style>
  <w:style w:type="paragraph" w:styleId="5">
    <w:name w:val="Body Text"/>
    <w:basedOn w:val="1"/>
    <w:next w:val="1"/>
    <w:uiPriority w:val="0"/>
    <w:pPr>
      <w:spacing w:after="120"/>
    </w:pPr>
  </w:style>
  <w:style w:type="paragraph" w:styleId="8">
    <w:name w:val="Balloon Text"/>
    <w:basedOn w:val="1"/>
    <w:link w:val="15"/>
    <w:qFormat/>
    <w:uiPriority w:val="0"/>
    <w:rPr>
      <w:sz w:val="18"/>
      <w:szCs w:val="18"/>
    </w:rPr>
  </w:style>
  <w:style w:type="paragraph" w:styleId="9">
    <w:name w:val="envelope return"/>
    <w:basedOn w:val="1"/>
    <w:qFormat/>
    <w:uiPriority w:val="0"/>
    <w:pPr>
      <w:snapToGrid w:val="0"/>
    </w:pPr>
    <w:rPr>
      <w:rFonts w:ascii="Arial" w:hAnsi="Arial"/>
    </w:rPr>
  </w:style>
  <w:style w:type="paragraph" w:styleId="10">
    <w:name w:val="Normal (Web)"/>
    <w:basedOn w:val="1"/>
    <w:next w:val="9"/>
    <w:qFormat/>
    <w:uiPriority w:val="0"/>
    <w:pPr>
      <w:spacing w:before="100" w:beforeAutospacing="1" w:after="100" w:afterAutospacing="1"/>
      <w:jc w:val="left"/>
    </w:pPr>
    <w:rPr>
      <w:kern w:val="0"/>
      <w:sz w:val="24"/>
    </w:rPr>
  </w:style>
  <w:style w:type="paragraph" w:customStyle="1" w:styleId="13">
    <w:name w:val="正文缩进1"/>
    <w:basedOn w:val="1"/>
    <w:next w:val="1"/>
    <w:qFormat/>
    <w:uiPriority w:val="0"/>
    <w:pPr>
      <w:ind w:firstLine="420" w:firstLineChars="200"/>
    </w:pPr>
  </w:style>
  <w:style w:type="paragraph" w:customStyle="1" w:styleId="14">
    <w:name w:val="正文（缩进 2 字符）"/>
    <w:basedOn w:val="1"/>
    <w:qFormat/>
    <w:uiPriority w:val="0"/>
    <w:pPr>
      <w:ind w:firstLine="200" w:firstLineChars="200"/>
    </w:pPr>
  </w:style>
  <w:style w:type="character" w:customStyle="1" w:styleId="15">
    <w:name w:val="批注框文本 字符"/>
    <w:basedOn w:val="12"/>
    <w:link w:val="8"/>
    <w:qFormat/>
    <w:uiPriority w:val="0"/>
    <w:rPr>
      <w:rFonts w:ascii="Calibri" w:hAnsi="Calibri"/>
      <w:kern w:val="2"/>
      <w:sz w:val="18"/>
      <w:szCs w:val="18"/>
    </w:rPr>
  </w:style>
  <w:style w:type="character" w:customStyle="1" w:styleId="16">
    <w:name w:val="标题 1 字符"/>
    <w:basedOn w:val="12"/>
    <w:link w:val="6"/>
    <w:qFormat/>
    <w:uiPriority w:val="0"/>
    <w:rPr>
      <w:rFonts w:ascii="Calibri" w:hAnsi="Calibri"/>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3217</Words>
  <Characters>3446</Characters>
  <Lines>27</Lines>
  <Paragraphs>7</Paragraphs>
  <TotalTime>2</TotalTime>
  <ScaleCrop>false</ScaleCrop>
  <LinksUpToDate>false</LinksUpToDate>
  <CharactersWithSpaces>3839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2025-06-08T06:27:00Z</dcterms:created>
  <dc:creator>小佳佳</dc:creator>
  <cp:lastModifiedBy>二幼-刘慧君13571286326</cp:lastModifiedBy>
  <cp:lastPrinted>2023-07-05T07:20:00Z</cp:lastPrinted>
  <dcterms:modified xsi:type="dcterms:W3CDTF">2025-06-13T07:22:46Z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F0C682C129D441E19B105949103A9378_13</vt:lpwstr>
  </property>
  <property fmtid="{D5CDD505-2E9C-101B-9397-08002B2CF9AE}" pid="4" name="KSOTemplateDocerSaveRecord">
    <vt:lpwstr>eyJoZGlkIjoiNDQwYmViMWQ1MGQyZDMyMWQ4YTg0MDdhYmZiYWQyYTUiLCJ1c2VySWQiOiI1NTg0NjAzMDMifQ==</vt:lpwstr>
  </property>
</Properties>
</file>