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
        <w:gridCol w:w="843"/>
        <w:gridCol w:w="6689"/>
        <w:gridCol w:w="1113"/>
        <w:gridCol w:w="809"/>
      </w:tblGrid>
      <w:tr w14:paraId="637F2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0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8B19E06">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序号</w:t>
            </w:r>
          </w:p>
        </w:tc>
        <w:tc>
          <w:tcPr>
            <w:tcW w:w="132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65909F4B">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设备</w:t>
            </w:r>
          </w:p>
          <w:p w14:paraId="135F9E9B">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名称</w:t>
            </w:r>
          </w:p>
        </w:tc>
        <w:tc>
          <w:tcPr>
            <w:tcW w:w="1018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62EA147A">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基本规格</w:t>
            </w:r>
          </w:p>
        </w:tc>
        <w:tc>
          <w:tcPr>
            <w:tcW w:w="133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6D079311">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主要用途</w:t>
            </w:r>
          </w:p>
        </w:tc>
        <w:tc>
          <w:tcPr>
            <w:tcW w:w="12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2085496E">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数量</w:t>
            </w:r>
          </w:p>
        </w:tc>
      </w:tr>
      <w:tr w14:paraId="6FF2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24230D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w:t>
            </w:r>
          </w:p>
        </w:tc>
        <w:tc>
          <w:tcPr>
            <w:tcW w:w="13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22EEDE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多旋翼无人机装配调试实训教学系统</w:t>
            </w:r>
          </w:p>
        </w:tc>
        <w:tc>
          <w:tcPr>
            <w:tcW w:w="101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DC158D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1.机架布局要求提供不少于三种机架布局机型，分别为“十”字型，“X”型和“H”型；.每种机架布局的中心板部件，要能够满足三种机型装配使用，机身轴距≥400mm；</w:t>
            </w:r>
          </w:p>
          <w:p w14:paraId="0449ABA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机身材料：碳纤维和航空铝；整套系统采用箱式设计，箱体采用航空箱材质，内衬采用EVA海绵材质；使用场景；室内、室外；平台具体要求提供五种不同规格电机；且每种不同规格电机不少于4颗；总数不少于20颗；电调规格类型包含三种，分别为20A、30A、40A，每种不少于4条，总数不少于12条；桨叶规格包含4种，材质为塑料，每种规格不少于两对，总数不少于8对；电池规格：3-4S，容量≥5000mah，放电倍率≥30C，数量不少于3块。</w:t>
            </w:r>
          </w:p>
          <w:p w14:paraId="3113D84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飞行控制器：要求支持定点模式、定高模式、任务模式和返航模式；飞行控制器内部要求集成蜂鸣器传感器模块、空速传感器模块、磁罗盘传感器模块、气压高度计模块、磁罗盘与加速度计模块、陀螺传感器模块、陀螺与加速度计等。</w:t>
            </w:r>
          </w:p>
          <w:p w14:paraId="7441457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4.最大飞行时间不得低于12min,最大起飞重量≥1.5kg；工作环境温度支持范围：-10〜40℃；</w:t>
            </w:r>
          </w:p>
          <w:p w14:paraId="5430941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5.最大上升速度≥4m/s;最大下降速度为≥5m/s;最大平飞速度≥7m/s；</w:t>
            </w:r>
          </w:p>
          <w:p w14:paraId="03E3AEF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6.最大可承受风速≥8m/s；悬停精度，垂直±0.5m,水平±1m(GPS状态）；最大俯仰角度不小于35°；</w:t>
            </w:r>
          </w:p>
          <w:p w14:paraId="20850AD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机体下中心板为PCB电路板设计，电子线路为沉埋式设计，且PCB电路板上具有明显的信号线序号标识，防止组装调试时安装线序出错。连接插头采取插拔式设计，保证重复使用性；（需提供满足参数要求的实物图片）</w:t>
            </w:r>
          </w:p>
          <w:p w14:paraId="7D22B41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8.机身处附有二维码图标，通过扫描二维码图标，学生可在移动端查看该机型的组装视频。方便学生在组装过程中随时调用查看确保教学进度，组装视频中所示机型与该机型一致；（需提供满足参数要求的实物图片及视频截图）</w:t>
            </w:r>
          </w:p>
          <w:p w14:paraId="54D0D43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9.传感器模块要求包含空速传感器模块、磁罗盘传感器模块、气压高度计模块、陀螺传感器模块、CAN总线模块、声音报警模块、指示灯模块、低压差供电模块、飞行数据存储模块、电平转换模块、参数存储模块、主控制器模块、输入输出控制器模块；外设串口至少包含外设数传串口、RTK串口、GPS串口、外置罗盘、光流串口：TFMINI串口；</w:t>
            </w:r>
          </w:p>
          <w:p w14:paraId="2A00566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10.飞行模式至少支持定点模式、定高模式、任务模式和返航模式；飞控至少具有磁罗盘异常修正、单参数调节、多传感器融合、二次开发功能；</w:t>
            </w:r>
          </w:p>
          <w:p w14:paraId="65C8059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11.遥控器至少支持SBUS、PWM信号输出，工作电压为7.4V-18V,使用DSSS&amp;FHSS混合双扩频技术，可实现避干扰和抗干扰结合，遥控器通道数量不低于8个；</w:t>
            </w:r>
          </w:p>
          <w:p w14:paraId="485CA1D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12.包含装调备件库及工具箱。</w:t>
            </w:r>
          </w:p>
          <w:p w14:paraId="6D45EF9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▲13.投标人需提供所投产品相关的《软件著作权登记证书》。</w:t>
            </w:r>
          </w:p>
          <w:p w14:paraId="4464B40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▲14.课程资源数量及内容要求（投标人提供以下教学资源截图，每个教学资源截图数量不少于3张）</w:t>
            </w:r>
          </w:p>
          <w:p w14:paraId="460AB04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（1）PPT课件</w:t>
            </w:r>
          </w:p>
          <w:p w14:paraId="18E825E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①数量要求：≥5个。</w:t>
            </w:r>
          </w:p>
          <w:p w14:paraId="43D311E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②内容要求：至少包含多旋翼无人机组装与调试概述、多旋翼无人机焊接技术、装调实训无人机机体组装、飞控线路连接和遥控器设置、飞控参数调试校准。</w:t>
            </w:r>
          </w:p>
          <w:p w14:paraId="1ADDA25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（2）视频微课</w:t>
            </w:r>
          </w:p>
          <w:p w14:paraId="16E8B29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①数量要求：≥5个。</w:t>
            </w:r>
          </w:p>
          <w:p w14:paraId="15CB624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②内容要求：至少包含多旋翼无人机组装与调试概述、装调实训无人机系统（多旋翼）机体组装、飞控的安装与调试、飞控线路连接和遥控器设置、无人机模拟飞行。</w:t>
            </w:r>
          </w:p>
          <w:p w14:paraId="300F9A0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（3）实训工卡</w:t>
            </w:r>
          </w:p>
          <w:p w14:paraId="3BCA08C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①数量要求：≥5个。</w:t>
            </w:r>
          </w:p>
          <w:p w14:paraId="297E830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②内容要求：至少包含多旋翼无人机组装与调试概述、多旋翼无人机焊接技术、装调实训无人机机体组装、飞控线路连接和遥控器设置、飞控参数调试校准。</w:t>
            </w:r>
          </w:p>
          <w:p w14:paraId="6E68B20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（4）课程教案</w:t>
            </w:r>
          </w:p>
          <w:p w14:paraId="57DAF54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①数量要求：≥5个。</w:t>
            </w:r>
          </w:p>
          <w:p w14:paraId="632A3EE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②内容要求：至少包含多旋翼无人机组装与调试概述、多旋翼无人机焊接技术、装调实训无人机机体组装、飞控线路连接和遥控器设置、飞控参数调试校准。</w:t>
            </w:r>
          </w:p>
          <w:p w14:paraId="5B4108C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（5）知识手册：</w:t>
            </w:r>
          </w:p>
          <w:p w14:paraId="259C5DD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①数量要求：≥5个。</w:t>
            </w:r>
          </w:p>
          <w:p w14:paraId="39F4E19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②内容要求：至少包含多旋翼无人机组装与调试概述、多旋翼无人机焊接技术、装调实训无人机机体组装、飞控线路连接和遥控器设置、飞控参数调试校准。</w:t>
            </w:r>
          </w:p>
        </w:tc>
        <w:tc>
          <w:tcPr>
            <w:tcW w:w="13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E02570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无人机装调实训教学</w:t>
            </w: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648AEB8">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25套</w:t>
            </w:r>
          </w:p>
        </w:tc>
      </w:tr>
      <w:tr w14:paraId="1D9F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435D09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w:t>
            </w:r>
          </w:p>
        </w:tc>
        <w:tc>
          <w:tcPr>
            <w:tcW w:w="13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56D271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垂起固定翼装配调试虚拟仿真系统</w:t>
            </w:r>
          </w:p>
        </w:tc>
        <w:tc>
          <w:tcPr>
            <w:tcW w:w="101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2EA9E3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（一）总体要求</w:t>
            </w:r>
          </w:p>
          <w:p w14:paraId="01F078F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1.装配仿真模块基于unity或UE数字引擎开发。</w:t>
            </w:r>
          </w:p>
          <w:p w14:paraId="63D08AA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2.装配仿真模块包含模型为1：1三维建模，展示发动机、机翼、天线、螺栓、搭扣等无人机零部件的结构细节，模型精度至少达到1mm。</w:t>
            </w:r>
          </w:p>
          <w:p w14:paraId="2C64B8C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3.虚拟实训车间采用3D实时渲染技术，还原无人机装配生产环境，可实现场景内360度环绕旋转观看。</w:t>
            </w:r>
          </w:p>
          <w:p w14:paraId="7D4E378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4.仿真对象应为垂直起降固定翼。（投标人提供所仿真的垂直起降固定翼型号资料复印件并加盖投标人电子签章）。</w:t>
            </w:r>
          </w:p>
          <w:p w14:paraId="44506AB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5.仿真内容包括中翼装配、左机翼装配、右机翼装配、电机臂装配、尾翼装配、机身装配、总装。</w:t>
            </w:r>
          </w:p>
          <w:p w14:paraId="2ECEDE5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6.仿真模块要求画面清晰、稳定，无抖动跳跃，无明显偏色，场景均使用光照烘焙，具有层次感、真实感。在渲染时避免出现光照错误，画面真实。同时运行时平滑流畅，避免在操作过程中出现卡顿。</w:t>
            </w:r>
          </w:p>
          <w:p w14:paraId="1809088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7.使用高清渲染管线 (High Definition Render Pipeline,</w:t>
            </w:r>
          </w:p>
          <w:p w14:paraId="5766360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HDRP)渲染，模型材质均按照次时代PBR标准制作。</w:t>
            </w:r>
          </w:p>
          <w:p w14:paraId="0A4CCF7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8.提供实训系统配套使用手册或实训系统教材。</w:t>
            </w:r>
          </w:p>
          <w:p w14:paraId="003ECEF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（二）性能要求</w:t>
            </w:r>
          </w:p>
          <w:p w14:paraId="2854295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1.运行帧率：≥30帧/秒。</w:t>
            </w:r>
          </w:p>
          <w:p w14:paraId="2CD300A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2.装配仿真模块兼顾性能的同时，对画面优化。运用抗锯齿技术，采用诸如Multi-Sampling Anti-Aliasing、Time Anti-Aliasing等技术。</w:t>
            </w:r>
          </w:p>
          <w:p w14:paraId="2554096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（三）主要功能</w:t>
            </w:r>
          </w:p>
          <w:p w14:paraId="57CD58C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1.装配仿真模块具备教学、练习、考核三种模式，考核模式中教师在后台进行发布，学员在客户端进行相应课程的考核。</w:t>
            </w:r>
          </w:p>
          <w:p w14:paraId="1FB1820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2.教学模式下，每个装配课程进入后会以模型高亮和文字简介配合镜头动画进行该课程的概述。</w:t>
            </w:r>
          </w:p>
          <w:p w14:paraId="6CF57BB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新手教学功能。教学模式下，教学模式下的中翼装配课程，具备新手教学功能。新手教学依步骤进行，将教学点以外部分以半透明黑色遮罩遮住，仅显示教学点。提供文字的操作介绍、跳过按钮，用于跳过新手教学。</w:t>
            </w:r>
          </w:p>
          <w:p w14:paraId="5036629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4.装配仿真模块具有登录界面、选课界面、考核界面、装配操作界面。</w:t>
            </w:r>
          </w:p>
          <w:p w14:paraId="2D7BD80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5.装配课程操作以鼠标交互为主。按下鼠标右键并拖拽进行镜头绕模型的旋转、按下鼠标中键并拖拽进行镜头的平移、滑动鼠标滑轮进行镜头的远近缩放。</w:t>
            </w:r>
          </w:p>
          <w:p w14:paraId="5E60CC3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6.装配课程具备操作流程列表，可拖拽查看该课程的完整操作流程。</w:t>
            </w:r>
          </w:p>
          <w:p w14:paraId="4A420B1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教学和训练模式具备快进步骤功能。点击流程列表的后续步骤，可自动跳转到该步骤。当前步骤与目标步骤间的操作会以快进播放的形式播放其间的装配模型动画。（提供软件界面及功能截图并加盖投标人电子签章）。</w:t>
            </w:r>
          </w:p>
          <w:p w14:paraId="50E97A2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8.教学与练习模式下，装配课程具备详细步骤文字介绍、同步语音介绍功能。</w:t>
            </w:r>
          </w:p>
          <w:p w14:paraId="38B199D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9.可视化引导。点击选中物品窗口可弹出物品选择界面，进行工具、部件、消耗品的选择。教学模式下会对该步骤所需物品进行高亮提示。</w:t>
            </w:r>
          </w:p>
          <w:p w14:paraId="30A060E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10.教学和练习模式具备自动选择道具功能，可将该步骤所需工具、部件、消耗品一键选择。</w:t>
            </w:r>
          </w:p>
          <w:p w14:paraId="6983559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（四）装配内容要求</w:t>
            </w:r>
          </w:p>
          <w:p w14:paraId="6045BB1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1.装配内容包含7大模块：中翼装配、左机翼装配、右机翼装配、电机臂装配、尾翼装配、机身装配、总装。精确到螺丝级别的装配流程还原，具备工具、部件、消耗品的选择。</w:t>
            </w:r>
          </w:p>
          <w:p w14:paraId="2D6BCF6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2.中翼装配、左机翼装配、右机翼装配、电机臂装配、尾翼装配、机身装配、总装模块内容：</w:t>
            </w:r>
          </w:p>
          <w:p w14:paraId="2BA43ED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中翼装配模块：包含安装左翼与中翼搭扣开孔工装、左翼与中翼搭扣安装位打孔、铆接左翼搭扣钩端、铆接左翼搭扣扣端、安装电调、固定雷莫母头等步骤。</w:t>
            </w:r>
          </w:p>
          <w:p w14:paraId="085FB6A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左机翼装配模块：包含固定左机翼副翼组件、包装外置气压计、固定舵机摇臂、安装舵机、安装航灯等步骤。</w:t>
            </w:r>
          </w:p>
          <w:p w14:paraId="78C09CE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右机翼装配模块：包含安装右副翼、安装舵机摇臂、固定L型铝件、固定舵机盖板、固定右舵机等步骤。</w:t>
            </w:r>
          </w:p>
          <w:p w14:paraId="1DACD9C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电机臂装配模块：包含配合左前机臂、左侧前机臂搭扣定位工装安装、左前机臂钻孔、安装整流罩、安装旋翼电机、安装组装电机等步骤。</w:t>
            </w:r>
          </w:p>
          <w:p w14:paraId="50938D0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尾翼装配模块：包含拉铆舵机安装螺母、加工连接件螺母安装孔、配合左右V尾、安装快速插销孔开孔工装、固定舵机摇臂、固定舵机盖板等步骤。</w:t>
            </w:r>
          </w:p>
          <w:p w14:paraId="03E4603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机身装配模块：包含安装飞控备份GPS、防火墙滑槽片安装、把油箱放进机身内、安装油箱盖、找平工装平面、安装发动机与发动机防火墙等步骤。</w:t>
            </w:r>
          </w:p>
          <w:p w14:paraId="63EF246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总装模块：包含安装中翼、拧紧左旋翼臂螺钉、安装左外翼、紧扣左外翼锁扣、安装尾翼、盖上设备舱盖等步骤。</w:t>
            </w:r>
          </w:p>
          <w:p w14:paraId="4CC09F1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（五）后台教师管理考核系统</w:t>
            </w:r>
          </w:p>
          <w:p w14:paraId="134452A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1.配套无人机装调虚拟仿真模块。（提供系统原厂的开发声明复印件并加盖投标人电子签章）。</w:t>
            </w:r>
          </w:p>
          <w:p w14:paraId="0EB5E35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2.用户角色。主要包括：系统管理员、老师、学员。</w:t>
            </w:r>
          </w:p>
          <w:p w14:paraId="7C9FD04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3.功能模块。包含学习管理、学员管理、教师管理、班级管理、考评管理模块。</w:t>
            </w:r>
          </w:p>
          <w:p w14:paraId="751F672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4、学习管理、学员管理、教师管理、班级管理、考评管理模块功能要求。</w:t>
            </w:r>
          </w:p>
          <w:p w14:paraId="7676B99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学习管理，需要包含如下功能:</w:t>
            </w:r>
          </w:p>
          <w:p w14:paraId="5D5EFA6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成绩列表。根据班级和考试筛选列出学员的成绩，提供批量导出功能,系统管理员、教师、学员可以查看。</w:t>
            </w:r>
          </w:p>
          <w:p w14:paraId="0DAD7AA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成绩统计。根据班级和考试筛选以图表形式列出成绩统计,系统管理员、教师可以查看。</w:t>
            </w:r>
          </w:p>
          <w:p w14:paraId="27F2624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章节进度。根据班级筛选列出学员学习进度,系统管理员、教师、学员可以查看。</w:t>
            </w:r>
          </w:p>
          <w:p w14:paraId="7B11638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考核记录。根据班级、学员、考核、考核内容筛选列出学员该次考核的步骤名称、每步实际操作记录、评判分数，系统管理员、教师、学员都可以查看。</w:t>
            </w:r>
          </w:p>
          <w:p w14:paraId="6D9E442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学员管理：</w:t>
            </w:r>
          </w:p>
          <w:p w14:paraId="03D07AF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系统管理员和教师可对学员账号进行增删改查。</w:t>
            </w:r>
          </w:p>
          <w:p w14:paraId="17C0E6E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根据班级筛选，向班级添加学生帐号。</w:t>
            </w:r>
          </w:p>
          <w:p w14:paraId="1495B6F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支持批量添加、导出。导入模板、导出均为excel文档。</w:t>
            </w:r>
          </w:p>
          <w:p w14:paraId="3387C06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学员账号同时用于无人机装调虚拟仿真模块登录使用。</w:t>
            </w:r>
          </w:p>
          <w:p w14:paraId="571938F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教师管理：</w:t>
            </w:r>
          </w:p>
          <w:p w14:paraId="714977D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系统管理员可对教师账号进行增删改查。</w:t>
            </w:r>
          </w:p>
          <w:p w14:paraId="71E223A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教师只能查看教师基础信息。</w:t>
            </w:r>
          </w:p>
          <w:p w14:paraId="31B0D6D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支持批量添加和批量导出，导入模板、导出均为excel文档。</w:t>
            </w:r>
          </w:p>
          <w:p w14:paraId="02741FA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班级管理：</w:t>
            </w:r>
          </w:p>
          <w:p w14:paraId="1B5C365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系统管理员可以对班级进行增删查改。</w:t>
            </w:r>
          </w:p>
          <w:p w14:paraId="21F6426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教师可查看班级基本信息。</w:t>
            </w:r>
          </w:p>
          <w:p w14:paraId="40DCDE3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考评管理：</w:t>
            </w:r>
          </w:p>
          <w:p w14:paraId="1EA3A6D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系统管理员和教师可创建考核，参数包括考核名称，考核班级，考核日期，开始时间，结束时间，考核内容项、考核内容项可多选。</w:t>
            </w:r>
          </w:p>
          <w:p w14:paraId="10C6356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考核创建后，相应班级的学员在无人机装调虚拟仿真模块中登录账号后，在设定时间段内可从考核入口进入，查看到考核内容项进行考核。</w:t>
            </w:r>
          </w:p>
          <w:p w14:paraId="0DB862C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考核完成后教师、学生均可查在学习管理中考核记录查看考核结果。</w:t>
            </w:r>
          </w:p>
        </w:tc>
        <w:tc>
          <w:tcPr>
            <w:tcW w:w="13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92CC52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工业级无人机装调虚拟仿真实训</w:t>
            </w: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71A1420">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45套</w:t>
            </w:r>
          </w:p>
        </w:tc>
      </w:tr>
      <w:tr w14:paraId="150E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957D69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w:t>
            </w:r>
          </w:p>
        </w:tc>
        <w:tc>
          <w:tcPr>
            <w:tcW w:w="13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07B21B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无人机维护定损模拟实训系统</w:t>
            </w:r>
          </w:p>
        </w:tc>
        <w:tc>
          <w:tcPr>
            <w:tcW w:w="101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0F4CA8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（一）设备硬件结构要求</w:t>
            </w:r>
          </w:p>
          <w:p w14:paraId="6FF031C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1.设备硬件平台要求：</w:t>
            </w:r>
          </w:p>
          <w:p w14:paraId="2EB81B9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（1）尺寸（长宽高）：≥1200mm×700mm×1800mm；</w:t>
            </w:r>
          </w:p>
          <w:p w14:paraId="22A6BE1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（2）材质与结构：采用铝合金框架。</w:t>
            </w:r>
          </w:p>
          <w:p w14:paraId="6BB6B21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（3）工作电流：5～20A；</w:t>
            </w:r>
          </w:p>
          <w:p w14:paraId="7A2E091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（4）输入电压：200~240V AC；50Hz；</w:t>
            </w:r>
          </w:p>
          <w:p w14:paraId="708677A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（5）多旋翼无人机结构布局，可支持4轴、6轴、8轴旋翼操作；</w:t>
            </w:r>
          </w:p>
          <w:p w14:paraId="1CC60C2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2.操作终端配置要求</w:t>
            </w:r>
          </w:p>
          <w:p w14:paraId="7926651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（1）屏幕尺寸：≥15英寸</w:t>
            </w:r>
          </w:p>
          <w:p w14:paraId="5158105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（2）处理器：最低配置不低于i5处理器</w:t>
            </w:r>
          </w:p>
          <w:p w14:paraId="5FA2A29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（3）运行内存容量：≥8GB</w:t>
            </w:r>
          </w:p>
          <w:p w14:paraId="0F0ED01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xml:space="preserve">（4）内存容量：≥120G </w:t>
            </w:r>
          </w:p>
          <w:p w14:paraId="4521C9C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（5）分辨率：不低于1920*1080</w:t>
            </w:r>
          </w:p>
          <w:p w14:paraId="6CD288E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（二）、平台模块功能要求</w:t>
            </w:r>
          </w:p>
          <w:p w14:paraId="3A8CC98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1.多旋翼故障检修控制模块功能要求</w:t>
            </w:r>
          </w:p>
          <w:p w14:paraId="71565D9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（1）支持故障设置：机械类故障、电气类故障、软件类故障</w:t>
            </w:r>
          </w:p>
          <w:p w14:paraId="7144E59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实现功能包含但不限于：实时部件故障控制、实时部件故障检测、实时与控制软件通讯，接收与反馈控制软件的消息。</w:t>
            </w:r>
          </w:p>
          <w:p w14:paraId="78C3392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（2）可支持多旋翼故障检测维修项目</w:t>
            </w:r>
          </w:p>
          <w:p w14:paraId="32B8464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1）无人机配电系统故障检测维修项目：通过设置使无人机动力电源供电产生故障并可维修。</w:t>
            </w:r>
          </w:p>
          <w:p w14:paraId="052289F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2）无人机电源管理模块故障检测维修项目：通过设置使无人机电源系统中电源管理模块产生故障并可维修。</w:t>
            </w:r>
          </w:p>
          <w:p w14:paraId="43AC47F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3）无人机通讯系统故障检测维修项目：通过设置使无人机遥控系统与接收机通讯产生故障并可维修。</w:t>
            </w:r>
          </w:p>
          <w:p w14:paraId="03CCC54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4）无人机电机缺项故障检测维修项目：通过设置使电机供电输入缺项产生故障并可维修。</w:t>
            </w:r>
          </w:p>
          <w:p w14:paraId="194A2B8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5）无人机电调信号故障检测维修项目：通过设置使无人机电调信号通讯产生故障并可维修。</w:t>
            </w:r>
          </w:p>
          <w:p w14:paraId="513AC69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6）无人机电调供电故障检测维修项目：通过设置使电调供电输入产生故障并可维修。</w:t>
            </w:r>
          </w:p>
          <w:p w14:paraId="4D83491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7）无人机载荷系统故障检测维修项目：通过设置使无人机物流载荷系统产生故障并可维修。</w:t>
            </w:r>
          </w:p>
          <w:p w14:paraId="42479F3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8）无人机飞控故障检测维修项目：通过设置使飞控产生故障并可维修。</w:t>
            </w:r>
          </w:p>
          <w:p w14:paraId="1034FBB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9）无人机动力系统综合检测维修项目：通过设置将无人机动力系统的不同故障进行同时设置使系统产生综合故障并可维修。</w:t>
            </w:r>
          </w:p>
          <w:p w14:paraId="289B243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10）无人机系统综合故障检测维修项目：通过设置不同位置模块故障使整个系统产生综合故障并可维修。</w:t>
            </w:r>
          </w:p>
          <w:p w14:paraId="08DB18E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11）无人机航拍载荷系统故障检测维修项目：通过设置使无人机航拍载荷系统产生故障并可维修。</w:t>
            </w:r>
          </w:p>
          <w:p w14:paraId="628A939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12）无人机照明载荷系统故障检测维修项目：通过设置使无人机照明载荷系统产生故障并可维修。</w:t>
            </w:r>
          </w:p>
        </w:tc>
        <w:tc>
          <w:tcPr>
            <w:tcW w:w="13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450CCD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无人机检修与调试</w:t>
            </w: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C73955A">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8套</w:t>
            </w:r>
          </w:p>
        </w:tc>
      </w:tr>
      <w:tr w14:paraId="6160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1065C99">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4</w:t>
            </w:r>
          </w:p>
        </w:tc>
        <w:tc>
          <w:tcPr>
            <w:tcW w:w="13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E52EE3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无人机飞行控制综合调试系统</w:t>
            </w:r>
          </w:p>
        </w:tc>
        <w:tc>
          <w:tcPr>
            <w:tcW w:w="101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863986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采用半物理仿真实现对数学模型、实体模型的建同步实时模仿真，实验箱配合各种元器件和实验对象(含公司现有的大部分实验对象)自由设计多种电路，使用Matlab软件完成自主设计性和验证性实验。系统平台完成嵌入式基础实验，ARM框架介绍，开发环境配置以及外设、通讯以及电机驱动、PPM协议等功能实验；对旋翼无人机陀螺仪、传感器校准及滤波实验，实现无人机控制系统建模以及对轴调试实验、无人机定高以及遥控飞行实验。</w:t>
            </w:r>
          </w:p>
          <w:p w14:paraId="049C21F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一、功能</w:t>
            </w:r>
          </w:p>
          <w:p w14:paraId="5003ADB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1.无线通信；</w:t>
            </w:r>
          </w:p>
          <w:p w14:paraId="06DA2F4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2.遥控器与飞控的对码与精准通信；</w:t>
            </w:r>
          </w:p>
          <w:p w14:paraId="554AFFA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3.基于MPU6050的姿态获取及分析；</w:t>
            </w:r>
          </w:p>
          <w:p w14:paraId="2D0FB95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4.气压测量；</w:t>
            </w:r>
          </w:p>
          <w:p w14:paraId="14F4E90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5.PWM调速；</w:t>
            </w:r>
          </w:p>
          <w:p w14:paraId="2C76613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6.卡尔曼滤波；</w:t>
            </w:r>
          </w:p>
          <w:p w14:paraId="28438CA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7.内置PID自动控算法，实现自、稳飞行</w:t>
            </w:r>
          </w:p>
          <w:p w14:paraId="31E8E54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8.双开发模式，既能够实际飞行，又能够基于无人机扩展底板进行模拟开发</w:t>
            </w:r>
          </w:p>
          <w:p w14:paraId="5CE5494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9.硬件模块可拆卸式设计，元器件裸露在外方便学习，配套模拟飞行软件，包含模拟训练课程</w:t>
            </w:r>
          </w:p>
          <w:p w14:paraId="5601030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10.满足STM32与MSP430两种处理的学习与实际开发训练</w:t>
            </w:r>
          </w:p>
          <w:p w14:paraId="585202A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11.支持气压计定高飞行；</w:t>
            </w:r>
          </w:p>
          <w:p w14:paraId="2BE1E02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12.搭配动态桌面调试支架，可以调试PID等无人机动态参数，学习并应用自动控制理论等计算机技术；</w:t>
            </w:r>
          </w:p>
          <w:p w14:paraId="4CBB3EB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13.可在正式飞行之前调节并验证飞机的稳定性</w:t>
            </w:r>
          </w:p>
          <w:p w14:paraId="04E7BA7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14.可搭配PC端多功能上位机使用。动态调试过程中通过上位机观察无人机运动曲线、姿态数据等（如：PID目标值、测量值及误差值），并直接通过上位机调节这些参数或运动姿态</w:t>
            </w:r>
          </w:p>
          <w:p w14:paraId="7FE40C4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二、整机参数</w:t>
            </w:r>
          </w:p>
          <w:p w14:paraId="0D6E37D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1.两种飞控核心：</w:t>
            </w:r>
          </w:p>
          <w:p w14:paraId="7AF7C01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（1）TI MSP430F5529，主频不低于25MHZ。</w:t>
            </w:r>
          </w:p>
          <w:p w14:paraId="4F9105F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（2）STM32C8T6,Cortex-M3内核，主频不低于72Mhz。</w:t>
            </w:r>
          </w:p>
          <w:p w14:paraId="7C0358D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2.两套机架：≥150mm轴距一套,≥230mm轴距一套，两种飞控可任意对接每套机架，实现任意组合飞行。</w:t>
            </w:r>
          </w:p>
          <w:p w14:paraId="746CE65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3.通信方式：2.4GHz。</w:t>
            </w:r>
          </w:p>
          <w:p w14:paraId="02942B8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4.传感器：气压计的最高精度不小于5cm。</w:t>
            </w:r>
          </w:p>
          <w:p w14:paraId="2C75198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5.电机：采用720空心杯电机和8520空心杯电机。</w:t>
            </w:r>
          </w:p>
          <w:p w14:paraId="4C0D053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6.飞机电池充电器：1S充电器，一拖六。      </w:t>
            </w:r>
          </w:p>
          <w:p w14:paraId="190AC84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7.调试支架配套开关控制，内置防过载电压电路。</w:t>
            </w:r>
          </w:p>
          <w:p w14:paraId="32215B5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尺寸：≥长*宽*高360*220*280(mm)。</w:t>
            </w:r>
          </w:p>
          <w:p w14:paraId="27EE4EB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可调电源：12V5A带显示屏直流电源。</w:t>
            </w:r>
          </w:p>
          <w:p w14:paraId="11C3585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输入电压：220V，交流。</w:t>
            </w:r>
          </w:p>
          <w:p w14:paraId="1C40FB3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输出电压：≤4.3V，5A直流。</w:t>
            </w:r>
          </w:p>
          <w:p w14:paraId="305FCA0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电源底板：可提供USART1、SPI等总线扩充。</w:t>
            </w:r>
          </w:p>
          <w:p w14:paraId="36B01F9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8.高度传感器：量程≥4米，测量频率不低于50hz，测量角度≥27度。</w:t>
            </w:r>
          </w:p>
          <w:p w14:paraId="30BEA44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9.光流：采用串口数据，19200波特率输出地面光流信息。</w:t>
            </w:r>
          </w:p>
          <w:p w14:paraId="0D2F8ED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10.配合组网编队套件进行无人机空中定位飞行，并且进行编队飞行。</w:t>
            </w:r>
          </w:p>
          <w:p w14:paraId="74D84EB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三、课程资源</w:t>
            </w:r>
          </w:p>
          <w:p w14:paraId="6909588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课程存放于学生项目管理平台内，可实现课中教学过程中实时发布信息，学习平台收集信息，平台自动评分等。完整的飞控源码、实验代码、视频课程、PPT课件、实验指导书、讲义、技术资料等。</w:t>
            </w:r>
          </w:p>
          <w:p w14:paraId="594F766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包含以下内容：</w:t>
            </w:r>
          </w:p>
          <w:p w14:paraId="77B8AAD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1.飞行器组装与软件安装：包括组装、飞行教程；IAR软件安装使用教程等。</w:t>
            </w:r>
          </w:p>
          <w:p w14:paraId="67679F3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2.无人机概述：包括无人机发展、组成结构、飞行原理、核心技术科普等。</w:t>
            </w:r>
          </w:p>
          <w:p w14:paraId="6D9BAE1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3.遥控器设计：包括遥控器功能、硬件设计、软件实现等。</w:t>
            </w:r>
          </w:p>
          <w:p w14:paraId="531D7DB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4.无人机操控：包括基本飞行方法、经验技巧、注意事项等。</w:t>
            </w:r>
          </w:p>
          <w:p w14:paraId="6B07A93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5.无人机设计：包括MSP430最小系统、电源管理、无线通信、陀螺仪设计、加速度计设计、气压计设计、PWM驱动及PID算法、卡尔曼滤波。</w:t>
            </w:r>
          </w:p>
          <w:p w14:paraId="02D4BC3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6.实验项目：包括组装无人机、遥控器的校准、无线数据的收发、无人机操控、基于IIC读取MPU6050数据、气压计的应用、PWM驱动及PID算法、陀螺仪的设计、卡尔曼滤波，PID参数动态调试等。</w:t>
            </w:r>
          </w:p>
          <w:p w14:paraId="675EE66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7.课程支持学生项目管理平台内OMER课程的学习，提供基于OMER课程的样例。</w:t>
            </w:r>
          </w:p>
        </w:tc>
        <w:tc>
          <w:tcPr>
            <w:tcW w:w="13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9F6EA4D">
            <w:pPr>
              <w:pStyle w:val="2"/>
              <w:keepNext w:val="0"/>
              <w:keepLines w:val="0"/>
              <w:widowControl/>
              <w:suppressLineNumbers w:val="0"/>
              <w:jc w:val="both"/>
              <w:rPr>
                <w:sz w:val="24"/>
                <w:szCs w:val="24"/>
              </w:rPr>
            </w:pPr>
            <w:r>
              <w:rPr>
                <w:rFonts w:hint="eastAsia" w:ascii="宋体" w:hAnsi="宋体" w:eastAsia="宋体" w:cs="宋体"/>
                <w:sz w:val="24"/>
                <w:szCs w:val="24"/>
                <w:bdr w:val="none" w:color="auto" w:sz="0" w:space="0"/>
              </w:rPr>
              <w:t>传感器工作及原理认知、多旋翼无人机控制仿真，测试飞机性能</w:t>
            </w: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EB6E7BE">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10套</w:t>
            </w:r>
          </w:p>
        </w:tc>
      </w:tr>
      <w:tr w14:paraId="0092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AF5AF17">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5</w:t>
            </w:r>
          </w:p>
        </w:tc>
        <w:tc>
          <w:tcPr>
            <w:tcW w:w="13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993A2E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无人机传感器综合调试系统</w:t>
            </w:r>
          </w:p>
        </w:tc>
        <w:tc>
          <w:tcPr>
            <w:tcW w:w="101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0F15C9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配合传感器应用技术课程，完成对各类传感器的原理认知、学习和应用，主控台、传感器以及实验模块构成。</w:t>
            </w:r>
          </w:p>
          <w:p w14:paraId="6049DF5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一、设备要求</w:t>
            </w:r>
          </w:p>
          <w:p w14:paraId="7563D1E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1.要求该设备芯片以STM32F429IGT6为主控的开发板，且以Cortex-M4为内核,主频为180MHz,1024KB的代码闪存,以及256KB的RAM。底板外设接口应具备集成百兆网口、USB OTG/Host、USART、I2C、SPI、CAN.GPI0等常用控制总线及接口，可外接更多的模块用于无人机开发、工业控制和工业物联网等领域。</w:t>
            </w:r>
          </w:p>
          <w:p w14:paraId="3B63A4B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2.要求开发实验箱上应具备RS232 接口、RS485 接口，可满足 I2C 通讯协议、UART 串口通讯协议的学习要求；掌握传感器的驱动控制；具有RGB接口，支持RGB565/888屏幕。</w:t>
            </w:r>
          </w:p>
          <w:p w14:paraId="15F77A5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3.要求飞控硬件使用Pixahwk2.4.8，需配备新标准的32位处理器STM32F427，搭配5611气压计。</w:t>
            </w:r>
          </w:p>
          <w:p w14:paraId="266BB01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二、设备系统功能要求</w:t>
            </w:r>
          </w:p>
          <w:p w14:paraId="5CAE816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实验箱电路板正面印有元器件图形符号及相应的连线，反面为印刷线路，并焊好相关的元器件。实训项目丰富，源代码公开，元器件丝印标示清晰，安装外露，形象直观。可以方便地进行多种实验。</w:t>
            </w:r>
          </w:p>
          <w:p w14:paraId="26B4A72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三、设备系统特点要求</w:t>
            </w:r>
          </w:p>
          <w:p w14:paraId="1E1AAB3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1.主电路模块</w:t>
            </w:r>
          </w:p>
          <w:p w14:paraId="4CA707C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要求主控芯片为STM32F429IGT6的开发板，搭载复位按键、SWD接口、LCD FPC接口、Micro USB接口，核心板应配有EEPROM、SDRAM和SPIFLASH都为32M，并且具有两路RS232通信接口</w:t>
            </w:r>
          </w:p>
          <w:p w14:paraId="699EC1B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2.称重传感器模块</w:t>
            </w:r>
          </w:p>
          <w:p w14:paraId="0BF9073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输入电压：5V；</w:t>
            </w:r>
          </w:p>
          <w:p w14:paraId="418E48C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最大量程5KG；</w:t>
            </w:r>
          </w:p>
          <w:p w14:paraId="3258E74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AD模块采用HX711；</w:t>
            </w:r>
          </w:p>
          <w:p w14:paraId="6D13838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3.激光传感器模块</w:t>
            </w:r>
          </w:p>
          <w:p w14:paraId="472E571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输入电压DC5V；</w:t>
            </w:r>
          </w:p>
          <w:p w14:paraId="085945C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光源波长650nm；</w:t>
            </w:r>
          </w:p>
          <w:p w14:paraId="3214089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4.磁力计模块</w:t>
            </w:r>
          </w:p>
          <w:p w14:paraId="0495A0C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输入电压：3.3V；</w:t>
            </w:r>
          </w:p>
          <w:p w14:paraId="3DC0948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串行接口：I2C总线；</w:t>
            </w:r>
          </w:p>
          <w:p w14:paraId="3405B19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灵敏度：0.6MT/LSB；</w:t>
            </w:r>
          </w:p>
          <w:p w14:paraId="7407547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5.气压计模块</w:t>
            </w:r>
          </w:p>
          <w:p w14:paraId="2C10495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输入电压：3.3V；</w:t>
            </w:r>
          </w:p>
          <w:p w14:paraId="00B0607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传感器类型：BMP280；</w:t>
            </w:r>
          </w:p>
          <w:p w14:paraId="3222038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通信接口：I2C、SPI；</w:t>
            </w:r>
          </w:p>
          <w:p w14:paraId="7CF1447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6.温湿度模块</w:t>
            </w:r>
          </w:p>
          <w:p w14:paraId="4ABCA09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输入电压：DC3.3V；</w:t>
            </w:r>
          </w:p>
          <w:p w14:paraId="2153367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通信接口：单总线数据信号；</w:t>
            </w:r>
          </w:p>
          <w:p w14:paraId="1182FBC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温度测量范围：-20℃-+60℃；</w:t>
            </w:r>
          </w:p>
          <w:p w14:paraId="1FFFCB2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湿度测量范围：5-95%RH；</w:t>
            </w:r>
          </w:p>
          <w:p w14:paraId="2FA9328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7.光敏传感器模块</w:t>
            </w:r>
          </w:p>
          <w:p w14:paraId="17DDE12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输入电压：DC3.3V；</w:t>
            </w:r>
          </w:p>
          <w:p w14:paraId="607DD32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输出信号：高单总线数字输出；</w:t>
            </w:r>
          </w:p>
          <w:p w14:paraId="7A1AB17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8.循迹模块</w:t>
            </w:r>
          </w:p>
          <w:p w14:paraId="1E1A412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输入电压：5V；</w:t>
            </w:r>
          </w:p>
          <w:p w14:paraId="3BF1726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传感器类型：TCRT5000；</w:t>
            </w:r>
          </w:p>
          <w:p w14:paraId="294BDA2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输出形式：TTL高低电平；</w:t>
            </w:r>
          </w:p>
          <w:p w14:paraId="57F902A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9.雨量传感器模块</w:t>
            </w:r>
          </w:p>
          <w:p w14:paraId="32ABD26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输入电压：3.3V；</w:t>
            </w:r>
          </w:p>
          <w:p w14:paraId="760221D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10.空气检测模块</w:t>
            </w:r>
          </w:p>
          <w:p w14:paraId="19469EB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输入电压：5V；</w:t>
            </w:r>
          </w:p>
          <w:p w14:paraId="20A50CA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工作温度范围：-10℃-50℃；</w:t>
            </w:r>
          </w:p>
          <w:p w14:paraId="2CB3568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输出形式：TTL高低电平；</w:t>
            </w:r>
          </w:p>
          <w:p w14:paraId="2DE4A22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11.视觉传感器模块</w:t>
            </w:r>
          </w:p>
          <w:p w14:paraId="199C695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输入电压：DC1V；</w:t>
            </w:r>
          </w:p>
          <w:p w14:paraId="75BF69A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像素：500万像素；</w:t>
            </w:r>
          </w:p>
          <w:p w14:paraId="3ECEBCB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12.显示单元</w:t>
            </w:r>
          </w:p>
          <w:p w14:paraId="6DF7B80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输入电压：DC3.3V、DC5V；</w:t>
            </w:r>
          </w:p>
          <w:p w14:paraId="39ED87F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TFT：4.3英寸分辨率480*272</w:t>
            </w:r>
          </w:p>
          <w:p w14:paraId="1EA18D0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13.热红外成像</w:t>
            </w:r>
          </w:p>
          <w:p w14:paraId="4ECB4AF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输入电压：DC5V；</w:t>
            </w:r>
          </w:p>
          <w:p w14:paraId="642F6AF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温度测量范围：-40℃-300℃；</w:t>
            </w:r>
          </w:p>
          <w:p w14:paraId="17D8B8D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屏幕分辨率：320*480</w:t>
            </w:r>
          </w:p>
          <w:p w14:paraId="1A5C5ED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TFT：4.3英寸LCD显示屏</w:t>
            </w:r>
          </w:p>
          <w:p w14:paraId="1566E7F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14.图传模块</w:t>
            </w:r>
          </w:p>
          <w:p w14:paraId="4EDBAAD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输入电压：DC3.7V；</w:t>
            </w:r>
          </w:p>
          <w:p w14:paraId="7F5B618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尺寸：157*23*14；</w:t>
            </w:r>
          </w:p>
          <w:p w14:paraId="604E6DE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15.飞控模块</w:t>
            </w:r>
          </w:p>
          <w:p w14:paraId="3061704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要求使用Pixhawk2.4.8 飞控，采用新标准 32 位处理器即 STM32 和 5611气压计，支持二次开发扩展面广，如”树莓派”这样的机载电脑。并且需要提供飞控源码。</w:t>
            </w:r>
          </w:p>
          <w:p w14:paraId="1C7E3D4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16.GPS定位模块</w:t>
            </w:r>
          </w:p>
          <w:p w14:paraId="70AD883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输入电压：DC5V；</w:t>
            </w:r>
          </w:p>
          <w:p w14:paraId="0EAFCDA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精度：0.7米；</w:t>
            </w:r>
          </w:p>
          <w:p w14:paraId="0FDE5EA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17.激光雷达定高模块</w:t>
            </w:r>
          </w:p>
          <w:p w14:paraId="572EB40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输入电压：DC5V；</w:t>
            </w:r>
          </w:p>
          <w:p w14:paraId="357D348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通信接口：UART、I/O、I2C；</w:t>
            </w:r>
          </w:p>
          <w:p w14:paraId="2FE202A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工作温度：-20-60℃</w:t>
            </w:r>
          </w:p>
          <w:p w14:paraId="1694743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18.光流计模块</w:t>
            </w:r>
          </w:p>
          <w:p w14:paraId="1824785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输入电压：DC5V；</w:t>
            </w:r>
          </w:p>
          <w:p w14:paraId="0E7EF00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四、配套要求</w:t>
            </w:r>
          </w:p>
          <w:p w14:paraId="53592CA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1.数据采集上位机软件</w:t>
            </w:r>
          </w:p>
          <w:p w14:paraId="3FABE44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要求通过利用核芯主板来收集各个传感器模块检测的数据，然后通过该软件显示并且接受到对应数据。</w:t>
            </w:r>
          </w:p>
          <w:p w14:paraId="57CDDAD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2.电子电路仿真软件</w:t>
            </w:r>
          </w:p>
          <w:p w14:paraId="0B90FD7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电子电路具有其它EDA工具软件的仿真功能，还能仿真单片机及外围器件。从原理图布图、代码调试到单片机与外围电路协同仿真，一键切换到PCB设计。将电路仿真软件、PCB设计软件和虚拟模型仿真软件三合一的设计平台，其处理器模型支持8051、HC11、PIC10/12/16/18/24/30/DSPIC33、AVR、ARM、8086和MSP430等，在编译方面，它也支持IAR、Keil和MATLAB等多种编译器。</w:t>
            </w:r>
          </w:p>
          <w:p w14:paraId="43D34B1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（2）软件可提供的仿真元器件资源：仿真数字和模拟、交流和直流等数千种元器件，有30多个元件库。可提供的仿真仪表资源 ：示波器、逻辑分析仪、虚拟终端、SPI调试器、I2C调试器、信号发生器、模式发生器、交直流电压表、交直流电流表。</w:t>
            </w:r>
          </w:p>
          <w:p w14:paraId="1C5A12C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（3）可用于： 模拟电路与数字电路的教学与实验；单片机与嵌入系统软件的教学与实验； 微控制器系统的综合实验；创新实验与毕业设计；项目设计与产品开发。</w:t>
            </w:r>
          </w:p>
          <w:p w14:paraId="65CECDC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3.要求设备配套虚拟维修电工技能实训仿真教学软件</w:t>
            </w:r>
          </w:p>
          <w:p w14:paraId="584DC3A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软件分为电工基本常识与操作、电工仪表、照明电路安装、电机与变压器、低压电器、电动机控制、电工识图七大模块，基本覆盖维修电工鉴定考核的全部模块。</w:t>
            </w:r>
          </w:p>
          <w:p w14:paraId="73E5AF2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要求虚拟维修电工技能实训仿真教学软件至少包含以下组成及功能：</w:t>
            </w:r>
          </w:p>
          <w:p w14:paraId="0297360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（1）电工基本常识与操作：安全用电常识、常用电工工具、常用导线连接、手工焊接工艺的基本常识、工具的认知和使用</w:t>
            </w:r>
          </w:p>
          <w:p w14:paraId="74F7BD5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（2）电工仪表：万用表、电能表、钳形电流表、兆欧表、直流电桥、配电板的仿真训练</w:t>
            </w:r>
          </w:p>
          <w:p w14:paraId="103F144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（3）照明电路安装：荧光灯、两地控制灯的3D认知、原理、接线和排故</w:t>
            </w:r>
          </w:p>
          <w:p w14:paraId="3090377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（4）电机与变压器：三相异步电动机、单相异步电动机、伺服电机、步进电机、直流电机、变压器的仿真训练</w:t>
            </w:r>
          </w:p>
          <w:p w14:paraId="4D6FE18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（5）低压电器：交流接触器、继电器、常用闸刀开关、低压断路器、熔断器、启动器、主令电器的仿真训练</w:t>
            </w:r>
          </w:p>
          <w:p w14:paraId="0EECE1B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电动机控制：有过载保护运转控制、联动控制、行程控制、自耦降压起动、接触器Y△起动、时间继电器Y△起动、机械制动、反接制动、能耗制动、双速调速、电动葫芦、绕线式电动机起动控制、车床控制、磨床控制、钻床控制、直流调速、直流制动、直流正反转等仿真训练</w:t>
            </w:r>
          </w:p>
          <w:p w14:paraId="5046670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（7）电工识图：图形符号的认知和说明、原理图的绘制原则等说明、接线图的绘制原则等说明。</w:t>
            </w:r>
          </w:p>
          <w:p w14:paraId="343DDCD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4.电子技能实训仿真教学系统</w:t>
            </w:r>
          </w:p>
          <w:p w14:paraId="0FCB950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电子技能实训仿真教学系统包含电子产品制造技术、仪器仪表的使用、元器件识读与检测、综合技能实训四大模块，基本覆盖电子技能实训鉴定考核的全部模块。</w:t>
            </w:r>
          </w:p>
          <w:p w14:paraId="63F775D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主要包括以下实训工具、仪器并能实现相应的原理演示与仿真训练：</w:t>
            </w:r>
          </w:p>
          <w:p w14:paraId="5D78C9D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（1）电子产品制造技术：电子产品制造过程、焊接与拆焊技术、SMT（表面安装）技术的说明。</w:t>
            </w:r>
          </w:p>
          <w:p w14:paraId="5EA7763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（2）仪器仪表的使用：万用表、双踪示波器、低频信号源的仿真训练</w:t>
            </w:r>
          </w:p>
          <w:p w14:paraId="3CDE483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（3）元器件识读与检测：电阻器、电容器、电杆与小型变压器、二极管、三极管、集成电路、晶闸管、贴片元件、传感器件、开关、接插件的仿真训练。</w:t>
            </w:r>
          </w:p>
          <w:p w14:paraId="679F199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（4）综合技能实训：简单放大回路、稳压电源、收音机、数字钟、声光报警、调光台灯的仿真训练。</w:t>
            </w:r>
          </w:p>
          <w:p w14:paraId="598094B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5.智慧教室管理系统</w:t>
            </w:r>
          </w:p>
          <w:p w14:paraId="67C69EB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要求智慧教室管理系统具备以下功能：</w:t>
            </w:r>
          </w:p>
          <w:p w14:paraId="1F7FA8D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（1）屏幕广播：可选边看边练，广播模式下学生可以自己操作，否则只能观看。可选声音。</w:t>
            </w:r>
          </w:p>
          <w:p w14:paraId="001586D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（2）窗口广播：系统设置里可以设置只广播某个指定窗口。</w:t>
            </w:r>
          </w:p>
          <w:p w14:paraId="5FE1F87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（3）学生演示：在屏幕广播状态下，让某个学生演示给其他学生看。</w:t>
            </w:r>
          </w:p>
          <w:p w14:paraId="02F1AB2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（4）考试系统：可题库和试卷考试，可从题库生成试卷，可自动阅卷反馈等。支持手机。</w:t>
            </w:r>
          </w:p>
          <w:p w14:paraId="6561D6B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（5）群发文件：可以设置学生端接收文件位置。有极速模式和普通模式。</w:t>
            </w:r>
          </w:p>
          <w:p w14:paraId="60563AE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（6）群发消息：可以设置学生之间是否可以看到别人的消息。用gateface门面可以分组讨论。</w:t>
            </w:r>
          </w:p>
          <w:p w14:paraId="39F99A6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（7）收发作业：学生可发作业文件给老师，也可以放到共享空间。</w:t>
            </w:r>
          </w:p>
          <w:p w14:paraId="674BEC1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（8）考勤记录：可以导出上课学生名单。可以保存日志。</w:t>
            </w:r>
          </w:p>
          <w:p w14:paraId="20180FF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（9）远程执行：远程执行学生机程序，可以打开网页。可以带执行参数。</w:t>
            </w:r>
          </w:p>
          <w:p w14:paraId="389152F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（10）随堂测试：广播过程中，让学生选择ABCDE。</w:t>
            </w:r>
          </w:p>
          <w:p w14:paraId="4AA3256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（11）远程开机：需要网卡支持，BIOS设置，不能断开电源，否则不行。可以多开几次。</w:t>
            </w:r>
          </w:p>
          <w:p w14:paraId="01814C0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（12）屏幕墙：可以看到所有学生的屏幕。可以设置数量和时间等。</w:t>
            </w:r>
          </w:p>
          <w:p w14:paraId="69CD7F4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（13）查看屏幕：查看单个学生的屏幕，并可远程操作。</w:t>
            </w:r>
          </w:p>
          <w:p w14:paraId="0DBB2D1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（14）黑屏肃静：可以自己定义屏幕黑屏时显示的文字。</w:t>
            </w:r>
          </w:p>
          <w:p w14:paraId="6CA73C8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（15）屏幕录像：可以录制声音（默认麦克风，录电脑发的声音需要声卡设置混音）。</w:t>
            </w:r>
          </w:p>
          <w:p w14:paraId="06DDF3F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（16）清理文件：删除指定目录下特定时间内各种类型文件。系统文件的目录不允许删除。</w:t>
            </w:r>
          </w:p>
          <w:p w14:paraId="76F5047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（17）程序控制：设置程序的黑白名单。黑名单不能运行，白名单则只能运行这些。</w:t>
            </w:r>
          </w:p>
          <w:p w14:paraId="185C4D9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（19）上网控制：控制浏览网址（仅支持IE和门面浏览器），先把其他浏览器加入黑名单。</w:t>
            </w:r>
          </w:p>
          <w:p w14:paraId="4154CAF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（20）程序透视：可以看到学生机上正在运行的程序。可以直接加入黑名单。</w:t>
            </w:r>
          </w:p>
          <w:p w14:paraId="6F1010E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（21）教室管理</w:t>
            </w:r>
          </w:p>
          <w:p w14:paraId="4A815D2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新建教室，登录时自动选择，可切换，可设置默认自动启动自动登录。</w:t>
            </w:r>
          </w:p>
          <w:p w14:paraId="2417984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（22）课堂评价</w:t>
            </w:r>
          </w:p>
          <w:p w14:paraId="26632EF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让学生给本次课程评分，1-5分。</w:t>
            </w:r>
          </w:p>
          <w:p w14:paraId="1B235AC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五、招标设备技术参数</w:t>
            </w:r>
          </w:p>
          <w:p w14:paraId="0DF9C5C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1、输入电源，单相三线  AC220V±10%  50Hz；</w:t>
            </w:r>
          </w:p>
          <w:p w14:paraId="3427B81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2、输出电源，直流稳压电源： 3.3V；±5Ｖ/1A，±12Ｖ/1A；</w:t>
            </w:r>
          </w:p>
          <w:p w14:paraId="47FD832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3、装置容量，≤1KVA；</w:t>
            </w:r>
          </w:p>
          <w:p w14:paraId="0F5E50A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4、工作环境，环境温度范围为-10℃～+40℃，相对湿度&lt;80%(25℃)，海拔&lt;4000米；</w:t>
            </w:r>
          </w:p>
          <w:p w14:paraId="3DEE3A7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六、招标设备可完成的实验实训内容</w:t>
            </w:r>
          </w:p>
          <w:p w14:paraId="4543224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1、称重实验</w:t>
            </w:r>
          </w:p>
          <w:p w14:paraId="1E96BBC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2、激光实验</w:t>
            </w:r>
          </w:p>
          <w:p w14:paraId="3503FC8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3、地球磁场方向测量实验</w:t>
            </w:r>
          </w:p>
          <w:p w14:paraId="15D6782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4、气压检测实验</w:t>
            </w:r>
          </w:p>
          <w:p w14:paraId="1405232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5、温湿度检测实验</w:t>
            </w:r>
          </w:p>
          <w:p w14:paraId="71C7ACF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6、光照检测实验</w:t>
            </w:r>
          </w:p>
          <w:p w14:paraId="18BA1A5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7、循迹检测实验</w:t>
            </w:r>
          </w:p>
          <w:p w14:paraId="222F87A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8、雨量检测实验</w:t>
            </w:r>
          </w:p>
          <w:p w14:paraId="008594E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9、空气检测实验</w:t>
            </w:r>
          </w:p>
          <w:p w14:paraId="05BD265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10、图像捕捉实验</w:t>
            </w:r>
          </w:p>
          <w:p w14:paraId="0289A6F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11、热红外成像温度检测实验</w:t>
            </w:r>
          </w:p>
          <w:p w14:paraId="44FFBF7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12、四轴无人机飞行实验</w:t>
            </w:r>
          </w:p>
          <w:p w14:paraId="6A408AE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13、四轴无人机GPS定位实验</w:t>
            </w:r>
          </w:p>
          <w:p w14:paraId="3CC7A1D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14、四轴无人机经纬度检测实验</w:t>
            </w:r>
          </w:p>
          <w:p w14:paraId="130B422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15、四轴无人机避障实验</w:t>
            </w:r>
          </w:p>
          <w:p w14:paraId="3C80703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16、四轴无人机定高悬停实验</w:t>
            </w:r>
          </w:p>
        </w:tc>
        <w:tc>
          <w:tcPr>
            <w:tcW w:w="13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38F7A95">
            <w:pPr>
              <w:pStyle w:val="2"/>
              <w:keepNext w:val="0"/>
              <w:keepLines w:val="0"/>
              <w:widowControl/>
              <w:suppressLineNumbers w:val="0"/>
              <w:jc w:val="both"/>
              <w:rPr>
                <w:sz w:val="24"/>
                <w:szCs w:val="24"/>
              </w:rPr>
            </w:pPr>
            <w:r>
              <w:rPr>
                <w:rFonts w:hint="eastAsia" w:ascii="宋体" w:hAnsi="宋体" w:eastAsia="宋体" w:cs="宋体"/>
                <w:sz w:val="24"/>
                <w:szCs w:val="24"/>
                <w:bdr w:val="none" w:color="auto" w:sz="0" w:space="0"/>
              </w:rPr>
              <w:t>无人机传感器调试实验</w:t>
            </w: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EA80ABD">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10套</w:t>
            </w:r>
          </w:p>
        </w:tc>
      </w:tr>
      <w:tr w14:paraId="5AEB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270C98F">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6</w:t>
            </w:r>
          </w:p>
        </w:tc>
        <w:tc>
          <w:tcPr>
            <w:tcW w:w="13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1AB918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无人机驾驶员考训系统</w:t>
            </w:r>
          </w:p>
        </w:tc>
        <w:tc>
          <w:tcPr>
            <w:tcW w:w="101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7DE888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包含考证虚仿训练系统和理论教学实训专用遥控器45套；中型无人机执照飞行实训平台（四类）含视距内、超视距考证2套；无人机电子考试评测系统2套；电池智能充电器2套；中型无人机执照飞行实训平台（四类）电池12块）具体参数如下：</w:t>
            </w:r>
          </w:p>
          <w:p w14:paraId="4A5657D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一、考证虚仿训练系统</w:t>
            </w:r>
          </w:p>
          <w:p w14:paraId="3F3943A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1、基础设置要求</w:t>
            </w:r>
          </w:p>
          <w:p w14:paraId="72AA916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（1）应具有灵敏度调节功能，能够支持对副翼、升降、油门、方向进行操控灵敏度调节。</w:t>
            </w:r>
          </w:p>
          <w:p w14:paraId="3AFABFD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（2）画面设置应支持设置窗口模式、支持独占全屏、窗口模式等功能，并能够根据不同的显示器设置适配的分辨率，用于提高画面的质量和匹配电脑性能。</w:t>
            </w:r>
          </w:p>
          <w:p w14:paraId="3AEAAE8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（3）具有音频设置功能，能够自定义设置主音量、背景音量、音效音量及语音音量等。</w:t>
            </w:r>
          </w:p>
          <w:p w14:paraId="4FAE70F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（4）平台应默认适配至少两款遥控器；支持遥控器自定义校准；遥控器需支持USB-HID协议，能够支持预览遥控器通道的实时输入，并可支持单独对每个通道进行功能映射和校准。</w:t>
            </w:r>
          </w:p>
          <w:p w14:paraId="55CFA18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（5）能够显示软件授权信息及授权模块。</w:t>
            </w:r>
          </w:p>
          <w:p w14:paraId="084F69E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（6）应该支持键盘、遥控器、VR手柄进行软件全局功能操作。</w:t>
            </w:r>
          </w:p>
          <w:p w14:paraId="721CBEA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（7）系统应支持在线热更新。</w:t>
            </w:r>
          </w:p>
          <w:p w14:paraId="06E79BC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（8）能够支持画面帧数实时显示，可一键打开和关闭帧数显示。</w:t>
            </w:r>
          </w:p>
          <w:p w14:paraId="65D9E4B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（9）能够提供分辨率自定义设置，适配不同电脑屏幕的显示；画质设置应提供720P屏幕分辨率、1080P屏幕分辨率、2K屏幕分辨率、4K屏幕分辨率等多种选项，并支持分辨率的一键改变。</w:t>
            </w:r>
          </w:p>
          <w:p w14:paraId="5C2B219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（10）应具有全屏开关功能，能够支持一键切换窗口化运行和全屏运行。</w:t>
            </w:r>
          </w:p>
          <w:p w14:paraId="1A4CBFE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▲（11）应提供多种画质选项，能够适配低中高配置性能的电脑，画质质量设置应提供不低于4种性能阶梯的选项，可一键改变画质，改善运行帧数。（提供画质选择截图）</w:t>
            </w:r>
          </w:p>
          <w:p w14:paraId="139A0BF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二、自由飞行</w:t>
            </w:r>
          </w:p>
          <w:p w14:paraId="2BBCD8D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▲（1）自有飞行模块应支持多种机型可选：至少应支持7种六旋翼、八旋翼以及其他常用机型。（提供机型选择截图）</w:t>
            </w:r>
          </w:p>
          <w:p w14:paraId="0F57AE5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（2）系统应预设有建模场景。</w:t>
            </w:r>
          </w:p>
          <w:p w14:paraId="36C8416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（3）系统应具备良好的飞控性能，可以体验各种无人机的飞行姿态及操作手感。</w:t>
            </w:r>
          </w:p>
          <w:p w14:paraId="0DAB7D5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（4）应具备多种摇杆模式，能够之定义调节摇杆灵敏度，能够支持美国手、日本手、中国手。</w:t>
            </w:r>
          </w:p>
          <w:p w14:paraId="3089125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（5）系统应具备完善的天气系统功能，能够支持切换天气效果，至少应包含晴天、阴天、雨天、大雪等天气效果。</w:t>
            </w:r>
          </w:p>
          <w:p w14:paraId="4D6DC40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（6）系统应支持自定义设置模拟时间，能够根据调整的时间自动变换太阳的位置、角度以及太阳光强度等。</w:t>
            </w:r>
          </w:p>
          <w:p w14:paraId="09BE450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（7）应具备设置风力等级的功能，能够支持无风、1-3级风力调节，根据调节的风力，场地中风向标能够自动呈现风力大小和方向，并根据风力影响无人机飞行稳定性，以达到模拟各种真实环境的目的。</w:t>
            </w:r>
          </w:p>
          <w:p w14:paraId="3E292B5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（8）应支持多视角模式，至少包含固定视角、跟随视角和FPV视角。</w:t>
            </w:r>
          </w:p>
          <w:p w14:paraId="74B8D59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（9）应具备视角调整功能，在固定视角下应能进行视域调整和高度调整。</w:t>
            </w:r>
          </w:p>
          <w:p w14:paraId="0106B19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（10）飞行模式应支持姿态模式和GNSS模式。</w:t>
            </w:r>
          </w:p>
          <w:p w14:paraId="6F21F0A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三、民航执照培训</w:t>
            </w:r>
          </w:p>
          <w:p w14:paraId="33FE6DD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（1）场地类型应支持森林、学校、沙滩、山地等四个场景自由切换。</w:t>
            </w:r>
          </w:p>
          <w:p w14:paraId="6D94974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（2）系统应支持自选机型，至少支持六旋翼、八旋翼等常用机型的自由选择。</w:t>
            </w:r>
          </w:p>
          <w:p w14:paraId="5486695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▲（3）系统应支持多种训练模式，至少包括训练模式和闯关模式。训练模式能够对所有子模块不做限制进行训练；闯关模式能够按照子模块顺序进行闯关，子模块逐一解锁。（提供两种模式系统截图）</w:t>
            </w:r>
          </w:p>
          <w:p w14:paraId="0778FBE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系统应具备悬停训练功能，能够在场景中展示桩桶及悬停范围；应详细展示无人机飞行参数，包括无人机飞行速度、水平速度、垂直速度、角速度等；不同训练内容都应该具有详细的步骤引导及任务完成反馈，当无人机进入指定的悬停范围时地面标识应具有高亮提示功能；360°自旋应具有对应旋转进程引导提示，并可根据无人机所处位置和飞行速度进行判定是否训练合格。</w:t>
            </w:r>
          </w:p>
          <w:p w14:paraId="7FA1950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系统应具有“8”字航线训练功能，能够在场景中展示桩桶及航线标识，应支持通过界面展示鸟瞰视图查看无人机水平位置；能够详细展示无人机飞行参数，包括飞行速度、水平速度、垂直速度、角速度等；能够通过小地图查看飞行轨迹，应具有详细的步骤引导，并能够支持任务完成反馈；在训练中应支持根据飞机位置切换视角位置，高度还原现实视角。</w:t>
            </w:r>
          </w:p>
          <w:p w14:paraId="65B1AEA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▲（6）并支持“8”字航线中的任意一段进行重复训练。（提供系统训练截图）</w:t>
            </w:r>
          </w:p>
          <w:p w14:paraId="4AC6BA9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▲（7）系统应具备航线绘制功能，并内置显示地图和考试练习题，能够使用精准规划和航线模板进行航线规划，并内置计时器控制作图时间。（提供航线绘制功能截图）</w:t>
            </w:r>
          </w:p>
          <w:p w14:paraId="2F2A6CC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（8）系统能够支持模拟考试，能够还原民航局无人机执照考试流程，可在3次机会下依次完成360°自旋和“8”字飞行科目，考核结束应给出评分和是否通过评定。</w:t>
            </w:r>
          </w:p>
          <w:p w14:paraId="772F1F8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9）应对无人机的飞行高度、速度、航向角、位置等参数进行判定，应完全符合民航局无人机执照考试判定。详细展示无人机飞行参数，包括飞行速度、水平速度、垂直速度、角速度等；应具有详细的步骤引导及任务完成反馈，能够通过界面展示鸟瞰视图查看无人机水平位置并通过小地图查看飞行轨迹。</w:t>
            </w:r>
          </w:p>
          <w:p w14:paraId="1B669CE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▲（10）考试结束后可查看综合评分并支持使用自由视角和固定视角查看考试回放。（提供两种视角系统截图）</w:t>
            </w:r>
          </w:p>
          <w:p w14:paraId="71F02CF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（11）应具有基础操作帮助，支持查看键盘和遥控器操作键位以及查看标准的遥控器握持姿势。</w:t>
            </w:r>
          </w:p>
          <w:p w14:paraId="6CA6DCD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（12）应具有调节摇杆灵敏度的功能，支持美国手、日本手、中国手。</w:t>
            </w:r>
          </w:p>
          <w:p w14:paraId="37ABC70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（13）系统应具备完善的天气系统功能，能够支持切换天气效果，至少应包含晴天、阴天、雨天、大雪等天气效果。</w:t>
            </w:r>
          </w:p>
          <w:p w14:paraId="65D9F9E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（14）系统应支持自定义设置模拟时间，能够根据调整的时间自动变换太阳的位置、角度以及太阳光强度等。</w:t>
            </w:r>
          </w:p>
          <w:p w14:paraId="0FBD658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（15）应具备设置风力等级的功能，能够支持无风、1-3级风力调节，根据调节的风力，场地中风向标能够自动呈现风力大小和方向，并根据风力影响无人机飞行稳定性，以达到模拟各种真实环境的目的。</w:t>
            </w:r>
          </w:p>
          <w:p w14:paraId="4CB441B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（16）应支持多视角模式，至少包含固定视角、跟随视角和FPV视角。</w:t>
            </w:r>
          </w:p>
          <w:p w14:paraId="0AE26B8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（17）应具备视角调整功能，在固定视角下应能进行视域调整和高度调整。</w:t>
            </w:r>
          </w:p>
          <w:p w14:paraId="4DA60D2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（18）飞行模式应支持姿态模式和GNSS模式。</w:t>
            </w:r>
          </w:p>
          <w:p w14:paraId="65EC740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二、理论教学实训专用遥控器</w:t>
            </w:r>
          </w:p>
          <w:p w14:paraId="2044059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1、应支持双摇杆自动回中。</w:t>
            </w:r>
          </w:p>
          <w:p w14:paraId="007F3E5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2、支持的通道数量：不低于8通道。</w:t>
            </w:r>
          </w:p>
          <w:p w14:paraId="1D12F46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3、应支持电子微调。</w:t>
            </w:r>
          </w:p>
          <w:p w14:paraId="70C5F10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4、应支持USB直接供电。</w:t>
            </w:r>
          </w:p>
          <w:p w14:paraId="4965738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5、应支持USB-HID协议。</w:t>
            </w:r>
          </w:p>
          <w:p w14:paraId="4ADF636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三、中型无人机执照飞行实训平台（多旋翼四类）</w:t>
            </w:r>
          </w:p>
          <w:p w14:paraId="3613BFD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1.轴距：≥1600MM；</w:t>
            </w:r>
          </w:p>
          <w:p w14:paraId="1F759C6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2.旋翼数量：≥6；</w:t>
            </w:r>
          </w:p>
          <w:p w14:paraId="7596030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3.机身折叠尺寸：≥1135*1135*650mm；</w:t>
            </w:r>
          </w:p>
          <w:p w14:paraId="115D482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4.抗风等级：≥7级；防雨防尘：≥IP45；</w:t>
            </w:r>
          </w:p>
          <w:p w14:paraId="031500F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5.悬停时间：≥25分钟；</w:t>
            </w:r>
          </w:p>
          <w:p w14:paraId="1D7DF1A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6.有限载荷：≥15Kg；</w:t>
            </w:r>
          </w:p>
          <w:p w14:paraId="5CA18FA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7.最大偏航角速度：≥100度/秒；最大倾斜角度：≥30°；最大升降速度：上升5m/s±0.5m/s；下降4m/s±0.5m/s；</w:t>
            </w:r>
          </w:p>
          <w:p w14:paraId="510FE2E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8.遥控系统通道数量≥14通道；</w:t>
            </w:r>
          </w:p>
          <w:p w14:paraId="37BF8AA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9.遥控器具备不少8个拨挡开关；旋钮开关不少于2个；至少具备教练接口；支持教练功能。</w:t>
            </w:r>
          </w:p>
          <w:p w14:paraId="77FA356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▲10.课程资源数量及内容要求（投标人提供以下教学资源截图，每个教学资源截图数量不少于3张）</w:t>
            </w:r>
          </w:p>
          <w:p w14:paraId="6D9C063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（1）课件（PPT）资源</w:t>
            </w:r>
          </w:p>
          <w:p w14:paraId="2EFAF58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①数量要求：≥10个。</w:t>
            </w:r>
          </w:p>
          <w:p w14:paraId="753D9C3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②内容要求：至少包含无人机整体概述、无人机系统组成、无人机飞行原理与性能、航空气象、无人机法规与空域、无人机飞行手册、任务规划、旋翼无人机、起降操作技术、模拟操控技术。</w:t>
            </w:r>
          </w:p>
          <w:p w14:paraId="4438D23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（2）课程教案</w:t>
            </w:r>
          </w:p>
          <w:p w14:paraId="63DD258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①数量要求：≥10个。</w:t>
            </w:r>
          </w:p>
          <w:p w14:paraId="5776F66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②内容要求：至少包含无人机整体概述、无人机系统组成、无人机飞行原理与性能、航空气象、无人机法规与空域、无人机飞行手册、任务规划、旋翼无人机、起降操作技术、模拟操控技术。</w:t>
            </w:r>
          </w:p>
          <w:p w14:paraId="3D196A6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（3）微课视频</w:t>
            </w:r>
          </w:p>
          <w:p w14:paraId="338DECC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①数量要求：≥10个。</w:t>
            </w:r>
          </w:p>
          <w:p w14:paraId="16E12E5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②内容要求：至少包含无人机整体概述、无人机系统组成、无人机飞行原理与性能、航空气象、无人机法规与空域、无人机飞行手册、任务规划、旋翼无人机、起降操作技术、模拟操控技术。</w:t>
            </w:r>
          </w:p>
          <w:p w14:paraId="0A4A86B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（4）课程大纲</w:t>
            </w:r>
          </w:p>
          <w:p w14:paraId="05D965C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①数量要求：≥10个。</w:t>
            </w:r>
          </w:p>
          <w:p w14:paraId="7985E63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②内容要求：至少包含无人机整体概述、无人机系统组成、无人机飞行原理与性能、航空气象、无人机法规与空域、无人机飞行手册、任务规划、旋翼无人机、起降操作技术、模拟操控技术。</w:t>
            </w:r>
          </w:p>
          <w:p w14:paraId="54C652E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四、无人机电子考试评测系统</w:t>
            </w:r>
          </w:p>
          <w:p w14:paraId="559AF37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1.天空端（模块）：尺寸≥103mm*66mm*27mm；重量≥185g；</w:t>
            </w:r>
          </w:p>
          <w:p w14:paraId="0167709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2.地面端（模块）：尺寸≥103mm*66mm*27mm；重量≥180g；</w:t>
            </w:r>
          </w:p>
          <w:p w14:paraId="6082DEB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3.供电电压支持：7V-28V；系统功耗：（天空端）≥3W；地面端≥3W；天空端：不少于1个XT60接口；地面基站端：不少于1个USB接口；通讯链路：数据链路至少支持双路LoRa 扩频；</w:t>
            </w:r>
          </w:p>
          <w:p w14:paraId="4C69EC4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4.导航惯性单元（天空端）至少包含内置高精度六轴加速度计、内置高精度双气压计、内置抗干扰磁罗盘；导航刷新率≤10Hz；</w:t>
            </w:r>
          </w:p>
          <w:p w14:paraId="2760E55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5.电子考核测评系统配套APP软件至少可支持在Android手机端、Android平板电脑端上使用；</w:t>
            </w:r>
          </w:p>
          <w:p w14:paraId="3D2B9B6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6.测试软件至少支持在线升级、内置考试标准可联网同步；至少支持语音播报提示功能；</w:t>
            </w:r>
          </w:p>
          <w:p w14:paraId="375E05F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7.至少支持自定义考试标准、设置重考次数；至少支持学员信息管理功能，并支持将学员学习记录通过APP软件发送给学员；</w:t>
            </w:r>
          </w:p>
          <w:p w14:paraId="70C21AB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8.显示当前训练项目的实时数据（飞行轨迹），至少包括航向角偏移量、高度偏移量、位置偏移量、飞行速度、飞行高度，实时标记训练中的错误位置点及错误信息，结合统计数据，教员可对学员进行针对性指导，快速提高操控水平；</w:t>
            </w:r>
          </w:p>
          <w:p w14:paraId="2BB4733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9.至少具备训练模式和模拟考试模式两种功能，针对360度自旋和8字飞行科目，实时进行评判；8字训练时可灵活进行左右圆的单圆训练；训练模式至少支持各个项目的单独训练，训练项目自动循环重复，同时各个科目的考评参数开放，用于设置不同的参数大小，实现不同的训练难度；模拟考试模式合并所有考试科目，对全程飞行进行评判和考核，同时开放各个评判点的参数，通过设置不同的参数大小，可以实现不同的考核难易程度，实现循序渐进、由易到难的培训方式和考核原则；</w:t>
            </w:r>
          </w:p>
          <w:p w14:paraId="32201F9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10.至少可支持学员进行视距内驾驶员、超视距驾驶员，以及教员级别的训练科目开展飞行训练；显示训练科目详细信息，至少包括各个科目训练的评判结果；至少可以对训练科目进行启停控制，用于开始和结束科目的训练或模拟考试。</w:t>
            </w:r>
          </w:p>
          <w:p w14:paraId="6432B97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五、电池智能充电器</w:t>
            </w:r>
            <w:r>
              <w:rPr>
                <w:rFonts w:ascii="Calibri" w:hAnsi="Calibri" w:cs="Calibri"/>
                <w:sz w:val="24"/>
                <w:szCs w:val="24"/>
                <w:bdr w:val="none" w:color="auto" w:sz="0" w:space="0"/>
              </w:rPr>
              <w:br w:type="textWrapping"/>
            </w:r>
            <w:r>
              <w:rPr>
                <w:rFonts w:hint="eastAsia" w:ascii="宋体" w:hAnsi="宋体" w:eastAsia="宋体" w:cs="宋体"/>
                <w:sz w:val="24"/>
                <w:szCs w:val="24"/>
                <w:bdr w:val="none" w:color="auto" w:sz="0" w:space="0"/>
              </w:rPr>
              <w:t>1.至少支持快速充电模式、精准充电模式、储存模式；</w:t>
            </w:r>
          </w:p>
          <w:p w14:paraId="0B9ED9C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2.适用电池类型：LIPO/LIHV电池进行平衡充放电；</w:t>
            </w:r>
          </w:p>
          <w:p w14:paraId="6453B3D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3.至少支持电池电压检测、电池内阻检测功能；</w:t>
            </w:r>
          </w:p>
          <w:p w14:paraId="104D3A8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4.充电电流至少支持可调节；最大充电电流10A；</w:t>
            </w:r>
          </w:p>
          <w:p w14:paraId="0573847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5.至少支持使用USB数据线对充电器进行升级功能；</w:t>
            </w:r>
          </w:p>
          <w:p w14:paraId="1E6E8BE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6.至少具备反接保护功能；短路保护功能以及过温保护功能；</w:t>
            </w:r>
          </w:p>
          <w:p w14:paraId="4489CDD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7.输入电压：100V—240V；充电功率：≥500W×2；</w:t>
            </w:r>
          </w:p>
          <w:p w14:paraId="3E60DBE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8.放电功率：≥80W；放电电流：≥2.0A×2；</w:t>
            </w:r>
          </w:p>
          <w:p w14:paraId="456F007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9.支持在0℃～40℃环境温度下进行工作；</w:t>
            </w:r>
          </w:p>
          <w:p w14:paraId="25F1F44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10.至少具备液晶显示屏，支持实时查看充电状态。</w:t>
            </w:r>
          </w:p>
          <w:p w14:paraId="4379A4A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六、中型无人机执照飞行实训平台（多旋翼四类）备用电池</w:t>
            </w:r>
          </w:p>
          <w:p w14:paraId="3679FFB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1.电芯组合：6S1P；</w:t>
            </w:r>
          </w:p>
          <w:p w14:paraId="7C4AEDD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2.容量：≥22000mah；</w:t>
            </w:r>
          </w:p>
          <w:p w14:paraId="69D5916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3.电压：≥20V；</w:t>
            </w:r>
          </w:p>
          <w:p w14:paraId="5D409FE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4.放电倍率：≥22C。</w:t>
            </w:r>
          </w:p>
        </w:tc>
        <w:tc>
          <w:tcPr>
            <w:tcW w:w="13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A413E8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无人机考证教学</w:t>
            </w: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F7DEA86">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1套</w:t>
            </w:r>
          </w:p>
        </w:tc>
      </w:tr>
      <w:tr w14:paraId="0982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AF388CD">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7</w:t>
            </w:r>
          </w:p>
        </w:tc>
        <w:tc>
          <w:tcPr>
            <w:tcW w:w="13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A6EFE9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多功能讲台</w:t>
            </w:r>
          </w:p>
        </w:tc>
        <w:tc>
          <w:tcPr>
            <w:tcW w:w="101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3000FE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功放，音箱，讲台桌椅音箱：60W+60W，阻抗8欧姆；功放：70W+70W，阻抗8欧姆，频率响应20-20KHz。提供音响系统及所需线材，并铺设到位。</w:t>
            </w:r>
          </w:p>
        </w:tc>
        <w:tc>
          <w:tcPr>
            <w:tcW w:w="13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0C7FD2E">
            <w:pPr>
              <w:rPr>
                <w:rFonts w:hint="default" w:ascii="Times New Roman" w:hAnsi="Times New Roman" w:cs="Times New Roman"/>
                <w:sz w:val="24"/>
                <w:szCs w:val="24"/>
              </w:rPr>
            </w:pP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28B83F7">
            <w:pPr>
              <w:pStyle w:val="2"/>
              <w:keepNext w:val="0"/>
              <w:keepLines w:val="0"/>
              <w:widowControl/>
              <w:suppressLineNumbers w:val="0"/>
              <w:jc w:val="both"/>
              <w:rPr>
                <w:sz w:val="24"/>
                <w:szCs w:val="24"/>
              </w:rPr>
            </w:pPr>
            <w:r>
              <w:rPr>
                <w:rFonts w:hint="eastAsia" w:ascii="宋体" w:hAnsi="宋体" w:eastAsia="宋体" w:cs="宋体"/>
                <w:sz w:val="24"/>
                <w:szCs w:val="24"/>
                <w:bdr w:val="none" w:color="auto" w:sz="0" w:space="0"/>
              </w:rPr>
              <w:t>1套</w:t>
            </w:r>
          </w:p>
        </w:tc>
      </w:tr>
      <w:tr w14:paraId="2C12A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FAA93A7">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8</w:t>
            </w:r>
          </w:p>
        </w:tc>
        <w:tc>
          <w:tcPr>
            <w:tcW w:w="13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23F5D0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防静电桌椅</w:t>
            </w:r>
          </w:p>
        </w:tc>
        <w:tc>
          <w:tcPr>
            <w:tcW w:w="101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8875BB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一、桌子参数</w:t>
            </w:r>
          </w:p>
          <w:p w14:paraId="4783D45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1.由防静电工作台、立面挂板、储物抽屉组成；</w:t>
            </w:r>
          </w:p>
          <w:p w14:paraId="416853B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2.总高度：≥1500mm；</w:t>
            </w:r>
          </w:p>
          <w:p w14:paraId="1984C74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3.桌面高度：≥750mm；</w:t>
            </w:r>
          </w:p>
          <w:p w14:paraId="44F9FAE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4.桌面长度：≥1500mm；</w:t>
            </w:r>
          </w:p>
          <w:p w14:paraId="0F85338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5.桌面宽度：≥700mm；</w:t>
            </w:r>
          </w:p>
          <w:p w14:paraId="2C6F617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6.承重：≥800KG；</w:t>
            </w:r>
          </w:p>
          <w:p w14:paraId="615FC21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7.桌面：台面覆盖层采用不少于2mm厚度防静电胶皮；</w:t>
            </w:r>
          </w:p>
          <w:p w14:paraId="0CF7CD6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8.面板：总厚度不少于50mm的高压成型纤维耐磨板；</w:t>
            </w:r>
          </w:p>
          <w:p w14:paraId="7C0557D2">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9.挂板：壁厚不少于1.0mm工业冷轧钢，带插座电源、灯及开关；</w:t>
            </w:r>
          </w:p>
          <w:p w14:paraId="33293D4D">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10.桌架：防锈漆，采用氩弧焊，酸洗磷化、静电喷涂、手工打磨。</w:t>
            </w:r>
          </w:p>
          <w:p w14:paraId="28C5F11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二.凳子参数</w:t>
            </w:r>
          </w:p>
          <w:p w14:paraId="1258D1F9">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1.凳面尺寸：≥250mm×300mm；</w:t>
            </w:r>
          </w:p>
          <w:p w14:paraId="06B6197E">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2.五爪直径：≥450mm；</w:t>
            </w:r>
          </w:p>
          <w:p w14:paraId="5A786978">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3.凳面材质：不少于25mm加厚PU发泡；</w:t>
            </w:r>
          </w:p>
        </w:tc>
        <w:tc>
          <w:tcPr>
            <w:tcW w:w="13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8551AF4">
            <w:pPr>
              <w:rPr>
                <w:rFonts w:hint="default" w:ascii="Times New Roman" w:hAnsi="Times New Roman" w:cs="Times New Roman"/>
                <w:sz w:val="24"/>
                <w:szCs w:val="24"/>
              </w:rPr>
            </w:pP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CC4647C">
            <w:pPr>
              <w:pStyle w:val="2"/>
              <w:keepNext w:val="0"/>
              <w:keepLines w:val="0"/>
              <w:widowControl/>
              <w:suppressLineNumbers w:val="0"/>
              <w:jc w:val="both"/>
              <w:rPr>
                <w:sz w:val="24"/>
                <w:szCs w:val="24"/>
              </w:rPr>
            </w:pPr>
            <w:r>
              <w:rPr>
                <w:rFonts w:hint="eastAsia" w:ascii="宋体" w:hAnsi="宋体" w:eastAsia="宋体" w:cs="宋体"/>
                <w:sz w:val="24"/>
                <w:szCs w:val="24"/>
                <w:bdr w:val="none" w:color="auto" w:sz="0" w:space="0"/>
              </w:rPr>
              <w:t>24套</w:t>
            </w:r>
          </w:p>
        </w:tc>
      </w:tr>
      <w:tr w14:paraId="6B1D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9E02621">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9</w:t>
            </w:r>
          </w:p>
        </w:tc>
        <w:tc>
          <w:tcPr>
            <w:tcW w:w="13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B886FA1">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教学一体机</w:t>
            </w:r>
          </w:p>
        </w:tc>
        <w:tc>
          <w:tcPr>
            <w:tcW w:w="101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0017E2B">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1.整机采用全金属外壳设计，边框为金属一体成型，整机屏幕采用86英寸液晶显示器。</w:t>
            </w:r>
          </w:p>
          <w:p w14:paraId="0DB357D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2.整机采用超高清LED液晶显示屏，显示比例16:9，分辨率3840×2160，钢化玻璃表面硬度≥9H，整机色域覆盖率（NTSC）≥72%。</w:t>
            </w:r>
          </w:p>
          <w:p w14:paraId="23718ED6">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3.侧置输入接口具备2路HDMI、1路RS232、1路USB接口，侧置输出接口具备1路音频输出、1路触控USB输出，前置输入接口3路USB接口（包含1路Type-C、2路USB）。</w:t>
            </w:r>
          </w:p>
          <w:p w14:paraId="42FE8AAA">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4.机背光系统支持DC调光方式，多级亮度调节，支持白颜色背景下最暗亮度≤100nit，用于提升显示对比度，灰阶等级≥256级。</w:t>
            </w:r>
          </w:p>
          <w:p w14:paraId="6949068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5.采用红外触控技术，支持Windows系统中进行40点或以上触控</w:t>
            </w:r>
          </w:p>
          <w:p w14:paraId="19F4A28F">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6.整机内置2.2声道扬声器，位于设备上边框，顶置朝前发声，前朝向10W高音扬声器2个，上朝向20W中低音扬声器2个，额定总功率60W。</w:t>
            </w:r>
          </w:p>
          <w:p w14:paraId="5CC6C5D0">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7.整机无需外接无线网卡，在Windows系统下可实现Wi-Fi无线上网连接、AP无线热点发射和BT蓝牙连接功能，Wi-Fi和AP热点工作距离≥12m。</w:t>
            </w:r>
          </w:p>
          <w:p w14:paraId="78C6BBC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8.搭载Intel酷睿系列i7 10代或以上 CPU，内存采用8GB 或以上配置，硬盘使用256GB SSD固态硬盘或以上配置。</w:t>
            </w:r>
          </w:p>
        </w:tc>
        <w:tc>
          <w:tcPr>
            <w:tcW w:w="13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5AC6E7C">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  无人机装调实训</w:t>
            </w: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58F6C89">
            <w:pPr>
              <w:pStyle w:val="2"/>
              <w:keepNext w:val="0"/>
              <w:keepLines w:val="0"/>
              <w:widowControl/>
              <w:suppressLineNumbers w:val="0"/>
              <w:jc w:val="both"/>
              <w:rPr>
                <w:sz w:val="24"/>
                <w:szCs w:val="24"/>
              </w:rPr>
            </w:pPr>
            <w:r>
              <w:rPr>
                <w:rFonts w:hint="eastAsia" w:ascii="宋体" w:hAnsi="宋体" w:eastAsia="宋体" w:cs="宋体"/>
                <w:sz w:val="24"/>
                <w:szCs w:val="24"/>
                <w:bdr w:val="none" w:color="auto" w:sz="0" w:space="0"/>
              </w:rPr>
              <w:t>2套</w:t>
            </w:r>
          </w:p>
        </w:tc>
      </w:tr>
      <w:tr w14:paraId="4C63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CDFBCFA">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10</w:t>
            </w:r>
          </w:p>
        </w:tc>
        <w:tc>
          <w:tcPr>
            <w:tcW w:w="13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B70B194">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吸顶空调</w:t>
            </w:r>
          </w:p>
        </w:tc>
        <w:tc>
          <w:tcPr>
            <w:tcW w:w="101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9538D97">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功率:5P；暖热类型：冷暖；制冷量:≥12000W；额定功率4100W</w:t>
            </w:r>
          </w:p>
        </w:tc>
        <w:tc>
          <w:tcPr>
            <w:tcW w:w="13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351C308">
            <w:pPr>
              <w:rPr>
                <w:rFonts w:hint="default" w:ascii="Times New Roman" w:hAnsi="Times New Roman" w:cs="Times New Roman"/>
                <w:sz w:val="24"/>
                <w:szCs w:val="24"/>
              </w:rPr>
            </w:pP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8E307E5">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2套</w:t>
            </w:r>
          </w:p>
        </w:tc>
      </w:tr>
      <w:tr w14:paraId="32228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92ACB74">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11</w:t>
            </w:r>
          </w:p>
        </w:tc>
        <w:tc>
          <w:tcPr>
            <w:tcW w:w="13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D393E45">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无人机组装调试实训区规划设计与施工</w:t>
            </w:r>
          </w:p>
        </w:tc>
        <w:tc>
          <w:tcPr>
            <w:tcW w:w="101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0D127E3">
            <w:pPr>
              <w:pStyle w:val="2"/>
              <w:keepNext w:val="0"/>
              <w:keepLines w:val="0"/>
              <w:widowControl/>
              <w:suppressLineNumbers w:val="0"/>
              <w:jc w:val="left"/>
              <w:rPr>
                <w:sz w:val="24"/>
                <w:szCs w:val="24"/>
              </w:rPr>
            </w:pPr>
            <w:r>
              <w:rPr>
                <w:rFonts w:hint="eastAsia" w:ascii="宋体" w:hAnsi="宋体" w:eastAsia="宋体" w:cs="宋体"/>
                <w:sz w:val="24"/>
                <w:szCs w:val="24"/>
                <w:bdr w:val="none" w:color="auto" w:sz="0" w:space="0"/>
              </w:rPr>
              <w:t>航空工程技术中心B 座二层实训室装修，总面积117平方米，文化和布线建设及施工，多媒体及实训环境搭建。</w:t>
            </w:r>
          </w:p>
        </w:tc>
        <w:tc>
          <w:tcPr>
            <w:tcW w:w="133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D327848">
            <w:pPr>
              <w:rPr>
                <w:rFonts w:hint="default" w:ascii="Times New Roman" w:hAnsi="Times New Roman" w:cs="Times New Roman"/>
                <w:sz w:val="24"/>
                <w:szCs w:val="24"/>
              </w:rPr>
            </w:pPr>
          </w:p>
        </w:tc>
        <w:tc>
          <w:tcPr>
            <w:tcW w:w="12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49A6B0E">
            <w:pPr>
              <w:pStyle w:val="2"/>
              <w:keepNext w:val="0"/>
              <w:keepLines w:val="0"/>
              <w:widowControl/>
              <w:suppressLineNumbers w:val="0"/>
              <w:jc w:val="center"/>
              <w:rPr>
                <w:sz w:val="24"/>
                <w:szCs w:val="24"/>
              </w:rPr>
            </w:pPr>
            <w:r>
              <w:rPr>
                <w:rFonts w:hint="eastAsia" w:ascii="宋体" w:hAnsi="宋体" w:eastAsia="宋体" w:cs="宋体"/>
                <w:sz w:val="24"/>
                <w:szCs w:val="24"/>
                <w:bdr w:val="none" w:color="auto" w:sz="0" w:space="0"/>
              </w:rPr>
              <w:t>1套</w:t>
            </w:r>
          </w:p>
        </w:tc>
      </w:tr>
    </w:tbl>
    <w:p w14:paraId="1BE15A46">
      <w:pPr>
        <w:pStyle w:val="2"/>
        <w:keepNext w:val="0"/>
        <w:keepLines w:val="0"/>
        <w:widowControl/>
        <w:suppressLineNumbers w:val="0"/>
        <w:spacing w:before="0" w:beforeAutospacing="1" w:after="0" w:afterAutospacing="1"/>
        <w:ind w:left="0" w:right="105"/>
        <w:rPr>
          <w:sz w:val="24"/>
          <w:szCs w:val="24"/>
        </w:rPr>
      </w:pPr>
      <w:r>
        <w:rPr>
          <w:rFonts w:hint="eastAsia" w:ascii="宋体" w:hAnsi="宋体" w:eastAsia="宋体" w:cs="宋体"/>
          <w:sz w:val="24"/>
          <w:szCs w:val="24"/>
        </w:rPr>
        <w:t>二、环境改造</w:t>
      </w:r>
    </w:p>
    <w:p w14:paraId="4D09A6CF">
      <w:pPr>
        <w:pStyle w:val="6"/>
        <w:spacing w:line="360" w:lineRule="auto"/>
        <w:ind w:right="108"/>
        <w:rPr>
          <w:rFonts w:hint="eastAsia"/>
          <w:color w:val="auto"/>
          <w:spacing w:val="1"/>
          <w:sz w:val="24"/>
          <w:szCs w:val="24"/>
          <w:lang w:eastAsia="zh-CN"/>
        </w:rPr>
      </w:pPr>
      <w:r>
        <w:rPr>
          <w:rFonts w:hint="eastAsia"/>
          <w:b/>
          <w:bCs/>
          <w:color w:val="auto"/>
          <w:spacing w:val="1"/>
          <w:sz w:val="24"/>
          <w:szCs w:val="24"/>
          <w:lang w:eastAsia="zh-CN"/>
        </w:rPr>
        <w:t>本次实验室还包含验室文化建设等环境改造内容，最高限价6.7万元（</w:t>
      </w:r>
      <w:r>
        <w:rPr>
          <w:rFonts w:hint="eastAsia"/>
          <w:b/>
          <w:bCs/>
          <w:color w:val="auto"/>
          <w:spacing w:val="1"/>
          <w:sz w:val="24"/>
          <w:szCs w:val="24"/>
          <w:lang w:val="en-US" w:eastAsia="zh-CN"/>
        </w:rPr>
        <w:t>超过本最高限价的在技术指标和配置中直接扣除10分</w:t>
      </w:r>
      <w:r>
        <w:rPr>
          <w:rFonts w:hint="eastAsia"/>
          <w:b/>
          <w:bCs/>
          <w:color w:val="auto"/>
          <w:spacing w:val="1"/>
          <w:sz w:val="24"/>
          <w:szCs w:val="24"/>
          <w:lang w:eastAsia="zh-CN"/>
        </w:rPr>
        <w:t>）。</w:t>
      </w:r>
      <w:r>
        <w:rPr>
          <w:rFonts w:hint="eastAsia"/>
          <w:color w:val="auto"/>
          <w:spacing w:val="1"/>
          <w:sz w:val="24"/>
          <w:szCs w:val="24"/>
          <w:lang w:eastAsia="zh-CN"/>
        </w:rPr>
        <w:t>建设效果参照下图所示：</w:t>
      </w:r>
    </w:p>
    <w:p w14:paraId="10CC77C8">
      <w:pPr>
        <w:pStyle w:val="6"/>
        <w:spacing w:line="360" w:lineRule="auto"/>
        <w:ind w:right="108" w:firstLine="600" w:firstLineChars="300"/>
        <w:rPr>
          <w:rFonts w:hint="eastAsia"/>
          <w:color w:val="auto"/>
          <w:lang w:eastAsia="zh-CN"/>
        </w:rPr>
      </w:pPr>
      <w:r>
        <w:rPr>
          <w:rFonts w:hint="eastAsia"/>
          <w:color w:val="auto"/>
          <w:position w:val="-95"/>
        </w:rPr>
        <w:drawing>
          <wp:inline distT="0" distB="0" distL="114300" distR="114300">
            <wp:extent cx="3681730" cy="2245360"/>
            <wp:effectExtent l="0" t="0" r="13970" b="2540"/>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4"/>
                    <a:stretch>
                      <a:fillRect/>
                    </a:stretch>
                  </pic:blipFill>
                  <pic:spPr>
                    <a:xfrm>
                      <a:off x="0" y="0"/>
                      <a:ext cx="3681730" cy="2245360"/>
                    </a:xfrm>
                    <a:prstGeom prst="rect">
                      <a:avLst/>
                    </a:prstGeom>
                    <a:noFill/>
                    <a:ln>
                      <a:noFill/>
                    </a:ln>
                  </pic:spPr>
                </pic:pic>
              </a:graphicData>
            </a:graphic>
          </wp:inline>
        </w:drawing>
      </w:r>
    </w:p>
    <w:p w14:paraId="6E66D37D">
      <w:pPr>
        <w:spacing w:line="360" w:lineRule="auto"/>
        <w:ind w:left="420" w:leftChars="200"/>
        <w:rPr>
          <w:rFonts w:hint="eastAsia" w:ascii="宋体" w:hAnsi="宋体" w:eastAsia="宋体" w:cs="宋体"/>
          <w:color w:val="auto"/>
        </w:rPr>
      </w:pPr>
      <w:r>
        <w:rPr>
          <w:rFonts w:hint="eastAsia" w:ascii="宋体" w:hAnsi="宋体" w:eastAsia="宋体" w:cs="宋体"/>
          <w:color w:val="auto"/>
          <w:spacing w:val="7"/>
        </w:rPr>
        <w:t>图</w:t>
      </w:r>
      <w:r>
        <w:rPr>
          <w:rFonts w:hint="eastAsia" w:ascii="宋体" w:hAnsi="宋体" w:eastAsia="宋体" w:cs="宋体"/>
          <w:color w:val="auto"/>
          <w:spacing w:val="-36"/>
        </w:rPr>
        <w:t>1</w:t>
      </w:r>
      <w:r>
        <w:rPr>
          <w:rFonts w:hint="eastAsia" w:ascii="宋体" w:hAnsi="宋体" w:eastAsia="宋体" w:cs="宋体"/>
          <w:color w:val="auto"/>
          <w:spacing w:val="7"/>
        </w:rPr>
        <w:t xml:space="preserve">  无人机装调实验室建设效果图</w:t>
      </w:r>
    </w:p>
    <w:p w14:paraId="49590B79">
      <w:pPr>
        <w:spacing w:line="2457" w:lineRule="exact"/>
        <w:ind w:firstLine="668"/>
        <w:rPr>
          <w:rFonts w:hint="eastAsia" w:ascii="宋体" w:hAnsi="宋体" w:eastAsia="宋体" w:cs="宋体"/>
          <w:color w:val="auto"/>
        </w:rPr>
      </w:pPr>
      <w:r>
        <w:rPr>
          <w:rFonts w:hint="eastAsia" w:ascii="宋体" w:hAnsi="宋体" w:eastAsia="宋体" w:cs="宋体"/>
          <w:color w:val="auto"/>
          <w:position w:val="-49"/>
        </w:rPr>
        <w:drawing>
          <wp:inline distT="0" distB="0" distL="114300" distR="114300">
            <wp:extent cx="3827780" cy="1517650"/>
            <wp:effectExtent l="0" t="0" r="1270" b="6350"/>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5"/>
                    <a:stretch>
                      <a:fillRect/>
                    </a:stretch>
                  </pic:blipFill>
                  <pic:spPr>
                    <a:xfrm>
                      <a:off x="0" y="0"/>
                      <a:ext cx="3827780" cy="1517650"/>
                    </a:xfrm>
                    <a:prstGeom prst="rect">
                      <a:avLst/>
                    </a:prstGeom>
                    <a:noFill/>
                    <a:ln>
                      <a:noFill/>
                    </a:ln>
                  </pic:spPr>
                </pic:pic>
              </a:graphicData>
            </a:graphic>
          </wp:inline>
        </w:drawing>
      </w:r>
    </w:p>
    <w:p w14:paraId="4964C93A">
      <w:pPr>
        <w:pStyle w:val="2"/>
        <w:keepNext w:val="0"/>
        <w:keepLines w:val="0"/>
        <w:widowControl/>
        <w:suppressLineNumbers w:val="0"/>
        <w:spacing w:before="195" w:beforeAutospacing="0" w:after="0" w:afterAutospacing="1"/>
        <w:ind w:left="0" w:right="0"/>
        <w:jc w:val="center"/>
      </w:pPr>
      <w:r>
        <w:rPr>
          <w:rFonts w:hint="eastAsia" w:ascii="宋体" w:hAnsi="宋体" w:eastAsia="宋体" w:cs="宋体"/>
          <w:sz w:val="15"/>
          <w:szCs w:val="15"/>
        </w:rPr>
        <w:t>图 2 无人机装调实验室建设效果图细节</w:t>
      </w:r>
    </w:p>
    <w:p w14:paraId="1F077D24">
      <w:pPr>
        <w:pStyle w:val="2"/>
        <w:keepNext w:val="0"/>
        <w:keepLines w:val="0"/>
        <w:widowControl/>
        <w:suppressLineNumbers w:val="0"/>
        <w:spacing w:before="0" w:beforeAutospacing="1" w:after="0" w:afterAutospacing="1"/>
        <w:ind w:left="0" w:right="105"/>
        <w:rPr>
          <w:sz w:val="24"/>
          <w:szCs w:val="24"/>
        </w:rPr>
      </w:pPr>
      <w:r>
        <w:rPr>
          <w:rFonts w:hint="eastAsia" w:ascii="宋体" w:hAnsi="宋体" w:eastAsia="宋体" w:cs="宋体"/>
          <w:sz w:val="24"/>
          <w:szCs w:val="24"/>
        </w:rPr>
        <w:t>三、装修清单</w:t>
      </w:r>
    </w:p>
    <w:tbl>
      <w:tblPr>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78"/>
        <w:gridCol w:w="4826"/>
        <w:gridCol w:w="1581"/>
        <w:gridCol w:w="1290"/>
      </w:tblGrid>
      <w:tr w14:paraId="1BDD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C5E0B3"/>
            <w:tcMar>
              <w:top w:w="0" w:type="dxa"/>
              <w:left w:w="105" w:type="dxa"/>
              <w:bottom w:w="0" w:type="dxa"/>
              <w:right w:w="105" w:type="dxa"/>
            </w:tcMar>
            <w:vAlign w:val="center"/>
          </w:tcPr>
          <w:p w14:paraId="3D9D56D3">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1.00 </w:t>
            </w:r>
          </w:p>
        </w:tc>
        <w:tc>
          <w:tcPr>
            <w:tcW w:w="7455" w:type="dxa"/>
            <w:tcBorders>
              <w:top w:val="single" w:color="000000" w:sz="6" w:space="0"/>
              <w:left w:val="nil"/>
              <w:bottom w:val="single" w:color="000000" w:sz="6" w:space="0"/>
              <w:right w:val="single" w:color="000000" w:sz="6" w:space="0"/>
            </w:tcBorders>
            <w:shd w:val="clear" w:color="auto" w:fill="C5E0B3"/>
            <w:tcMar>
              <w:top w:w="0" w:type="dxa"/>
              <w:left w:w="105" w:type="dxa"/>
              <w:bottom w:w="0" w:type="dxa"/>
              <w:right w:w="105" w:type="dxa"/>
            </w:tcMar>
            <w:vAlign w:val="center"/>
          </w:tcPr>
          <w:p w14:paraId="38B81073">
            <w:pPr>
              <w:pStyle w:val="2"/>
              <w:keepNext w:val="0"/>
              <w:keepLines w:val="0"/>
              <w:widowControl/>
              <w:suppressLineNumbers w:val="0"/>
              <w:jc w:val="center"/>
            </w:pPr>
            <w:r>
              <w:rPr>
                <w:rFonts w:hint="eastAsia" w:ascii="宋体" w:hAnsi="宋体" w:eastAsia="宋体" w:cs="宋体"/>
                <w:sz w:val="15"/>
                <w:szCs w:val="15"/>
                <w:bdr w:val="none" w:color="auto" w:sz="0" w:space="0"/>
              </w:rPr>
              <w:t>序工项目</w:t>
            </w:r>
          </w:p>
        </w:tc>
        <w:tc>
          <w:tcPr>
            <w:tcW w:w="2220" w:type="dxa"/>
            <w:tcBorders>
              <w:top w:val="single" w:color="000000" w:sz="6" w:space="0"/>
              <w:left w:val="nil"/>
              <w:bottom w:val="single" w:color="000000" w:sz="6" w:space="0"/>
              <w:right w:val="single" w:color="000000" w:sz="6" w:space="0"/>
            </w:tcBorders>
            <w:shd w:val="clear" w:color="auto" w:fill="C5E0B3"/>
            <w:tcMar>
              <w:top w:w="0" w:type="dxa"/>
              <w:left w:w="105" w:type="dxa"/>
              <w:bottom w:w="0" w:type="dxa"/>
              <w:right w:w="105" w:type="dxa"/>
            </w:tcMar>
            <w:vAlign w:val="center"/>
          </w:tcPr>
          <w:p w14:paraId="1D4DB31F">
            <w:pPr>
              <w:pStyle w:val="2"/>
              <w:keepNext w:val="0"/>
              <w:keepLines w:val="0"/>
              <w:widowControl/>
              <w:suppressLineNumbers w:val="0"/>
              <w:jc w:val="center"/>
            </w:pPr>
            <w:r>
              <w:rPr>
                <w:rFonts w:hint="eastAsia" w:ascii="宋体" w:hAnsi="宋体" w:eastAsia="宋体" w:cs="宋体"/>
                <w:sz w:val="15"/>
                <w:szCs w:val="15"/>
                <w:bdr w:val="none" w:color="auto" w:sz="0" w:space="0"/>
              </w:rPr>
              <w:t>数量</w:t>
            </w:r>
          </w:p>
        </w:tc>
        <w:tc>
          <w:tcPr>
            <w:tcW w:w="1935" w:type="dxa"/>
            <w:tcBorders>
              <w:top w:val="single" w:color="000000" w:sz="6" w:space="0"/>
              <w:left w:val="nil"/>
              <w:bottom w:val="single" w:color="000000" w:sz="6" w:space="0"/>
              <w:right w:val="single" w:color="000000" w:sz="6" w:space="0"/>
            </w:tcBorders>
            <w:shd w:val="clear" w:color="auto" w:fill="C5E0B3"/>
            <w:tcMar>
              <w:top w:w="0" w:type="dxa"/>
              <w:left w:w="105" w:type="dxa"/>
              <w:bottom w:w="0" w:type="dxa"/>
              <w:right w:w="105" w:type="dxa"/>
            </w:tcMar>
            <w:vAlign w:val="center"/>
          </w:tcPr>
          <w:p w14:paraId="1DBCC6DD">
            <w:pPr>
              <w:pStyle w:val="2"/>
              <w:keepNext w:val="0"/>
              <w:keepLines w:val="0"/>
              <w:widowControl/>
              <w:suppressLineNumbers w:val="0"/>
              <w:jc w:val="center"/>
            </w:pPr>
            <w:r>
              <w:rPr>
                <w:rFonts w:hint="eastAsia" w:ascii="宋体" w:hAnsi="宋体" w:eastAsia="宋体" w:cs="宋体"/>
                <w:sz w:val="15"/>
                <w:szCs w:val="15"/>
                <w:bdr w:val="none" w:color="auto" w:sz="0" w:space="0"/>
              </w:rPr>
              <w:t>单位</w:t>
            </w:r>
          </w:p>
        </w:tc>
      </w:tr>
      <w:tr w14:paraId="1B88F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03CAA27">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1.01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389E34F">
            <w:pPr>
              <w:pStyle w:val="2"/>
              <w:keepNext w:val="0"/>
              <w:keepLines w:val="0"/>
              <w:widowControl/>
              <w:suppressLineNumbers w:val="0"/>
              <w:jc w:val="center"/>
            </w:pPr>
            <w:r>
              <w:rPr>
                <w:rFonts w:hint="eastAsia" w:ascii="宋体" w:hAnsi="宋体" w:eastAsia="宋体" w:cs="宋体"/>
                <w:sz w:val="15"/>
                <w:szCs w:val="15"/>
                <w:bdr w:val="none" w:color="auto" w:sz="0" w:space="0"/>
              </w:rPr>
              <w:t>公区及户内成品保护费（包含材料费及人工保护费）</w:t>
            </w:r>
          </w:p>
        </w:tc>
        <w:tc>
          <w:tcPr>
            <w:tcW w:w="22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3233482">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1.00 </w:t>
            </w:r>
          </w:p>
        </w:tc>
        <w:tc>
          <w:tcPr>
            <w:tcW w:w="19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B35686D">
            <w:pPr>
              <w:pStyle w:val="2"/>
              <w:keepNext w:val="0"/>
              <w:keepLines w:val="0"/>
              <w:widowControl/>
              <w:suppressLineNumbers w:val="0"/>
              <w:jc w:val="center"/>
            </w:pPr>
            <w:r>
              <w:rPr>
                <w:rFonts w:hint="eastAsia" w:ascii="宋体" w:hAnsi="宋体" w:eastAsia="宋体" w:cs="宋体"/>
                <w:sz w:val="15"/>
                <w:szCs w:val="15"/>
                <w:bdr w:val="none" w:color="auto" w:sz="0" w:space="0"/>
              </w:rPr>
              <w:t>项</w:t>
            </w:r>
          </w:p>
        </w:tc>
      </w:tr>
      <w:tr w14:paraId="266D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610A8C8">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1.02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E6A589D">
            <w:pPr>
              <w:pStyle w:val="2"/>
              <w:keepNext w:val="0"/>
              <w:keepLines w:val="0"/>
              <w:widowControl/>
              <w:suppressLineNumbers w:val="0"/>
              <w:jc w:val="center"/>
            </w:pPr>
            <w:r>
              <w:rPr>
                <w:rFonts w:hint="eastAsia" w:ascii="宋体" w:hAnsi="宋体" w:eastAsia="宋体" w:cs="宋体"/>
                <w:sz w:val="15"/>
                <w:szCs w:val="15"/>
                <w:bdr w:val="none" w:color="auto" w:sz="0" w:space="0"/>
              </w:rPr>
              <w:t>建筑装饰垃圾清运</w:t>
            </w:r>
          </w:p>
        </w:tc>
        <w:tc>
          <w:tcPr>
            <w:tcW w:w="22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0F10A4F">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2.00 </w:t>
            </w:r>
          </w:p>
        </w:tc>
        <w:tc>
          <w:tcPr>
            <w:tcW w:w="19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05E5EE0">
            <w:pPr>
              <w:pStyle w:val="2"/>
              <w:keepNext w:val="0"/>
              <w:keepLines w:val="0"/>
              <w:widowControl/>
              <w:suppressLineNumbers w:val="0"/>
              <w:jc w:val="center"/>
            </w:pPr>
            <w:r>
              <w:rPr>
                <w:rFonts w:hint="eastAsia" w:ascii="宋体" w:hAnsi="宋体" w:eastAsia="宋体" w:cs="宋体"/>
                <w:sz w:val="15"/>
                <w:szCs w:val="15"/>
                <w:bdr w:val="none" w:color="auto" w:sz="0" w:space="0"/>
              </w:rPr>
              <w:t>车</w:t>
            </w:r>
          </w:p>
        </w:tc>
      </w:tr>
      <w:tr w14:paraId="56C92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AC68B4F">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1.03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B31CF99">
            <w:pPr>
              <w:pStyle w:val="2"/>
              <w:keepNext w:val="0"/>
              <w:keepLines w:val="0"/>
              <w:widowControl/>
              <w:suppressLineNumbers w:val="0"/>
              <w:jc w:val="center"/>
            </w:pPr>
            <w:r>
              <w:rPr>
                <w:rFonts w:hint="eastAsia" w:ascii="宋体" w:hAnsi="宋体" w:eastAsia="宋体" w:cs="宋体"/>
                <w:sz w:val="15"/>
                <w:szCs w:val="15"/>
                <w:bdr w:val="none" w:color="auto" w:sz="0" w:space="0"/>
              </w:rPr>
              <w:t>拆除工程</w:t>
            </w:r>
          </w:p>
        </w:tc>
        <w:tc>
          <w:tcPr>
            <w:tcW w:w="22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2F4AC5D">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1.00 </w:t>
            </w:r>
          </w:p>
        </w:tc>
        <w:tc>
          <w:tcPr>
            <w:tcW w:w="19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DA18F5E">
            <w:pPr>
              <w:pStyle w:val="2"/>
              <w:keepNext w:val="0"/>
              <w:keepLines w:val="0"/>
              <w:widowControl/>
              <w:suppressLineNumbers w:val="0"/>
              <w:jc w:val="center"/>
            </w:pPr>
            <w:r>
              <w:rPr>
                <w:rFonts w:hint="eastAsia" w:ascii="宋体" w:hAnsi="宋体" w:eastAsia="宋体" w:cs="宋体"/>
                <w:sz w:val="15"/>
                <w:szCs w:val="15"/>
                <w:bdr w:val="none" w:color="auto" w:sz="0" w:space="0"/>
              </w:rPr>
              <w:t>项</w:t>
            </w:r>
          </w:p>
        </w:tc>
      </w:tr>
      <w:tr w14:paraId="7110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C5E0B3"/>
            <w:tcMar>
              <w:top w:w="0" w:type="dxa"/>
              <w:left w:w="105" w:type="dxa"/>
              <w:bottom w:w="0" w:type="dxa"/>
              <w:right w:w="105" w:type="dxa"/>
            </w:tcMar>
            <w:vAlign w:val="center"/>
          </w:tcPr>
          <w:p w14:paraId="22DC1583">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2.00 </w:t>
            </w:r>
          </w:p>
        </w:tc>
        <w:tc>
          <w:tcPr>
            <w:tcW w:w="7455" w:type="dxa"/>
            <w:tcBorders>
              <w:top w:val="nil"/>
              <w:left w:val="nil"/>
              <w:bottom w:val="single" w:color="000000" w:sz="6" w:space="0"/>
              <w:right w:val="single" w:color="000000" w:sz="6" w:space="0"/>
            </w:tcBorders>
            <w:shd w:val="clear" w:color="auto" w:fill="C5E0B3"/>
            <w:tcMar>
              <w:top w:w="0" w:type="dxa"/>
              <w:left w:w="105" w:type="dxa"/>
              <w:bottom w:w="0" w:type="dxa"/>
              <w:right w:w="105" w:type="dxa"/>
            </w:tcMar>
            <w:vAlign w:val="center"/>
          </w:tcPr>
          <w:p w14:paraId="655500F8">
            <w:pPr>
              <w:pStyle w:val="2"/>
              <w:keepNext w:val="0"/>
              <w:keepLines w:val="0"/>
              <w:widowControl/>
              <w:suppressLineNumbers w:val="0"/>
              <w:jc w:val="center"/>
            </w:pPr>
            <w:r>
              <w:rPr>
                <w:rFonts w:hint="eastAsia" w:ascii="宋体" w:hAnsi="宋体" w:eastAsia="宋体" w:cs="宋体"/>
                <w:sz w:val="15"/>
                <w:szCs w:val="15"/>
                <w:bdr w:val="none" w:color="auto" w:sz="0" w:space="0"/>
              </w:rPr>
              <w:t>吊顶</w:t>
            </w:r>
          </w:p>
        </w:tc>
        <w:tc>
          <w:tcPr>
            <w:tcW w:w="2220" w:type="dxa"/>
            <w:tcBorders>
              <w:top w:val="nil"/>
              <w:left w:val="nil"/>
              <w:bottom w:val="single" w:color="000000" w:sz="6" w:space="0"/>
              <w:right w:val="single" w:color="000000" w:sz="6" w:space="0"/>
            </w:tcBorders>
            <w:shd w:val="clear" w:color="auto" w:fill="C5E0B3"/>
            <w:tcMar>
              <w:top w:w="0" w:type="dxa"/>
              <w:left w:w="105" w:type="dxa"/>
              <w:bottom w:w="0" w:type="dxa"/>
              <w:right w:w="105" w:type="dxa"/>
            </w:tcMar>
            <w:vAlign w:val="center"/>
          </w:tcPr>
          <w:p w14:paraId="23EF366F">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1.00 </w:t>
            </w:r>
          </w:p>
        </w:tc>
        <w:tc>
          <w:tcPr>
            <w:tcW w:w="1935" w:type="dxa"/>
            <w:tcBorders>
              <w:top w:val="nil"/>
              <w:left w:val="nil"/>
              <w:bottom w:val="single" w:color="000000" w:sz="6" w:space="0"/>
              <w:right w:val="single" w:color="000000" w:sz="6" w:space="0"/>
            </w:tcBorders>
            <w:shd w:val="clear" w:color="auto" w:fill="C5E0B3"/>
            <w:tcMar>
              <w:top w:w="0" w:type="dxa"/>
              <w:left w:w="105" w:type="dxa"/>
              <w:bottom w:w="0" w:type="dxa"/>
              <w:right w:w="105" w:type="dxa"/>
            </w:tcMar>
            <w:vAlign w:val="center"/>
          </w:tcPr>
          <w:p w14:paraId="25D080DE">
            <w:pPr>
              <w:pStyle w:val="2"/>
              <w:keepNext w:val="0"/>
              <w:keepLines w:val="0"/>
              <w:widowControl/>
              <w:suppressLineNumbers w:val="0"/>
              <w:jc w:val="center"/>
            </w:pPr>
            <w:r>
              <w:rPr>
                <w:rFonts w:hint="eastAsia" w:ascii="宋体" w:hAnsi="宋体" w:eastAsia="宋体" w:cs="宋体"/>
                <w:sz w:val="15"/>
                <w:szCs w:val="15"/>
                <w:bdr w:val="none" w:color="auto" w:sz="0" w:space="0"/>
              </w:rPr>
              <w:t>项</w:t>
            </w:r>
          </w:p>
        </w:tc>
      </w:tr>
      <w:tr w14:paraId="6945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vMerge w:val="restart"/>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14:paraId="2B50AD66">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2.01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B336D48">
            <w:pPr>
              <w:pStyle w:val="2"/>
              <w:keepNext w:val="0"/>
              <w:keepLines w:val="0"/>
              <w:widowControl/>
              <w:suppressLineNumbers w:val="0"/>
              <w:jc w:val="center"/>
            </w:pPr>
            <w:r>
              <w:rPr>
                <w:rFonts w:hint="eastAsia" w:ascii="宋体" w:hAnsi="宋体" w:eastAsia="宋体" w:cs="宋体"/>
                <w:sz w:val="15"/>
                <w:szCs w:val="15"/>
                <w:bdr w:val="none" w:color="auto" w:sz="0" w:space="0"/>
              </w:rPr>
              <w:t>石膏板圈吊</w:t>
            </w:r>
          </w:p>
        </w:tc>
        <w:tc>
          <w:tcPr>
            <w:tcW w:w="2220" w:type="dxa"/>
            <w:vMerge w:val="restart"/>
            <w:tcBorders>
              <w:top w:val="nil"/>
              <w:left w:val="nil"/>
              <w:bottom w:val="nil"/>
              <w:right w:val="single" w:color="000000" w:sz="6" w:space="0"/>
            </w:tcBorders>
            <w:shd w:val="clear" w:color="auto" w:fill="FFFFFF"/>
            <w:tcMar>
              <w:top w:w="0" w:type="dxa"/>
              <w:left w:w="105" w:type="dxa"/>
              <w:bottom w:w="0" w:type="dxa"/>
              <w:right w:w="105" w:type="dxa"/>
            </w:tcMar>
            <w:vAlign w:val="center"/>
          </w:tcPr>
          <w:p w14:paraId="78ED5B15">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30.80 </w:t>
            </w:r>
          </w:p>
        </w:tc>
        <w:tc>
          <w:tcPr>
            <w:tcW w:w="1935" w:type="dxa"/>
            <w:vMerge w:val="restart"/>
            <w:tcBorders>
              <w:top w:val="nil"/>
              <w:left w:val="nil"/>
              <w:bottom w:val="nil"/>
              <w:right w:val="single" w:color="000000" w:sz="6" w:space="0"/>
            </w:tcBorders>
            <w:shd w:val="clear" w:color="auto" w:fill="FFFFFF"/>
            <w:tcMar>
              <w:top w:w="0" w:type="dxa"/>
              <w:left w:w="105" w:type="dxa"/>
              <w:bottom w:w="0" w:type="dxa"/>
              <w:right w:w="105" w:type="dxa"/>
            </w:tcMar>
            <w:vAlign w:val="center"/>
          </w:tcPr>
          <w:p w14:paraId="5FFD68F1">
            <w:pPr>
              <w:pStyle w:val="2"/>
              <w:keepNext w:val="0"/>
              <w:keepLines w:val="0"/>
              <w:widowControl/>
              <w:suppressLineNumbers w:val="0"/>
              <w:jc w:val="center"/>
            </w:pPr>
            <w:r>
              <w:rPr>
                <w:rFonts w:hint="eastAsia" w:ascii="宋体" w:hAnsi="宋体" w:eastAsia="宋体" w:cs="宋体"/>
                <w:sz w:val="15"/>
                <w:szCs w:val="15"/>
                <w:bdr w:val="none" w:color="auto" w:sz="0" w:space="0"/>
              </w:rPr>
              <w:t>m²</w:t>
            </w:r>
          </w:p>
        </w:tc>
      </w:tr>
      <w:tr w14:paraId="12E67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vMerge w:val="continue"/>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14:paraId="54435CB1">
            <w:pPr>
              <w:rPr>
                <w:rFonts w:hint="default" w:ascii="Times New Roman" w:hAnsi="Times New Roman" w:cs="Times New Roman"/>
                <w:sz w:val="19"/>
                <w:szCs w:val="19"/>
              </w:rPr>
            </w:pPr>
          </w:p>
        </w:tc>
        <w:tc>
          <w:tcPr>
            <w:tcW w:w="74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F695FB8">
            <w:pPr>
              <w:pStyle w:val="2"/>
              <w:keepNext w:val="0"/>
              <w:keepLines w:val="0"/>
              <w:widowControl/>
              <w:suppressLineNumbers w:val="0"/>
              <w:jc w:val="center"/>
            </w:pPr>
            <w:r>
              <w:rPr>
                <w:rFonts w:hint="eastAsia" w:ascii="宋体" w:hAnsi="宋体" w:eastAsia="宋体" w:cs="宋体"/>
                <w:sz w:val="15"/>
                <w:szCs w:val="15"/>
                <w:bdr w:val="none" w:color="auto" w:sz="0" w:space="0"/>
              </w:rPr>
              <w:t>石膏板吊顶</w:t>
            </w:r>
            <w:r>
              <w:rPr>
                <w:rFonts w:hint="default" w:ascii="Calibri" w:hAnsi="Calibri" w:cs="Calibri"/>
                <w:sz w:val="15"/>
                <w:szCs w:val="15"/>
                <w:bdr w:val="none" w:color="auto" w:sz="0" w:space="0"/>
              </w:rPr>
              <w:br w:type="textWrapping"/>
            </w:r>
            <w:r>
              <w:rPr>
                <w:rFonts w:hint="eastAsia" w:ascii="宋体" w:hAnsi="宋体" w:eastAsia="宋体" w:cs="宋体"/>
                <w:sz w:val="15"/>
                <w:szCs w:val="15"/>
                <w:bdr w:val="none" w:color="auto" w:sz="0" w:space="0"/>
              </w:rPr>
              <w:t>1.38系列卡齿型轻钢龙骨做主骨，50系列U型轻钢龙骨做副骨；</w:t>
            </w:r>
            <w:r>
              <w:rPr>
                <w:rFonts w:hint="default" w:ascii="Calibri" w:hAnsi="Calibri" w:cs="Calibri"/>
                <w:sz w:val="15"/>
                <w:szCs w:val="15"/>
                <w:bdr w:val="none" w:color="auto" w:sz="0" w:space="0"/>
              </w:rPr>
              <w:br w:type="textWrapping"/>
            </w:r>
            <w:r>
              <w:rPr>
                <w:rFonts w:hint="eastAsia" w:ascii="宋体" w:hAnsi="宋体" w:eastAsia="宋体" w:cs="宋体"/>
                <w:sz w:val="15"/>
                <w:szCs w:val="15"/>
                <w:bdr w:val="none" w:color="auto" w:sz="0" w:space="0"/>
              </w:rPr>
              <w:t>2.顶部采用双面纸面石膏板10厚，自攻钉固定，具体造型见效果图；</w:t>
            </w:r>
          </w:p>
        </w:tc>
        <w:tc>
          <w:tcPr>
            <w:tcW w:w="2220" w:type="dxa"/>
            <w:vMerge w:val="continue"/>
            <w:tcBorders>
              <w:top w:val="nil"/>
              <w:left w:val="nil"/>
              <w:bottom w:val="nil"/>
              <w:right w:val="single" w:color="000000" w:sz="6" w:space="0"/>
            </w:tcBorders>
            <w:shd w:val="clear" w:color="auto" w:fill="FFFFFF"/>
            <w:tcMar>
              <w:top w:w="0" w:type="dxa"/>
              <w:left w:w="105" w:type="dxa"/>
              <w:bottom w:w="0" w:type="dxa"/>
              <w:right w:w="105" w:type="dxa"/>
            </w:tcMar>
            <w:vAlign w:val="center"/>
          </w:tcPr>
          <w:p w14:paraId="0F02C6A0">
            <w:pPr>
              <w:rPr>
                <w:rFonts w:hint="default" w:ascii="Times New Roman" w:hAnsi="Times New Roman" w:cs="Times New Roman"/>
                <w:sz w:val="19"/>
                <w:szCs w:val="19"/>
              </w:rPr>
            </w:pPr>
          </w:p>
        </w:tc>
        <w:tc>
          <w:tcPr>
            <w:tcW w:w="1935" w:type="dxa"/>
            <w:vMerge w:val="continue"/>
            <w:tcBorders>
              <w:top w:val="nil"/>
              <w:left w:val="nil"/>
              <w:bottom w:val="nil"/>
              <w:right w:val="single" w:color="000000" w:sz="6" w:space="0"/>
            </w:tcBorders>
            <w:shd w:val="clear" w:color="auto" w:fill="FFFFFF"/>
            <w:tcMar>
              <w:top w:w="0" w:type="dxa"/>
              <w:left w:w="105" w:type="dxa"/>
              <w:bottom w:w="0" w:type="dxa"/>
              <w:right w:w="105" w:type="dxa"/>
            </w:tcMar>
            <w:vAlign w:val="center"/>
          </w:tcPr>
          <w:p w14:paraId="38414E19">
            <w:pPr>
              <w:rPr>
                <w:rFonts w:hint="default" w:ascii="Times New Roman" w:hAnsi="Times New Roman" w:cs="Times New Roman"/>
                <w:sz w:val="19"/>
                <w:szCs w:val="19"/>
              </w:rPr>
            </w:pPr>
          </w:p>
        </w:tc>
      </w:tr>
      <w:tr w14:paraId="121D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BFC0819">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2.02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42CC504">
            <w:pPr>
              <w:pStyle w:val="2"/>
              <w:keepNext w:val="0"/>
              <w:keepLines w:val="0"/>
              <w:widowControl/>
              <w:suppressLineNumbers w:val="0"/>
              <w:jc w:val="center"/>
            </w:pPr>
            <w:r>
              <w:rPr>
                <w:rFonts w:hint="eastAsia" w:ascii="宋体" w:hAnsi="宋体" w:eastAsia="宋体" w:cs="宋体"/>
                <w:sz w:val="15"/>
                <w:szCs w:val="15"/>
                <w:bdr w:val="none" w:color="auto" w:sz="0" w:space="0"/>
              </w:rPr>
              <w:t>顶面乳胶漆</w:t>
            </w:r>
          </w:p>
        </w:tc>
        <w:tc>
          <w:tcPr>
            <w:tcW w:w="22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2D71DF0">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30.80 </w:t>
            </w:r>
          </w:p>
        </w:tc>
        <w:tc>
          <w:tcPr>
            <w:tcW w:w="193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C8F1CF7">
            <w:pPr>
              <w:pStyle w:val="2"/>
              <w:keepNext w:val="0"/>
              <w:keepLines w:val="0"/>
              <w:widowControl/>
              <w:suppressLineNumbers w:val="0"/>
              <w:jc w:val="center"/>
            </w:pPr>
            <w:r>
              <w:rPr>
                <w:rFonts w:hint="eastAsia" w:ascii="宋体" w:hAnsi="宋体" w:eastAsia="宋体" w:cs="宋体"/>
                <w:sz w:val="15"/>
                <w:szCs w:val="15"/>
                <w:bdr w:val="none" w:color="auto" w:sz="0" w:space="0"/>
              </w:rPr>
              <w:t>m²</w:t>
            </w:r>
          </w:p>
        </w:tc>
      </w:tr>
      <w:tr w14:paraId="6EF1E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B9154C6">
            <w:pPr>
              <w:rPr>
                <w:rFonts w:hint="default" w:ascii="Times New Roman" w:hAnsi="Times New Roman" w:cs="Times New Roman"/>
                <w:sz w:val="19"/>
                <w:szCs w:val="19"/>
              </w:rPr>
            </w:pPr>
          </w:p>
        </w:tc>
        <w:tc>
          <w:tcPr>
            <w:tcW w:w="74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CD11E8F">
            <w:pPr>
              <w:pStyle w:val="2"/>
              <w:keepNext w:val="0"/>
              <w:keepLines w:val="0"/>
              <w:widowControl/>
              <w:suppressLineNumbers w:val="0"/>
              <w:jc w:val="center"/>
            </w:pPr>
            <w:r>
              <w:rPr>
                <w:rFonts w:hint="eastAsia" w:ascii="宋体" w:hAnsi="宋体" w:eastAsia="宋体" w:cs="宋体"/>
                <w:sz w:val="15"/>
                <w:szCs w:val="15"/>
                <w:bdr w:val="none" w:color="auto" w:sz="0" w:space="0"/>
              </w:rPr>
              <w:t>1.钉眼.接缝处理；</w:t>
            </w:r>
            <w:r>
              <w:rPr>
                <w:rFonts w:hint="default" w:ascii="Calibri" w:hAnsi="Calibri" w:cs="Calibri"/>
                <w:sz w:val="15"/>
                <w:szCs w:val="15"/>
                <w:bdr w:val="none" w:color="auto" w:sz="0" w:space="0"/>
              </w:rPr>
              <w:br w:type="textWrapping"/>
            </w:r>
            <w:r>
              <w:rPr>
                <w:rFonts w:hint="eastAsia" w:ascii="宋体" w:hAnsi="宋体" w:eastAsia="宋体" w:cs="宋体"/>
                <w:sz w:val="15"/>
                <w:szCs w:val="15"/>
                <w:bdr w:val="none" w:color="auto" w:sz="0" w:space="0"/>
              </w:rPr>
              <w:t>2.满刮腻子2遍，砂纸打磨平整，喷涂乳胶漆2遍。</w:t>
            </w:r>
          </w:p>
        </w:tc>
        <w:tc>
          <w:tcPr>
            <w:tcW w:w="22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8ADC82E">
            <w:pPr>
              <w:rPr>
                <w:rFonts w:hint="default" w:ascii="Times New Roman" w:hAnsi="Times New Roman" w:cs="Times New Roman"/>
                <w:sz w:val="19"/>
                <w:szCs w:val="19"/>
              </w:rPr>
            </w:pPr>
          </w:p>
        </w:tc>
        <w:tc>
          <w:tcPr>
            <w:tcW w:w="193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9129973">
            <w:pPr>
              <w:rPr>
                <w:rFonts w:hint="default" w:ascii="Times New Roman" w:hAnsi="Times New Roman" w:cs="Times New Roman"/>
                <w:sz w:val="19"/>
                <w:szCs w:val="19"/>
              </w:rPr>
            </w:pPr>
          </w:p>
        </w:tc>
      </w:tr>
      <w:tr w14:paraId="7640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5E23663">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2.03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183E7AD">
            <w:pPr>
              <w:pStyle w:val="2"/>
              <w:keepNext w:val="0"/>
              <w:keepLines w:val="0"/>
              <w:widowControl/>
              <w:suppressLineNumbers w:val="0"/>
              <w:jc w:val="center"/>
            </w:pPr>
            <w:r>
              <w:rPr>
                <w:rFonts w:hint="eastAsia" w:ascii="宋体" w:hAnsi="宋体" w:eastAsia="宋体" w:cs="宋体"/>
                <w:sz w:val="15"/>
                <w:szCs w:val="15"/>
                <w:bdr w:val="none" w:color="auto" w:sz="0" w:space="0"/>
              </w:rPr>
              <w:t>冲孔扣板顶面，顶部采用（600*600）冲孔铝扣板</w:t>
            </w:r>
          </w:p>
        </w:tc>
        <w:tc>
          <w:tcPr>
            <w:tcW w:w="22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ADF8BDA">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79.20 </w:t>
            </w:r>
          </w:p>
        </w:tc>
        <w:tc>
          <w:tcPr>
            <w:tcW w:w="19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E4FAA95">
            <w:pPr>
              <w:pStyle w:val="2"/>
              <w:keepNext w:val="0"/>
              <w:keepLines w:val="0"/>
              <w:widowControl/>
              <w:suppressLineNumbers w:val="0"/>
              <w:jc w:val="center"/>
            </w:pPr>
            <w:r>
              <w:rPr>
                <w:rFonts w:hint="eastAsia" w:ascii="宋体" w:hAnsi="宋体" w:eastAsia="宋体" w:cs="宋体"/>
                <w:sz w:val="15"/>
                <w:szCs w:val="15"/>
                <w:bdr w:val="none" w:color="auto" w:sz="0" w:space="0"/>
              </w:rPr>
              <w:t>m²</w:t>
            </w:r>
          </w:p>
        </w:tc>
      </w:tr>
      <w:tr w14:paraId="4DB95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3A6E2B2">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2.04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1D5AE8C">
            <w:pPr>
              <w:pStyle w:val="2"/>
              <w:keepNext w:val="0"/>
              <w:keepLines w:val="0"/>
              <w:widowControl/>
              <w:suppressLineNumbers w:val="0"/>
              <w:jc w:val="center"/>
            </w:pPr>
            <w:r>
              <w:rPr>
                <w:rFonts w:hint="eastAsia" w:ascii="宋体" w:hAnsi="宋体" w:eastAsia="宋体" w:cs="宋体"/>
                <w:sz w:val="15"/>
                <w:szCs w:val="15"/>
                <w:bdr w:val="none" w:color="auto" w:sz="0" w:space="0"/>
              </w:rPr>
              <w:t>窗帘盒制作，木工板做基础表面石膏板</w:t>
            </w:r>
          </w:p>
        </w:tc>
        <w:tc>
          <w:tcPr>
            <w:tcW w:w="22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4E02C51">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13.00 </w:t>
            </w:r>
          </w:p>
        </w:tc>
        <w:tc>
          <w:tcPr>
            <w:tcW w:w="19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F72E416">
            <w:pPr>
              <w:pStyle w:val="2"/>
              <w:keepNext w:val="0"/>
              <w:keepLines w:val="0"/>
              <w:widowControl/>
              <w:suppressLineNumbers w:val="0"/>
              <w:jc w:val="center"/>
            </w:pPr>
            <w:r>
              <w:rPr>
                <w:rFonts w:hint="eastAsia" w:ascii="宋体" w:hAnsi="宋体" w:eastAsia="宋体" w:cs="宋体"/>
                <w:sz w:val="15"/>
                <w:szCs w:val="15"/>
                <w:bdr w:val="none" w:color="auto" w:sz="0" w:space="0"/>
              </w:rPr>
              <w:t>m</w:t>
            </w:r>
          </w:p>
        </w:tc>
      </w:tr>
      <w:tr w14:paraId="6212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C5E0B3"/>
            <w:tcMar>
              <w:top w:w="0" w:type="dxa"/>
              <w:left w:w="105" w:type="dxa"/>
              <w:bottom w:w="0" w:type="dxa"/>
              <w:right w:w="105" w:type="dxa"/>
            </w:tcMar>
            <w:vAlign w:val="center"/>
          </w:tcPr>
          <w:p w14:paraId="0FB1F8D1">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3.00 </w:t>
            </w:r>
          </w:p>
        </w:tc>
        <w:tc>
          <w:tcPr>
            <w:tcW w:w="7455" w:type="dxa"/>
            <w:tcBorders>
              <w:top w:val="nil"/>
              <w:left w:val="nil"/>
              <w:bottom w:val="single" w:color="000000" w:sz="6" w:space="0"/>
              <w:right w:val="single" w:color="000000" w:sz="6" w:space="0"/>
            </w:tcBorders>
            <w:shd w:val="clear" w:color="auto" w:fill="C5E0B3"/>
            <w:tcMar>
              <w:top w:w="0" w:type="dxa"/>
              <w:left w:w="105" w:type="dxa"/>
              <w:bottom w:w="0" w:type="dxa"/>
              <w:right w:w="105" w:type="dxa"/>
            </w:tcMar>
            <w:vAlign w:val="center"/>
          </w:tcPr>
          <w:p w14:paraId="638B70A7">
            <w:pPr>
              <w:pStyle w:val="2"/>
              <w:keepNext w:val="0"/>
              <w:keepLines w:val="0"/>
              <w:widowControl/>
              <w:suppressLineNumbers w:val="0"/>
              <w:jc w:val="center"/>
            </w:pPr>
            <w:r>
              <w:rPr>
                <w:rFonts w:hint="eastAsia" w:ascii="宋体" w:hAnsi="宋体" w:eastAsia="宋体" w:cs="宋体"/>
                <w:sz w:val="15"/>
                <w:szCs w:val="15"/>
                <w:bdr w:val="none" w:color="auto" w:sz="0" w:space="0"/>
              </w:rPr>
              <w:t>墙面</w:t>
            </w:r>
          </w:p>
        </w:tc>
        <w:tc>
          <w:tcPr>
            <w:tcW w:w="2220" w:type="dxa"/>
            <w:tcBorders>
              <w:top w:val="nil"/>
              <w:left w:val="nil"/>
              <w:bottom w:val="single" w:color="000000" w:sz="6" w:space="0"/>
              <w:right w:val="single" w:color="000000" w:sz="6" w:space="0"/>
            </w:tcBorders>
            <w:shd w:val="clear" w:color="auto" w:fill="C5E0B3"/>
            <w:tcMar>
              <w:top w:w="0" w:type="dxa"/>
              <w:left w:w="105" w:type="dxa"/>
              <w:bottom w:w="0" w:type="dxa"/>
              <w:right w:w="105" w:type="dxa"/>
            </w:tcMar>
            <w:vAlign w:val="center"/>
          </w:tcPr>
          <w:p w14:paraId="3031B010">
            <w:pPr>
              <w:rPr>
                <w:rFonts w:hint="default" w:ascii="Times New Roman" w:hAnsi="Times New Roman" w:cs="Times New Roman"/>
                <w:sz w:val="19"/>
                <w:szCs w:val="19"/>
              </w:rPr>
            </w:pPr>
          </w:p>
        </w:tc>
        <w:tc>
          <w:tcPr>
            <w:tcW w:w="1935" w:type="dxa"/>
            <w:tcBorders>
              <w:top w:val="nil"/>
              <w:left w:val="nil"/>
              <w:bottom w:val="single" w:color="000000" w:sz="6" w:space="0"/>
              <w:right w:val="single" w:color="000000" w:sz="6" w:space="0"/>
            </w:tcBorders>
            <w:shd w:val="clear" w:color="auto" w:fill="C5E0B3"/>
            <w:tcMar>
              <w:top w:w="0" w:type="dxa"/>
              <w:left w:w="105" w:type="dxa"/>
              <w:bottom w:w="0" w:type="dxa"/>
              <w:right w:w="105" w:type="dxa"/>
            </w:tcMar>
            <w:vAlign w:val="center"/>
          </w:tcPr>
          <w:p w14:paraId="0DF073BA">
            <w:pPr>
              <w:rPr>
                <w:rFonts w:hint="default" w:ascii="Times New Roman" w:hAnsi="Times New Roman" w:cs="Times New Roman"/>
                <w:sz w:val="19"/>
                <w:szCs w:val="19"/>
              </w:rPr>
            </w:pPr>
          </w:p>
        </w:tc>
      </w:tr>
      <w:tr w14:paraId="7B871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634034E">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3.01 </w:t>
            </w:r>
          </w:p>
        </w:tc>
        <w:tc>
          <w:tcPr>
            <w:tcW w:w="74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E6D7536">
            <w:pPr>
              <w:pStyle w:val="2"/>
              <w:keepNext w:val="0"/>
              <w:keepLines w:val="0"/>
              <w:widowControl/>
              <w:suppressLineNumbers w:val="0"/>
              <w:jc w:val="center"/>
            </w:pPr>
            <w:r>
              <w:rPr>
                <w:rFonts w:hint="eastAsia" w:ascii="宋体" w:hAnsi="宋体" w:eastAsia="宋体" w:cs="宋体"/>
                <w:sz w:val="15"/>
                <w:szCs w:val="15"/>
                <w:bdr w:val="none" w:color="auto" w:sz="0" w:space="0"/>
              </w:rPr>
              <w:t>墙面铲除</w:t>
            </w:r>
          </w:p>
        </w:tc>
        <w:tc>
          <w:tcPr>
            <w:tcW w:w="22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EF1CCBA">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76.40 </w:t>
            </w:r>
          </w:p>
        </w:tc>
        <w:tc>
          <w:tcPr>
            <w:tcW w:w="19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0D2B400">
            <w:pPr>
              <w:pStyle w:val="2"/>
              <w:keepNext w:val="0"/>
              <w:keepLines w:val="0"/>
              <w:widowControl/>
              <w:suppressLineNumbers w:val="0"/>
              <w:jc w:val="center"/>
            </w:pPr>
            <w:r>
              <w:rPr>
                <w:rFonts w:hint="eastAsia" w:ascii="宋体" w:hAnsi="宋体" w:eastAsia="宋体" w:cs="宋体"/>
                <w:sz w:val="15"/>
                <w:szCs w:val="15"/>
                <w:bdr w:val="none" w:color="auto" w:sz="0" w:space="0"/>
              </w:rPr>
              <w:t>m²</w:t>
            </w:r>
          </w:p>
        </w:tc>
      </w:tr>
      <w:tr w14:paraId="658F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vMerge w:val="restart"/>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14:paraId="55B38C02">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3.02 </w:t>
            </w:r>
          </w:p>
        </w:tc>
        <w:tc>
          <w:tcPr>
            <w:tcW w:w="74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67443D9">
            <w:pPr>
              <w:pStyle w:val="2"/>
              <w:keepNext w:val="0"/>
              <w:keepLines w:val="0"/>
              <w:widowControl/>
              <w:suppressLineNumbers w:val="0"/>
              <w:jc w:val="center"/>
            </w:pPr>
            <w:r>
              <w:rPr>
                <w:rFonts w:hint="eastAsia" w:ascii="宋体" w:hAnsi="宋体" w:eastAsia="宋体" w:cs="宋体"/>
                <w:sz w:val="15"/>
                <w:szCs w:val="15"/>
                <w:bdr w:val="none" w:color="auto" w:sz="0" w:space="0"/>
              </w:rPr>
              <w:t>墙面乳胶漆</w:t>
            </w:r>
          </w:p>
        </w:tc>
        <w:tc>
          <w:tcPr>
            <w:tcW w:w="2220" w:type="dxa"/>
            <w:vMerge w:val="restart"/>
            <w:tcBorders>
              <w:top w:val="nil"/>
              <w:left w:val="nil"/>
              <w:bottom w:val="nil"/>
              <w:right w:val="single" w:color="000000" w:sz="6" w:space="0"/>
            </w:tcBorders>
            <w:shd w:val="clear" w:color="auto" w:fill="FFFFFF"/>
            <w:tcMar>
              <w:top w:w="0" w:type="dxa"/>
              <w:left w:w="105" w:type="dxa"/>
              <w:bottom w:w="0" w:type="dxa"/>
              <w:right w:w="105" w:type="dxa"/>
            </w:tcMar>
            <w:vAlign w:val="center"/>
          </w:tcPr>
          <w:p w14:paraId="59863AE8">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76.40 </w:t>
            </w:r>
          </w:p>
        </w:tc>
        <w:tc>
          <w:tcPr>
            <w:tcW w:w="1935" w:type="dxa"/>
            <w:vMerge w:val="restart"/>
            <w:tcBorders>
              <w:top w:val="nil"/>
              <w:left w:val="nil"/>
              <w:bottom w:val="nil"/>
              <w:right w:val="single" w:color="000000" w:sz="6" w:space="0"/>
            </w:tcBorders>
            <w:shd w:val="clear" w:color="auto" w:fill="FFFFFF"/>
            <w:tcMar>
              <w:top w:w="0" w:type="dxa"/>
              <w:left w:w="105" w:type="dxa"/>
              <w:bottom w:w="0" w:type="dxa"/>
              <w:right w:w="105" w:type="dxa"/>
            </w:tcMar>
            <w:vAlign w:val="center"/>
          </w:tcPr>
          <w:p w14:paraId="69DE747E">
            <w:pPr>
              <w:pStyle w:val="2"/>
              <w:keepNext w:val="0"/>
              <w:keepLines w:val="0"/>
              <w:widowControl/>
              <w:suppressLineNumbers w:val="0"/>
              <w:jc w:val="center"/>
            </w:pPr>
            <w:r>
              <w:rPr>
                <w:rFonts w:hint="eastAsia" w:ascii="宋体" w:hAnsi="宋体" w:eastAsia="宋体" w:cs="宋体"/>
                <w:sz w:val="15"/>
                <w:szCs w:val="15"/>
                <w:bdr w:val="none" w:color="auto" w:sz="0" w:space="0"/>
              </w:rPr>
              <w:t>m²</w:t>
            </w:r>
          </w:p>
        </w:tc>
      </w:tr>
      <w:tr w14:paraId="6183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vMerge w:val="continue"/>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14:paraId="221ED049">
            <w:pPr>
              <w:rPr>
                <w:rFonts w:hint="default" w:ascii="Times New Roman" w:hAnsi="Times New Roman" w:cs="Times New Roman"/>
                <w:sz w:val="19"/>
                <w:szCs w:val="19"/>
              </w:rPr>
            </w:pPr>
          </w:p>
        </w:tc>
        <w:tc>
          <w:tcPr>
            <w:tcW w:w="74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A325FA3">
            <w:pPr>
              <w:pStyle w:val="2"/>
              <w:keepNext w:val="0"/>
              <w:keepLines w:val="0"/>
              <w:widowControl/>
              <w:suppressLineNumbers w:val="0"/>
              <w:jc w:val="center"/>
            </w:pPr>
            <w:r>
              <w:rPr>
                <w:rFonts w:hint="eastAsia" w:ascii="宋体" w:hAnsi="宋体" w:eastAsia="宋体" w:cs="宋体"/>
                <w:sz w:val="15"/>
                <w:szCs w:val="15"/>
                <w:bdr w:val="none" w:color="auto" w:sz="0" w:space="0"/>
              </w:rPr>
              <w:t>1.满刮腻子2遍，砂纸打磨平整，喷涂乳胶漆2遍。</w:t>
            </w:r>
          </w:p>
        </w:tc>
        <w:tc>
          <w:tcPr>
            <w:tcW w:w="2220" w:type="dxa"/>
            <w:vMerge w:val="continue"/>
            <w:tcBorders>
              <w:top w:val="nil"/>
              <w:left w:val="nil"/>
              <w:bottom w:val="nil"/>
              <w:right w:val="single" w:color="000000" w:sz="6" w:space="0"/>
            </w:tcBorders>
            <w:shd w:val="clear" w:color="auto" w:fill="FFFFFF"/>
            <w:tcMar>
              <w:top w:w="0" w:type="dxa"/>
              <w:left w:w="105" w:type="dxa"/>
              <w:bottom w:w="0" w:type="dxa"/>
              <w:right w:w="105" w:type="dxa"/>
            </w:tcMar>
            <w:vAlign w:val="center"/>
          </w:tcPr>
          <w:p w14:paraId="0236BD6A">
            <w:pPr>
              <w:rPr>
                <w:rFonts w:hint="default" w:ascii="Times New Roman" w:hAnsi="Times New Roman" w:cs="Times New Roman"/>
                <w:sz w:val="19"/>
                <w:szCs w:val="19"/>
              </w:rPr>
            </w:pPr>
          </w:p>
        </w:tc>
        <w:tc>
          <w:tcPr>
            <w:tcW w:w="1935" w:type="dxa"/>
            <w:vMerge w:val="continue"/>
            <w:tcBorders>
              <w:top w:val="nil"/>
              <w:left w:val="nil"/>
              <w:bottom w:val="nil"/>
              <w:right w:val="single" w:color="000000" w:sz="6" w:space="0"/>
            </w:tcBorders>
            <w:shd w:val="clear" w:color="auto" w:fill="FFFFFF"/>
            <w:tcMar>
              <w:top w:w="0" w:type="dxa"/>
              <w:left w:w="105" w:type="dxa"/>
              <w:bottom w:w="0" w:type="dxa"/>
              <w:right w:w="105" w:type="dxa"/>
            </w:tcMar>
            <w:vAlign w:val="center"/>
          </w:tcPr>
          <w:p w14:paraId="46F8CE05">
            <w:pPr>
              <w:rPr>
                <w:rFonts w:hint="default" w:ascii="Times New Roman" w:hAnsi="Times New Roman" w:cs="Times New Roman"/>
                <w:sz w:val="19"/>
                <w:szCs w:val="19"/>
              </w:rPr>
            </w:pPr>
          </w:p>
        </w:tc>
      </w:tr>
      <w:tr w14:paraId="04775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vMerge w:val="restart"/>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14:paraId="1391F333">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3.03 </w:t>
            </w:r>
          </w:p>
        </w:tc>
        <w:tc>
          <w:tcPr>
            <w:tcW w:w="74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84CB245">
            <w:pPr>
              <w:pStyle w:val="2"/>
              <w:keepNext w:val="0"/>
              <w:keepLines w:val="0"/>
              <w:widowControl/>
              <w:suppressLineNumbers w:val="0"/>
              <w:jc w:val="center"/>
            </w:pPr>
            <w:r>
              <w:rPr>
                <w:rFonts w:hint="eastAsia" w:ascii="宋体" w:hAnsi="宋体" w:eastAsia="宋体" w:cs="宋体"/>
                <w:sz w:val="15"/>
                <w:szCs w:val="15"/>
                <w:bdr w:val="none" w:color="auto" w:sz="0" w:space="0"/>
              </w:rPr>
              <w:t>文化墙建设</w:t>
            </w:r>
          </w:p>
        </w:tc>
        <w:tc>
          <w:tcPr>
            <w:tcW w:w="2220" w:type="dxa"/>
            <w:vMerge w:val="restart"/>
            <w:tcBorders>
              <w:top w:val="nil"/>
              <w:left w:val="nil"/>
              <w:bottom w:val="nil"/>
              <w:right w:val="single" w:color="000000" w:sz="6" w:space="0"/>
            </w:tcBorders>
            <w:shd w:val="clear" w:color="auto" w:fill="FFFFFF"/>
            <w:tcMar>
              <w:top w:w="0" w:type="dxa"/>
              <w:left w:w="105" w:type="dxa"/>
              <w:bottom w:w="0" w:type="dxa"/>
              <w:right w:w="105" w:type="dxa"/>
            </w:tcMar>
            <w:vAlign w:val="center"/>
          </w:tcPr>
          <w:p w14:paraId="2B50A3C9">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20.70 </w:t>
            </w:r>
          </w:p>
        </w:tc>
        <w:tc>
          <w:tcPr>
            <w:tcW w:w="1935" w:type="dxa"/>
            <w:vMerge w:val="restart"/>
            <w:tcBorders>
              <w:top w:val="nil"/>
              <w:left w:val="nil"/>
              <w:bottom w:val="nil"/>
              <w:right w:val="single" w:color="000000" w:sz="6" w:space="0"/>
            </w:tcBorders>
            <w:shd w:val="clear" w:color="auto" w:fill="FFFFFF"/>
            <w:tcMar>
              <w:top w:w="0" w:type="dxa"/>
              <w:left w:w="105" w:type="dxa"/>
              <w:bottom w:w="0" w:type="dxa"/>
              <w:right w:w="105" w:type="dxa"/>
            </w:tcMar>
            <w:vAlign w:val="center"/>
          </w:tcPr>
          <w:p w14:paraId="706F4EAA">
            <w:pPr>
              <w:pStyle w:val="2"/>
              <w:keepNext w:val="0"/>
              <w:keepLines w:val="0"/>
              <w:widowControl/>
              <w:suppressLineNumbers w:val="0"/>
              <w:jc w:val="center"/>
            </w:pPr>
            <w:r>
              <w:rPr>
                <w:rFonts w:hint="eastAsia" w:ascii="宋体" w:hAnsi="宋体" w:eastAsia="宋体" w:cs="宋体"/>
                <w:sz w:val="15"/>
                <w:szCs w:val="15"/>
                <w:bdr w:val="none" w:color="auto" w:sz="0" w:space="0"/>
              </w:rPr>
              <w:t>m²</w:t>
            </w:r>
          </w:p>
        </w:tc>
      </w:tr>
      <w:tr w14:paraId="11280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vMerge w:val="continue"/>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14:paraId="2C0BC005">
            <w:pPr>
              <w:rPr>
                <w:rFonts w:hint="default" w:ascii="Times New Roman" w:hAnsi="Times New Roman" w:cs="Times New Roman"/>
                <w:sz w:val="19"/>
                <w:szCs w:val="19"/>
              </w:rPr>
            </w:pPr>
          </w:p>
        </w:tc>
        <w:tc>
          <w:tcPr>
            <w:tcW w:w="74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ACA0567">
            <w:pPr>
              <w:pStyle w:val="2"/>
              <w:keepNext w:val="0"/>
              <w:keepLines w:val="0"/>
              <w:widowControl/>
              <w:suppressLineNumbers w:val="0"/>
              <w:jc w:val="center"/>
            </w:pPr>
            <w:r>
              <w:rPr>
                <w:rFonts w:hint="eastAsia" w:ascii="宋体" w:hAnsi="宋体" w:eastAsia="宋体" w:cs="宋体"/>
                <w:sz w:val="15"/>
                <w:szCs w:val="15"/>
                <w:bdr w:val="none" w:color="auto" w:sz="0" w:space="0"/>
              </w:rPr>
              <w:t>1.75系C形轻钢龙骨+阻燃板做基础</w:t>
            </w:r>
            <w:r>
              <w:rPr>
                <w:rFonts w:hint="default" w:ascii="Calibri" w:hAnsi="Calibri" w:cs="Calibri"/>
                <w:sz w:val="15"/>
                <w:szCs w:val="15"/>
                <w:bdr w:val="none" w:color="auto" w:sz="0" w:space="0"/>
              </w:rPr>
              <w:br w:type="textWrapping"/>
            </w:r>
            <w:r>
              <w:rPr>
                <w:rFonts w:hint="eastAsia" w:ascii="宋体" w:hAnsi="宋体" w:eastAsia="宋体" w:cs="宋体"/>
                <w:sz w:val="15"/>
                <w:szCs w:val="15"/>
                <w:bdr w:val="none" w:color="auto" w:sz="0" w:space="0"/>
              </w:rPr>
              <w:t>2.阻燃板制作展示台</w:t>
            </w:r>
            <w:r>
              <w:rPr>
                <w:rFonts w:hint="default" w:ascii="Calibri" w:hAnsi="Calibri" w:cs="Calibri"/>
                <w:sz w:val="15"/>
                <w:szCs w:val="15"/>
                <w:bdr w:val="none" w:color="auto" w:sz="0" w:space="0"/>
              </w:rPr>
              <w:br w:type="textWrapping"/>
            </w:r>
            <w:r>
              <w:rPr>
                <w:rFonts w:hint="eastAsia" w:ascii="宋体" w:hAnsi="宋体" w:eastAsia="宋体" w:cs="宋体"/>
                <w:sz w:val="15"/>
                <w:szCs w:val="15"/>
                <w:bdr w:val="none" w:color="auto" w:sz="0" w:space="0"/>
              </w:rPr>
              <w:t>3.表面饰面采用亚克力板+烤漆面板增设LED灯带</w:t>
            </w:r>
          </w:p>
        </w:tc>
        <w:tc>
          <w:tcPr>
            <w:tcW w:w="2220" w:type="dxa"/>
            <w:vMerge w:val="continue"/>
            <w:tcBorders>
              <w:top w:val="nil"/>
              <w:left w:val="nil"/>
              <w:bottom w:val="nil"/>
              <w:right w:val="single" w:color="000000" w:sz="6" w:space="0"/>
            </w:tcBorders>
            <w:shd w:val="clear" w:color="auto" w:fill="FFFFFF"/>
            <w:tcMar>
              <w:top w:w="0" w:type="dxa"/>
              <w:left w:w="105" w:type="dxa"/>
              <w:bottom w:w="0" w:type="dxa"/>
              <w:right w:w="105" w:type="dxa"/>
            </w:tcMar>
            <w:vAlign w:val="center"/>
          </w:tcPr>
          <w:p w14:paraId="6F3009EA">
            <w:pPr>
              <w:rPr>
                <w:rFonts w:hint="default" w:ascii="Times New Roman" w:hAnsi="Times New Roman" w:cs="Times New Roman"/>
                <w:sz w:val="19"/>
                <w:szCs w:val="19"/>
              </w:rPr>
            </w:pPr>
          </w:p>
        </w:tc>
        <w:tc>
          <w:tcPr>
            <w:tcW w:w="1935" w:type="dxa"/>
            <w:vMerge w:val="continue"/>
            <w:tcBorders>
              <w:top w:val="nil"/>
              <w:left w:val="nil"/>
              <w:bottom w:val="nil"/>
              <w:right w:val="single" w:color="000000" w:sz="6" w:space="0"/>
            </w:tcBorders>
            <w:shd w:val="clear" w:color="auto" w:fill="FFFFFF"/>
            <w:tcMar>
              <w:top w:w="0" w:type="dxa"/>
              <w:left w:w="105" w:type="dxa"/>
              <w:bottom w:w="0" w:type="dxa"/>
              <w:right w:w="105" w:type="dxa"/>
            </w:tcMar>
            <w:vAlign w:val="center"/>
          </w:tcPr>
          <w:p w14:paraId="64574993">
            <w:pPr>
              <w:rPr>
                <w:rFonts w:hint="default" w:ascii="Times New Roman" w:hAnsi="Times New Roman" w:cs="Times New Roman"/>
                <w:sz w:val="19"/>
                <w:szCs w:val="19"/>
              </w:rPr>
            </w:pPr>
          </w:p>
        </w:tc>
      </w:tr>
      <w:tr w14:paraId="359C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vMerge w:val="restart"/>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14:paraId="3BF51FB1">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3.04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AA3F5D1">
            <w:pPr>
              <w:pStyle w:val="2"/>
              <w:keepNext w:val="0"/>
              <w:keepLines w:val="0"/>
              <w:widowControl/>
              <w:suppressLineNumbers w:val="0"/>
              <w:jc w:val="center"/>
            </w:pPr>
            <w:r>
              <w:rPr>
                <w:rFonts w:hint="eastAsia" w:ascii="宋体" w:hAnsi="宋体" w:eastAsia="宋体" w:cs="宋体"/>
                <w:sz w:val="15"/>
                <w:szCs w:val="15"/>
                <w:bdr w:val="none" w:color="auto" w:sz="0" w:space="0"/>
              </w:rPr>
              <w:t>石膏板包柱子</w:t>
            </w:r>
          </w:p>
        </w:tc>
        <w:tc>
          <w:tcPr>
            <w:tcW w:w="2220" w:type="dxa"/>
            <w:vMerge w:val="restart"/>
            <w:tcBorders>
              <w:top w:val="nil"/>
              <w:left w:val="nil"/>
              <w:bottom w:val="nil"/>
              <w:right w:val="single" w:color="000000" w:sz="6" w:space="0"/>
            </w:tcBorders>
            <w:shd w:val="clear" w:color="auto" w:fill="FFFFFF"/>
            <w:tcMar>
              <w:top w:w="0" w:type="dxa"/>
              <w:left w:w="105" w:type="dxa"/>
              <w:bottom w:w="0" w:type="dxa"/>
              <w:right w:w="105" w:type="dxa"/>
            </w:tcMar>
            <w:vAlign w:val="center"/>
          </w:tcPr>
          <w:p w14:paraId="5C520428">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10.50 </w:t>
            </w:r>
          </w:p>
        </w:tc>
        <w:tc>
          <w:tcPr>
            <w:tcW w:w="1935" w:type="dxa"/>
            <w:vMerge w:val="restart"/>
            <w:tcBorders>
              <w:top w:val="nil"/>
              <w:left w:val="nil"/>
              <w:bottom w:val="nil"/>
              <w:right w:val="single" w:color="000000" w:sz="6" w:space="0"/>
            </w:tcBorders>
            <w:shd w:val="clear" w:color="auto" w:fill="FFFFFF"/>
            <w:tcMar>
              <w:top w:w="0" w:type="dxa"/>
              <w:left w:w="105" w:type="dxa"/>
              <w:bottom w:w="0" w:type="dxa"/>
              <w:right w:w="105" w:type="dxa"/>
            </w:tcMar>
            <w:vAlign w:val="center"/>
          </w:tcPr>
          <w:p w14:paraId="5D89BFE5">
            <w:pPr>
              <w:pStyle w:val="2"/>
              <w:keepNext w:val="0"/>
              <w:keepLines w:val="0"/>
              <w:widowControl/>
              <w:suppressLineNumbers w:val="0"/>
              <w:jc w:val="center"/>
            </w:pPr>
            <w:r>
              <w:rPr>
                <w:rFonts w:hint="eastAsia" w:ascii="宋体" w:hAnsi="宋体" w:eastAsia="宋体" w:cs="宋体"/>
                <w:sz w:val="15"/>
                <w:szCs w:val="15"/>
                <w:bdr w:val="none" w:color="auto" w:sz="0" w:space="0"/>
              </w:rPr>
              <w:t>m²</w:t>
            </w:r>
          </w:p>
        </w:tc>
      </w:tr>
      <w:tr w14:paraId="046A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vMerge w:val="continue"/>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14:paraId="60CFFA79">
            <w:pPr>
              <w:rPr>
                <w:rFonts w:hint="default" w:ascii="Times New Roman" w:hAnsi="Times New Roman" w:cs="Times New Roman"/>
                <w:sz w:val="19"/>
                <w:szCs w:val="19"/>
              </w:rPr>
            </w:pPr>
          </w:p>
        </w:tc>
        <w:tc>
          <w:tcPr>
            <w:tcW w:w="74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1568321">
            <w:pPr>
              <w:pStyle w:val="2"/>
              <w:keepNext w:val="0"/>
              <w:keepLines w:val="0"/>
              <w:widowControl/>
              <w:suppressLineNumbers w:val="0"/>
              <w:jc w:val="center"/>
            </w:pPr>
            <w:r>
              <w:rPr>
                <w:rFonts w:hint="eastAsia" w:ascii="宋体" w:hAnsi="宋体" w:eastAsia="宋体" w:cs="宋体"/>
                <w:sz w:val="15"/>
                <w:szCs w:val="15"/>
                <w:bdr w:val="none" w:color="auto" w:sz="0" w:space="0"/>
              </w:rPr>
              <w:t>主材：</w:t>
            </w:r>
          </w:p>
          <w:p w14:paraId="2F6FD281">
            <w:pPr>
              <w:pStyle w:val="2"/>
              <w:keepNext w:val="0"/>
              <w:keepLines w:val="0"/>
              <w:widowControl/>
              <w:suppressLineNumbers w:val="0"/>
              <w:jc w:val="center"/>
            </w:pPr>
            <w:r>
              <w:rPr>
                <w:rFonts w:hint="eastAsia" w:ascii="宋体" w:hAnsi="宋体" w:eastAsia="宋体" w:cs="宋体"/>
                <w:sz w:val="15"/>
                <w:szCs w:val="15"/>
                <w:bdr w:val="none" w:color="auto" w:sz="0" w:space="0"/>
              </w:rPr>
              <w:t>1.75系C形轻钢龙骨+石膏板做基础</w:t>
            </w:r>
            <w:r>
              <w:rPr>
                <w:rFonts w:hint="default" w:ascii="Calibri" w:hAnsi="Calibri" w:cs="Calibri"/>
                <w:sz w:val="15"/>
                <w:szCs w:val="15"/>
                <w:bdr w:val="none" w:color="auto" w:sz="0" w:space="0"/>
              </w:rPr>
              <w:br w:type="textWrapping"/>
            </w:r>
            <w:r>
              <w:rPr>
                <w:rFonts w:hint="eastAsia" w:ascii="宋体" w:hAnsi="宋体" w:eastAsia="宋体" w:cs="宋体"/>
                <w:sz w:val="15"/>
                <w:szCs w:val="15"/>
                <w:bdr w:val="none" w:color="auto" w:sz="0" w:space="0"/>
              </w:rPr>
              <w:t>2.满刮腻子2遍，砂纸打磨平整，喷涂乳胶漆2遍。</w:t>
            </w:r>
          </w:p>
        </w:tc>
        <w:tc>
          <w:tcPr>
            <w:tcW w:w="2220" w:type="dxa"/>
            <w:vMerge w:val="continue"/>
            <w:tcBorders>
              <w:top w:val="nil"/>
              <w:left w:val="nil"/>
              <w:bottom w:val="nil"/>
              <w:right w:val="single" w:color="000000" w:sz="6" w:space="0"/>
            </w:tcBorders>
            <w:shd w:val="clear" w:color="auto" w:fill="FFFFFF"/>
            <w:tcMar>
              <w:top w:w="0" w:type="dxa"/>
              <w:left w:w="105" w:type="dxa"/>
              <w:bottom w:w="0" w:type="dxa"/>
              <w:right w:w="105" w:type="dxa"/>
            </w:tcMar>
            <w:vAlign w:val="center"/>
          </w:tcPr>
          <w:p w14:paraId="3A49F373">
            <w:pPr>
              <w:rPr>
                <w:rFonts w:hint="default" w:ascii="Times New Roman" w:hAnsi="Times New Roman" w:cs="Times New Roman"/>
                <w:sz w:val="19"/>
                <w:szCs w:val="19"/>
              </w:rPr>
            </w:pPr>
          </w:p>
        </w:tc>
        <w:tc>
          <w:tcPr>
            <w:tcW w:w="1935" w:type="dxa"/>
            <w:vMerge w:val="continue"/>
            <w:tcBorders>
              <w:top w:val="nil"/>
              <w:left w:val="nil"/>
              <w:bottom w:val="nil"/>
              <w:right w:val="single" w:color="000000" w:sz="6" w:space="0"/>
            </w:tcBorders>
            <w:shd w:val="clear" w:color="auto" w:fill="FFFFFF"/>
            <w:tcMar>
              <w:top w:w="0" w:type="dxa"/>
              <w:left w:w="105" w:type="dxa"/>
              <w:bottom w:w="0" w:type="dxa"/>
              <w:right w:w="105" w:type="dxa"/>
            </w:tcMar>
            <w:vAlign w:val="center"/>
          </w:tcPr>
          <w:p w14:paraId="747BD692">
            <w:pPr>
              <w:rPr>
                <w:rFonts w:hint="default" w:ascii="Times New Roman" w:hAnsi="Times New Roman" w:cs="Times New Roman"/>
                <w:sz w:val="19"/>
                <w:szCs w:val="19"/>
              </w:rPr>
            </w:pPr>
          </w:p>
        </w:tc>
      </w:tr>
      <w:tr w14:paraId="7F369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C5E0B3"/>
            <w:tcMar>
              <w:top w:w="0" w:type="dxa"/>
              <w:left w:w="105" w:type="dxa"/>
              <w:bottom w:w="0" w:type="dxa"/>
              <w:right w:w="105" w:type="dxa"/>
            </w:tcMar>
            <w:vAlign w:val="center"/>
          </w:tcPr>
          <w:p w14:paraId="37411E93">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4.00 </w:t>
            </w:r>
          </w:p>
        </w:tc>
        <w:tc>
          <w:tcPr>
            <w:tcW w:w="7455" w:type="dxa"/>
            <w:tcBorders>
              <w:top w:val="nil"/>
              <w:left w:val="nil"/>
              <w:bottom w:val="single" w:color="000000" w:sz="6" w:space="0"/>
              <w:right w:val="single" w:color="000000" w:sz="6" w:space="0"/>
            </w:tcBorders>
            <w:shd w:val="clear" w:color="auto" w:fill="C5E0B3"/>
            <w:tcMar>
              <w:top w:w="0" w:type="dxa"/>
              <w:left w:w="105" w:type="dxa"/>
              <w:bottom w:w="0" w:type="dxa"/>
              <w:right w:w="105" w:type="dxa"/>
            </w:tcMar>
            <w:vAlign w:val="center"/>
          </w:tcPr>
          <w:p w14:paraId="1E776632">
            <w:pPr>
              <w:pStyle w:val="2"/>
              <w:keepNext w:val="0"/>
              <w:keepLines w:val="0"/>
              <w:widowControl/>
              <w:suppressLineNumbers w:val="0"/>
              <w:jc w:val="center"/>
            </w:pPr>
            <w:r>
              <w:rPr>
                <w:rFonts w:hint="eastAsia" w:ascii="宋体" w:hAnsi="宋体" w:eastAsia="宋体" w:cs="宋体"/>
                <w:sz w:val="15"/>
                <w:szCs w:val="15"/>
                <w:bdr w:val="none" w:color="auto" w:sz="0" w:space="0"/>
              </w:rPr>
              <w:t>电路改造</w:t>
            </w:r>
          </w:p>
        </w:tc>
        <w:tc>
          <w:tcPr>
            <w:tcW w:w="2220" w:type="dxa"/>
            <w:tcBorders>
              <w:top w:val="nil"/>
              <w:left w:val="nil"/>
              <w:bottom w:val="single" w:color="000000" w:sz="6" w:space="0"/>
              <w:right w:val="single" w:color="000000" w:sz="6" w:space="0"/>
            </w:tcBorders>
            <w:shd w:val="clear" w:color="auto" w:fill="C5E0B3"/>
            <w:tcMar>
              <w:top w:w="0" w:type="dxa"/>
              <w:left w:w="105" w:type="dxa"/>
              <w:bottom w:w="0" w:type="dxa"/>
              <w:right w:w="105" w:type="dxa"/>
            </w:tcMar>
            <w:vAlign w:val="center"/>
          </w:tcPr>
          <w:p w14:paraId="5CFC11FA">
            <w:pPr>
              <w:rPr>
                <w:rFonts w:hint="default" w:ascii="Times New Roman" w:hAnsi="Times New Roman" w:cs="Times New Roman"/>
                <w:sz w:val="19"/>
                <w:szCs w:val="19"/>
              </w:rPr>
            </w:pPr>
          </w:p>
        </w:tc>
        <w:tc>
          <w:tcPr>
            <w:tcW w:w="1935" w:type="dxa"/>
            <w:tcBorders>
              <w:top w:val="nil"/>
              <w:left w:val="nil"/>
              <w:bottom w:val="single" w:color="000000" w:sz="6" w:space="0"/>
              <w:right w:val="single" w:color="000000" w:sz="6" w:space="0"/>
            </w:tcBorders>
            <w:shd w:val="clear" w:color="auto" w:fill="C5E0B3"/>
            <w:tcMar>
              <w:top w:w="0" w:type="dxa"/>
              <w:left w:w="105" w:type="dxa"/>
              <w:bottom w:w="0" w:type="dxa"/>
              <w:right w:w="105" w:type="dxa"/>
            </w:tcMar>
            <w:vAlign w:val="center"/>
          </w:tcPr>
          <w:p w14:paraId="0657C1EC">
            <w:pPr>
              <w:rPr>
                <w:rFonts w:hint="default" w:ascii="Times New Roman" w:hAnsi="Times New Roman" w:cs="Times New Roman"/>
                <w:sz w:val="19"/>
                <w:szCs w:val="19"/>
              </w:rPr>
            </w:pPr>
          </w:p>
        </w:tc>
      </w:tr>
      <w:tr w14:paraId="74C1C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CEC68E8">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4.01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053EE5B">
            <w:pPr>
              <w:pStyle w:val="2"/>
              <w:keepNext w:val="0"/>
              <w:keepLines w:val="0"/>
              <w:widowControl/>
              <w:suppressLineNumbers w:val="0"/>
              <w:jc w:val="center"/>
            </w:pPr>
            <w:r>
              <w:rPr>
                <w:rFonts w:hint="eastAsia" w:ascii="宋体" w:hAnsi="宋体" w:eastAsia="宋体" w:cs="宋体"/>
                <w:sz w:val="15"/>
                <w:szCs w:val="15"/>
                <w:bdr w:val="none" w:color="auto" w:sz="0" w:space="0"/>
              </w:rPr>
              <w:t>电路改造（插座电路），4mm²电线穿明线槽走线，线距105米</w:t>
            </w:r>
          </w:p>
        </w:tc>
        <w:tc>
          <w:tcPr>
            <w:tcW w:w="22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E2088A1">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105.00 </w:t>
            </w:r>
          </w:p>
        </w:tc>
        <w:tc>
          <w:tcPr>
            <w:tcW w:w="19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853190A">
            <w:pPr>
              <w:pStyle w:val="2"/>
              <w:keepNext w:val="0"/>
              <w:keepLines w:val="0"/>
              <w:widowControl/>
              <w:suppressLineNumbers w:val="0"/>
              <w:jc w:val="center"/>
            </w:pPr>
            <w:r>
              <w:rPr>
                <w:rFonts w:hint="eastAsia" w:ascii="宋体" w:hAnsi="宋体" w:eastAsia="宋体" w:cs="宋体"/>
                <w:sz w:val="15"/>
                <w:szCs w:val="15"/>
                <w:bdr w:val="none" w:color="auto" w:sz="0" w:space="0"/>
              </w:rPr>
              <w:t>m</w:t>
            </w:r>
          </w:p>
        </w:tc>
      </w:tr>
      <w:tr w14:paraId="05F6C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3047049">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4.02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F47237C">
            <w:pPr>
              <w:pStyle w:val="2"/>
              <w:keepNext w:val="0"/>
              <w:keepLines w:val="0"/>
              <w:widowControl/>
              <w:suppressLineNumbers w:val="0"/>
              <w:jc w:val="center"/>
            </w:pPr>
            <w:r>
              <w:rPr>
                <w:rFonts w:hint="eastAsia" w:ascii="宋体" w:hAnsi="宋体" w:eastAsia="宋体" w:cs="宋体"/>
                <w:sz w:val="15"/>
                <w:szCs w:val="15"/>
                <w:bdr w:val="none" w:color="auto" w:sz="0" w:space="0"/>
              </w:rPr>
              <w:t>电路改造（照明布线），2.5mm²电线穿管走线，线距70米</w:t>
            </w:r>
          </w:p>
        </w:tc>
        <w:tc>
          <w:tcPr>
            <w:tcW w:w="22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959A04E">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70.00 </w:t>
            </w:r>
          </w:p>
        </w:tc>
        <w:tc>
          <w:tcPr>
            <w:tcW w:w="19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8FB2520">
            <w:pPr>
              <w:pStyle w:val="2"/>
              <w:keepNext w:val="0"/>
              <w:keepLines w:val="0"/>
              <w:widowControl/>
              <w:suppressLineNumbers w:val="0"/>
              <w:jc w:val="center"/>
            </w:pPr>
            <w:r>
              <w:rPr>
                <w:rFonts w:hint="eastAsia" w:ascii="宋体" w:hAnsi="宋体" w:eastAsia="宋体" w:cs="宋体"/>
                <w:sz w:val="15"/>
                <w:szCs w:val="15"/>
                <w:bdr w:val="none" w:color="auto" w:sz="0" w:space="0"/>
              </w:rPr>
              <w:t>m</w:t>
            </w:r>
          </w:p>
        </w:tc>
      </w:tr>
      <w:tr w14:paraId="0E2A5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1C9F0E0">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4.03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DA38C66">
            <w:pPr>
              <w:pStyle w:val="2"/>
              <w:keepNext w:val="0"/>
              <w:keepLines w:val="0"/>
              <w:widowControl/>
              <w:suppressLineNumbers w:val="0"/>
              <w:jc w:val="center"/>
            </w:pPr>
            <w:r>
              <w:rPr>
                <w:rFonts w:hint="eastAsia" w:ascii="宋体" w:hAnsi="宋体" w:eastAsia="宋体" w:cs="宋体"/>
                <w:sz w:val="15"/>
                <w:szCs w:val="15"/>
                <w:bdr w:val="none" w:color="auto" w:sz="0" w:space="0"/>
              </w:rPr>
              <w:t>空调电路布线，6mm²电线穿管走线；</w:t>
            </w:r>
          </w:p>
        </w:tc>
        <w:tc>
          <w:tcPr>
            <w:tcW w:w="22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798B14C">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1.00 </w:t>
            </w:r>
          </w:p>
        </w:tc>
        <w:tc>
          <w:tcPr>
            <w:tcW w:w="19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8B9A595">
            <w:pPr>
              <w:pStyle w:val="2"/>
              <w:keepNext w:val="0"/>
              <w:keepLines w:val="0"/>
              <w:widowControl/>
              <w:suppressLineNumbers w:val="0"/>
              <w:jc w:val="center"/>
            </w:pPr>
            <w:r>
              <w:rPr>
                <w:rFonts w:hint="eastAsia" w:ascii="宋体" w:hAnsi="宋体" w:eastAsia="宋体" w:cs="宋体"/>
                <w:sz w:val="15"/>
                <w:szCs w:val="15"/>
                <w:bdr w:val="none" w:color="auto" w:sz="0" w:space="0"/>
              </w:rPr>
              <w:t>项</w:t>
            </w:r>
          </w:p>
        </w:tc>
      </w:tr>
      <w:tr w14:paraId="72BA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BE1C9B9">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4.04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F40BF7D">
            <w:pPr>
              <w:pStyle w:val="2"/>
              <w:keepNext w:val="0"/>
              <w:keepLines w:val="0"/>
              <w:widowControl/>
              <w:suppressLineNumbers w:val="0"/>
              <w:jc w:val="center"/>
            </w:pPr>
            <w:r>
              <w:rPr>
                <w:rFonts w:hint="eastAsia" w:ascii="宋体" w:hAnsi="宋体" w:eastAsia="宋体" w:cs="宋体"/>
                <w:sz w:val="15"/>
                <w:szCs w:val="15"/>
                <w:bdr w:val="none" w:color="auto" w:sz="0" w:space="0"/>
              </w:rPr>
              <w:t>开关，国标</w:t>
            </w:r>
          </w:p>
        </w:tc>
        <w:tc>
          <w:tcPr>
            <w:tcW w:w="22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139B009">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3.00 </w:t>
            </w:r>
          </w:p>
        </w:tc>
        <w:tc>
          <w:tcPr>
            <w:tcW w:w="19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2404E92">
            <w:pPr>
              <w:pStyle w:val="2"/>
              <w:keepNext w:val="0"/>
              <w:keepLines w:val="0"/>
              <w:widowControl/>
              <w:suppressLineNumbers w:val="0"/>
              <w:jc w:val="center"/>
            </w:pPr>
            <w:r>
              <w:rPr>
                <w:rFonts w:hint="eastAsia" w:ascii="宋体" w:hAnsi="宋体" w:eastAsia="宋体" w:cs="宋体"/>
                <w:sz w:val="15"/>
                <w:szCs w:val="15"/>
                <w:bdr w:val="none" w:color="auto" w:sz="0" w:space="0"/>
              </w:rPr>
              <w:t>个</w:t>
            </w:r>
          </w:p>
        </w:tc>
      </w:tr>
      <w:tr w14:paraId="01D25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E82C3AB">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4.05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8261C7F">
            <w:pPr>
              <w:pStyle w:val="2"/>
              <w:keepNext w:val="0"/>
              <w:keepLines w:val="0"/>
              <w:widowControl/>
              <w:suppressLineNumbers w:val="0"/>
              <w:jc w:val="center"/>
            </w:pPr>
            <w:r>
              <w:rPr>
                <w:rFonts w:hint="eastAsia" w:ascii="宋体" w:hAnsi="宋体" w:eastAsia="宋体" w:cs="宋体"/>
                <w:sz w:val="15"/>
                <w:szCs w:val="15"/>
                <w:bdr w:val="none" w:color="auto" w:sz="0" w:space="0"/>
              </w:rPr>
              <w:t>墙面插座，国标</w:t>
            </w:r>
          </w:p>
        </w:tc>
        <w:tc>
          <w:tcPr>
            <w:tcW w:w="22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9415C59">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5.00 </w:t>
            </w:r>
          </w:p>
        </w:tc>
        <w:tc>
          <w:tcPr>
            <w:tcW w:w="19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6142607">
            <w:pPr>
              <w:pStyle w:val="2"/>
              <w:keepNext w:val="0"/>
              <w:keepLines w:val="0"/>
              <w:widowControl/>
              <w:suppressLineNumbers w:val="0"/>
              <w:jc w:val="center"/>
            </w:pPr>
            <w:r>
              <w:rPr>
                <w:rFonts w:hint="eastAsia" w:ascii="宋体" w:hAnsi="宋体" w:eastAsia="宋体" w:cs="宋体"/>
                <w:sz w:val="15"/>
                <w:szCs w:val="15"/>
                <w:bdr w:val="none" w:color="auto" w:sz="0" w:space="0"/>
              </w:rPr>
              <w:t>个</w:t>
            </w:r>
          </w:p>
        </w:tc>
      </w:tr>
      <w:tr w14:paraId="765A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BD43AC0">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4.06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7A85DC3">
            <w:pPr>
              <w:pStyle w:val="2"/>
              <w:keepNext w:val="0"/>
              <w:keepLines w:val="0"/>
              <w:widowControl/>
              <w:suppressLineNumbers w:val="0"/>
              <w:jc w:val="center"/>
            </w:pPr>
            <w:r>
              <w:rPr>
                <w:rFonts w:hint="eastAsia" w:ascii="宋体" w:hAnsi="宋体" w:eastAsia="宋体" w:cs="宋体"/>
                <w:sz w:val="15"/>
                <w:szCs w:val="15"/>
                <w:bdr w:val="none" w:color="auto" w:sz="0" w:space="0"/>
              </w:rPr>
              <w:t>铝扣板顶专用灯，LED平板灯，600*600，冷白光源.48W；</w:t>
            </w:r>
          </w:p>
        </w:tc>
        <w:tc>
          <w:tcPr>
            <w:tcW w:w="22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87F4614">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6.00 </w:t>
            </w:r>
          </w:p>
        </w:tc>
        <w:tc>
          <w:tcPr>
            <w:tcW w:w="19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2622ECF">
            <w:pPr>
              <w:pStyle w:val="2"/>
              <w:keepNext w:val="0"/>
              <w:keepLines w:val="0"/>
              <w:widowControl/>
              <w:suppressLineNumbers w:val="0"/>
              <w:jc w:val="center"/>
            </w:pPr>
            <w:r>
              <w:rPr>
                <w:rFonts w:hint="eastAsia" w:ascii="宋体" w:hAnsi="宋体" w:eastAsia="宋体" w:cs="宋体"/>
                <w:sz w:val="15"/>
                <w:szCs w:val="15"/>
                <w:bdr w:val="none" w:color="auto" w:sz="0" w:space="0"/>
              </w:rPr>
              <w:t>个</w:t>
            </w:r>
          </w:p>
        </w:tc>
      </w:tr>
      <w:tr w14:paraId="74A0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E98B5E9">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4.07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368C2A6">
            <w:pPr>
              <w:pStyle w:val="2"/>
              <w:keepNext w:val="0"/>
              <w:keepLines w:val="0"/>
              <w:widowControl/>
              <w:suppressLineNumbers w:val="0"/>
              <w:jc w:val="center"/>
            </w:pPr>
            <w:r>
              <w:rPr>
                <w:rFonts w:hint="eastAsia" w:ascii="宋体" w:hAnsi="宋体" w:eastAsia="宋体" w:cs="宋体"/>
                <w:sz w:val="15"/>
                <w:szCs w:val="15"/>
                <w:bdr w:val="none" w:color="auto" w:sz="0" w:space="0"/>
              </w:rPr>
              <w:t>筒灯，LED筒灯，正白.3W；</w:t>
            </w:r>
          </w:p>
        </w:tc>
        <w:tc>
          <w:tcPr>
            <w:tcW w:w="22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B9E760A">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10.00 </w:t>
            </w:r>
          </w:p>
        </w:tc>
        <w:tc>
          <w:tcPr>
            <w:tcW w:w="19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1B1732D">
            <w:pPr>
              <w:pStyle w:val="2"/>
              <w:keepNext w:val="0"/>
              <w:keepLines w:val="0"/>
              <w:widowControl/>
              <w:suppressLineNumbers w:val="0"/>
              <w:jc w:val="center"/>
            </w:pPr>
            <w:r>
              <w:rPr>
                <w:rFonts w:hint="eastAsia" w:ascii="宋体" w:hAnsi="宋体" w:eastAsia="宋体" w:cs="宋体"/>
                <w:sz w:val="15"/>
                <w:szCs w:val="15"/>
                <w:bdr w:val="none" w:color="auto" w:sz="0" w:space="0"/>
              </w:rPr>
              <w:t>个</w:t>
            </w:r>
          </w:p>
        </w:tc>
      </w:tr>
      <w:tr w14:paraId="2A5A9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C5E0B3"/>
            <w:tcMar>
              <w:top w:w="0" w:type="dxa"/>
              <w:left w:w="105" w:type="dxa"/>
              <w:bottom w:w="0" w:type="dxa"/>
              <w:right w:w="105" w:type="dxa"/>
            </w:tcMar>
            <w:vAlign w:val="center"/>
          </w:tcPr>
          <w:p w14:paraId="647F4AA8">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5.00 </w:t>
            </w:r>
          </w:p>
        </w:tc>
        <w:tc>
          <w:tcPr>
            <w:tcW w:w="7455" w:type="dxa"/>
            <w:tcBorders>
              <w:top w:val="nil"/>
              <w:left w:val="nil"/>
              <w:bottom w:val="single" w:color="000000" w:sz="6" w:space="0"/>
              <w:right w:val="single" w:color="000000" w:sz="6" w:space="0"/>
            </w:tcBorders>
            <w:shd w:val="clear" w:color="auto" w:fill="C5E0B3"/>
            <w:tcMar>
              <w:top w:w="0" w:type="dxa"/>
              <w:left w:w="105" w:type="dxa"/>
              <w:bottom w:w="0" w:type="dxa"/>
              <w:right w:w="105" w:type="dxa"/>
            </w:tcMar>
            <w:vAlign w:val="center"/>
          </w:tcPr>
          <w:p w14:paraId="6CED29C4">
            <w:pPr>
              <w:pStyle w:val="2"/>
              <w:keepNext w:val="0"/>
              <w:keepLines w:val="0"/>
              <w:widowControl/>
              <w:suppressLineNumbers w:val="0"/>
              <w:jc w:val="center"/>
            </w:pPr>
            <w:r>
              <w:rPr>
                <w:rFonts w:hint="eastAsia" w:ascii="宋体" w:hAnsi="宋体" w:eastAsia="宋体" w:cs="宋体"/>
                <w:sz w:val="15"/>
                <w:szCs w:val="15"/>
                <w:bdr w:val="none" w:color="auto" w:sz="0" w:space="0"/>
              </w:rPr>
              <w:t>其他项目</w:t>
            </w:r>
          </w:p>
        </w:tc>
        <w:tc>
          <w:tcPr>
            <w:tcW w:w="2220" w:type="dxa"/>
            <w:tcBorders>
              <w:top w:val="nil"/>
              <w:left w:val="nil"/>
              <w:bottom w:val="single" w:color="000000" w:sz="6" w:space="0"/>
              <w:right w:val="single" w:color="000000" w:sz="6" w:space="0"/>
            </w:tcBorders>
            <w:shd w:val="clear" w:color="auto" w:fill="C5E0B3"/>
            <w:tcMar>
              <w:top w:w="0" w:type="dxa"/>
              <w:left w:w="105" w:type="dxa"/>
              <w:bottom w:w="0" w:type="dxa"/>
              <w:right w:w="105" w:type="dxa"/>
            </w:tcMar>
            <w:vAlign w:val="center"/>
          </w:tcPr>
          <w:p w14:paraId="3F8ACF54">
            <w:pPr>
              <w:rPr>
                <w:rFonts w:hint="default" w:ascii="Times New Roman" w:hAnsi="Times New Roman" w:cs="Times New Roman"/>
                <w:sz w:val="19"/>
                <w:szCs w:val="19"/>
              </w:rPr>
            </w:pPr>
          </w:p>
        </w:tc>
        <w:tc>
          <w:tcPr>
            <w:tcW w:w="1935" w:type="dxa"/>
            <w:tcBorders>
              <w:top w:val="nil"/>
              <w:left w:val="nil"/>
              <w:bottom w:val="single" w:color="000000" w:sz="6" w:space="0"/>
              <w:right w:val="single" w:color="000000" w:sz="6" w:space="0"/>
            </w:tcBorders>
            <w:shd w:val="clear" w:color="auto" w:fill="C5E0B3"/>
            <w:tcMar>
              <w:top w:w="0" w:type="dxa"/>
              <w:left w:w="105" w:type="dxa"/>
              <w:bottom w:w="0" w:type="dxa"/>
              <w:right w:w="105" w:type="dxa"/>
            </w:tcMar>
            <w:vAlign w:val="center"/>
          </w:tcPr>
          <w:p w14:paraId="2100D45A">
            <w:pPr>
              <w:rPr>
                <w:rFonts w:hint="default" w:ascii="Times New Roman" w:hAnsi="Times New Roman" w:cs="Times New Roman"/>
                <w:sz w:val="19"/>
                <w:szCs w:val="19"/>
              </w:rPr>
            </w:pPr>
          </w:p>
        </w:tc>
      </w:tr>
      <w:tr w14:paraId="61834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60D3783">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5.01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775A7A2">
            <w:pPr>
              <w:pStyle w:val="2"/>
              <w:keepNext w:val="0"/>
              <w:keepLines w:val="0"/>
              <w:widowControl/>
              <w:suppressLineNumbers w:val="0"/>
              <w:jc w:val="center"/>
            </w:pPr>
            <w:r>
              <w:rPr>
                <w:rFonts w:hint="eastAsia" w:ascii="宋体" w:hAnsi="宋体" w:eastAsia="宋体" w:cs="宋体"/>
                <w:sz w:val="15"/>
                <w:szCs w:val="15"/>
                <w:bdr w:val="none" w:color="auto" w:sz="0" w:space="0"/>
              </w:rPr>
              <w:t>窗帘定制（涤纶面料窗帘定制+铝合金轨道）窗户总长度</w:t>
            </w:r>
          </w:p>
        </w:tc>
        <w:tc>
          <w:tcPr>
            <w:tcW w:w="22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F2CD929">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26.65 </w:t>
            </w:r>
          </w:p>
        </w:tc>
        <w:tc>
          <w:tcPr>
            <w:tcW w:w="19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E43C84D">
            <w:pPr>
              <w:pStyle w:val="2"/>
              <w:keepNext w:val="0"/>
              <w:keepLines w:val="0"/>
              <w:widowControl/>
              <w:suppressLineNumbers w:val="0"/>
              <w:jc w:val="center"/>
            </w:pPr>
            <w:r>
              <w:rPr>
                <w:rFonts w:hint="eastAsia" w:ascii="宋体" w:hAnsi="宋体" w:eastAsia="宋体" w:cs="宋体"/>
                <w:sz w:val="15"/>
                <w:szCs w:val="15"/>
                <w:bdr w:val="none" w:color="auto" w:sz="0" w:space="0"/>
              </w:rPr>
              <w:t>m</w:t>
            </w:r>
          </w:p>
        </w:tc>
      </w:tr>
      <w:tr w14:paraId="2C7E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6AE2472">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5.02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0E85E9C">
            <w:pPr>
              <w:pStyle w:val="2"/>
              <w:keepNext w:val="0"/>
              <w:keepLines w:val="0"/>
              <w:widowControl/>
              <w:suppressLineNumbers w:val="0"/>
              <w:jc w:val="center"/>
            </w:pPr>
            <w:r>
              <w:rPr>
                <w:rFonts w:hint="eastAsia" w:ascii="宋体" w:hAnsi="宋体" w:eastAsia="宋体" w:cs="宋体"/>
                <w:sz w:val="15"/>
                <w:szCs w:val="15"/>
                <w:bdr w:val="none" w:color="auto" w:sz="0" w:space="0"/>
              </w:rPr>
              <w:t>柜体定制，环保板材定制柜体</w:t>
            </w:r>
          </w:p>
        </w:tc>
        <w:tc>
          <w:tcPr>
            <w:tcW w:w="22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AEC8A1A">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11.70 </w:t>
            </w:r>
          </w:p>
        </w:tc>
        <w:tc>
          <w:tcPr>
            <w:tcW w:w="19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E1C7FFD">
            <w:pPr>
              <w:pStyle w:val="2"/>
              <w:keepNext w:val="0"/>
              <w:keepLines w:val="0"/>
              <w:widowControl/>
              <w:suppressLineNumbers w:val="0"/>
              <w:jc w:val="center"/>
            </w:pPr>
            <w:r>
              <w:rPr>
                <w:rFonts w:hint="eastAsia" w:ascii="宋体" w:hAnsi="宋体" w:eastAsia="宋体" w:cs="宋体"/>
                <w:sz w:val="15"/>
                <w:szCs w:val="15"/>
                <w:bdr w:val="none" w:color="auto" w:sz="0" w:space="0"/>
              </w:rPr>
              <w:t>m²</w:t>
            </w:r>
          </w:p>
        </w:tc>
      </w:tr>
      <w:tr w14:paraId="51587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BF3BC8E">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5.03 </w:t>
            </w:r>
          </w:p>
        </w:tc>
        <w:tc>
          <w:tcPr>
            <w:tcW w:w="7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0CF9C92">
            <w:pPr>
              <w:pStyle w:val="2"/>
              <w:keepNext w:val="0"/>
              <w:keepLines w:val="0"/>
              <w:widowControl/>
              <w:suppressLineNumbers w:val="0"/>
              <w:jc w:val="center"/>
            </w:pPr>
            <w:r>
              <w:rPr>
                <w:rFonts w:hint="eastAsia" w:ascii="宋体" w:hAnsi="宋体" w:eastAsia="宋体" w:cs="宋体"/>
                <w:sz w:val="15"/>
                <w:szCs w:val="15"/>
                <w:bdr w:val="none" w:color="auto" w:sz="0" w:space="0"/>
              </w:rPr>
              <w:t>不锈钢格栅定制，800mm*600mm</w:t>
            </w:r>
          </w:p>
        </w:tc>
        <w:tc>
          <w:tcPr>
            <w:tcW w:w="22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7FF8A07">
            <w:pPr>
              <w:pStyle w:val="2"/>
              <w:keepNext w:val="0"/>
              <w:keepLines w:val="0"/>
              <w:widowControl/>
              <w:suppressLineNumbers w:val="0"/>
              <w:jc w:val="center"/>
            </w:pPr>
            <w:r>
              <w:rPr>
                <w:rFonts w:hint="eastAsia" w:ascii="宋体" w:hAnsi="宋体" w:eastAsia="宋体" w:cs="宋体"/>
                <w:sz w:val="15"/>
                <w:szCs w:val="15"/>
                <w:bdr w:val="none" w:color="auto" w:sz="0" w:space="0"/>
              </w:rPr>
              <w:t xml:space="preserve">4.00 </w:t>
            </w:r>
          </w:p>
        </w:tc>
        <w:tc>
          <w:tcPr>
            <w:tcW w:w="19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E757CA9">
            <w:pPr>
              <w:pStyle w:val="2"/>
              <w:keepNext w:val="0"/>
              <w:keepLines w:val="0"/>
              <w:widowControl/>
              <w:suppressLineNumbers w:val="0"/>
              <w:jc w:val="center"/>
            </w:pPr>
            <w:r>
              <w:rPr>
                <w:rFonts w:hint="eastAsia" w:ascii="宋体" w:hAnsi="宋体" w:eastAsia="宋体" w:cs="宋体"/>
                <w:sz w:val="15"/>
                <w:szCs w:val="15"/>
                <w:bdr w:val="none" w:color="auto" w:sz="0" w:space="0"/>
              </w:rPr>
              <w:t>套</w:t>
            </w:r>
          </w:p>
        </w:tc>
      </w:tr>
    </w:tbl>
    <w:p w14:paraId="7200FAB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EA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Table Text"/>
    <w:semiHidden/>
    <w:qFormat/>
    <w:uiPriority w:val="0"/>
    <w:pPr>
      <w:widowControl w:val="0"/>
      <w:jc w:val="both"/>
    </w:pPr>
    <w:rPr>
      <w:rFonts w:ascii="宋体" w:hAnsi="宋体" w:eastAsia="宋体" w:cs="宋体"/>
      <w:kern w:val="2"/>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2025-06-20T08:19:20Z</dcterms:created>
  <dc:creator>Administrator</dc:creator>
  <cp:lastModifiedBy>宋</cp:lastModifiedBy>
  <dcterms:modified xsi:type="dcterms:W3CDTF">2025-06-20T08:21:31Z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eyJoZGlkIjoiZmEwOThkNDVmNWE5YmE2OTk5YzUwNzFhYzJkNGIwMGUiLCJ1c2VySWQiOiI5NzY0MzEzMTAifQ==</vt:lpwstr>
  </property>
  <property fmtid="{D5CDD505-2E9C-101B-9397-08002B2CF9AE}" pid="4" name="ICV">
    <vt:lpwstr>09D4AFE22D06436ABB98EB9BA989BA3F_12</vt:lpwstr>
  </property>
</Properties>
</file>