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301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城区和乡镇公共场所配置自动体外除颤器项目竞争性谈判公告</w:t>
      </w:r>
    </w:p>
    <w:p w14:paraId="7F281A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8DD87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城区和乡镇公共场所配置自动体外除颤器项目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登录全国公共资源交易中心平台（陕西省）使用CA锁报名后自行下载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2025年07月07日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09015F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4EE577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项目编号：ZJHY-CG-20250608</w:t>
      </w:r>
    </w:p>
    <w:p w14:paraId="60CA84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项目名称：城区和乡镇公共场所配置自动体外除颤器项目</w:t>
      </w:r>
    </w:p>
    <w:p w14:paraId="035A34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4BCF09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预算金额：990,000.00元</w:t>
      </w:r>
    </w:p>
    <w:p w14:paraId="523A9E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bookmarkStart w:id="0" w:name="_GoBack"/>
      <w:bookmarkEnd w:id="0"/>
    </w:p>
    <w:p w14:paraId="6587F8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合同包1(城区和乡镇公共场所配置自动体外除颤器):</w:t>
      </w:r>
    </w:p>
    <w:p w14:paraId="68CF30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合同包预算金额：990,000.00元</w:t>
      </w:r>
    </w:p>
    <w:p w14:paraId="5029FC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合同包最高限价：990,000.00元</w:t>
      </w:r>
    </w:p>
    <w:tbl>
      <w:tblPr>
        <w:tblW w:w="96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6"/>
        <w:gridCol w:w="1648"/>
        <w:gridCol w:w="2922"/>
        <w:gridCol w:w="744"/>
        <w:gridCol w:w="1236"/>
        <w:gridCol w:w="1290"/>
        <w:gridCol w:w="1290"/>
      </w:tblGrid>
      <w:tr w14:paraId="38F73B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47" w:hRule="atLeast"/>
          <w:tblHeader/>
        </w:trPr>
        <w:tc>
          <w:tcPr>
            <w:tcW w:w="6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2D511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DE944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112D8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BBC76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182EC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93642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6BC49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63ADD5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2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58EBB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46E12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其他医疗设备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57BEA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城区和乡镇公共场所配置自动体外除颤器项目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AFCFC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E0761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1A8BEE">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990,000.00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7EF6A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990,000.00</w:t>
            </w:r>
          </w:p>
        </w:tc>
      </w:tr>
    </w:tbl>
    <w:p w14:paraId="760930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B35CD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合同履行期限：签订合同后30日历天之内</w:t>
      </w:r>
    </w:p>
    <w:p w14:paraId="592AFC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011810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4CD8CC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0A8422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合同包1(城区和乡镇公共场所配置自动体外除颤器)落实政府采购政策需满足的资格要求如下:</w:t>
      </w:r>
    </w:p>
    <w:p w14:paraId="5CEDDF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⑩、落实其它相关政策。</w:t>
      </w:r>
    </w:p>
    <w:p w14:paraId="3D0FDD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BB7B3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合同包1(城区和乡镇公共场所配置自动体外除颤器)特定资格要求如下:</w:t>
      </w:r>
    </w:p>
    <w:p w14:paraId="48DB5A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企业法人应提供合法有效的统一社会信用代码的营业执照（附营业执照2023年或2024年企业年度报告书）；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2、供应商为制造厂家须提供医疗器械生产许可证、医疗器械注册证；供应商为经销商须出具医疗器械经营许可证或医疗器械经营备案证（三类医疗器械）；</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3财务状况报告：财务状况良好，提供2023年或2024年度财务审计报告（公司成立不足一年的需提供开标时间前六个月内其基本存款账户开户银行出具的资信证明）；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4、税收缴纳证明：提供2024年6月1日至今已缴存的至少一个月的纳税证明或完税证明，依法免税的单位应提供相关证明材料；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5、社会保障资金缴纳证明：提供2024年6月1日至今已缴存的至少一个月的社会保障资金缴存单据或社保机构开具的社会保险参保缴费情况证明，依法不需要缴纳社会保障资金的应提供相关证明材料；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信誉要求：供应商在中国政府采购网（www.ccgp.gov.cn）中未被列入政府采购严重违法失信行为记录名单；投标人、法定代表人在“信用中国”网站（https://www.creditchina.gov.cn/）中未被列入失信被执行人名单，投标人提供企业完整信用报告，投标人、法定代表人提供网页查询截图加盖企业原色印章（“信用中国”网站中供应商失信被执行人查询截图以“中国执行信息公开网”网站（http://zxgk.court.gov.cn/shixin/）中全国范围内查询为准）；截图时间为本项目发出公告之日至响应文件递交截止时间前。</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7、供应商需提供榆林市政府采购货物类项目供应商信用承诺书、投标人信用承诺书、投标人委托代理人员信用承诺书以及在“信用中国（陕西榆林）”网站上传附件后的网页截图；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8、谈判保证金：用投标信用承诺书代替（提供投标信用承诺书及信用中国（陕西榆林）主动承诺网页截图）；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10、书面声明：参加本次政府采购活动前三年内在经营活动中没有重大违法记录的书面声明函；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11、本项目不接受联合体投标，单位负责人为同一人或者存在直接控股、管理关系的不同供应商，不得同时参加本项目投标活动，提供《供应商企业关系关联承诺书》、《非联合体投标承诺函》；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652654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2A4779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2025年06月25日 至 2025年06月27日 ，每天上午 09:00:00 至 11:30:00 ，下午 15:00:00 至 17:30:00 （北京时间）</w:t>
      </w:r>
    </w:p>
    <w:p w14:paraId="707F67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登录全国公共资源交易中心平台（陕西省）使用CA锁报名后自行下载</w:t>
      </w:r>
    </w:p>
    <w:p w14:paraId="13D1E1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7C11A5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4EFF43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6CFB16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2025年07月07日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F0CB2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府谷县河滨东路金瑶典当行二楼202室</w:t>
      </w:r>
    </w:p>
    <w:p w14:paraId="5861C7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1D7457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2025年07月07日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770846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府谷县河滨东路金瑶典当行二楼202室</w:t>
      </w:r>
    </w:p>
    <w:p w14:paraId="381CD3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1F0904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5936CA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387CE3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线上与线下需同时报名，二者缺一不可，否则视为报名无效</w:t>
      </w:r>
    </w:p>
    <w:p w14:paraId="35DE83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（http://www.sxggzyjy.cn/）,选择“电子交易平台-政府采购交易系统-企业端进行登录，登录后选择“交易乙方”身份进入供应商界面进行报名并免费下载招标文件。</w:t>
      </w:r>
    </w:p>
    <w:p w14:paraId="4CF832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线上报名与线下报名需同时进行，线上报名成功后请携带网上报名回执单、管理办法规定的《中小企业声明函》、单位介绍信原件、经办人身份证原件、复印件及社保经办机构出具的2025年4月、5月或6月份至少一个月的社保经办机构出具的本企业社保缴纳证明材料（五险一金其中一项即可，应可查询）复印件加盖公章到中建华阳建设项目管理有限责任公司(府谷县河滨东路金瑶典当行二楼202室）进行线下报名，线上与线下报名信息须一致，否则视为报名无效。报名时间：2025年06月25日至2025年06月27日上午09:00-11:30,下午15：00-17：30（谢绝邮寄）。</w:t>
      </w:r>
    </w:p>
    <w:p w14:paraId="5D20A1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3、办理CA锁方式（仅供参考）：榆林市市民大厦,电话：0912-3452148。</w:t>
      </w:r>
    </w:p>
    <w:p w14:paraId="0E42A3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7B8980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371FC8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836AC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府谷县卫生健康局</w:t>
      </w:r>
    </w:p>
    <w:p w14:paraId="784CFB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府谷县公园路卫生健康局大楼415室</w:t>
      </w:r>
    </w:p>
    <w:p w14:paraId="24FC20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17719646698</w:t>
      </w:r>
    </w:p>
    <w:p w14:paraId="192DC0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E20DC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中建华阳建设项目管理有限责任公司</w:t>
      </w:r>
    </w:p>
    <w:p w14:paraId="45C158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府谷县河滨东路金瑶典当行二楼202室</w:t>
      </w:r>
    </w:p>
    <w:p w14:paraId="1D9B67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0912-8810198</w:t>
      </w:r>
    </w:p>
    <w:p w14:paraId="64929E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B8F0B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郝工</w:t>
      </w:r>
    </w:p>
    <w:p w14:paraId="0A763B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0912-8810198</w:t>
      </w:r>
    </w:p>
    <w:p w14:paraId="1FBE86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中建华阳建设项目管理有限责任公司</w:t>
      </w:r>
    </w:p>
    <w:p w14:paraId="0A2A5C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D7D7F"/>
    <w:rsid w:val="4A8D7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2025-06-24T03:19:00Z</dcterms:created>
  <dc:creator>丑八怪加我</dc:creator>
  <cp:lastModifiedBy>丑八怪加我</cp:lastModifiedBy>
  <dcterms:modified xsi:type="dcterms:W3CDTF">2025-06-24T03:19:56Z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DCB53378ADE54788A167AD951A89B808_11</vt:lpwstr>
  </property>
  <property fmtid="{D5CDD505-2E9C-101B-9397-08002B2CF9AE}" pid="4" name="KSOTemplateDocerSaveRecord">
    <vt:lpwstr>eyJoZGlkIjoiNWYzNDMxOTk0NWI1NjExNDUyMzljODFhODJjODdmMjMiLCJ1c2VySWQiOiI3NDI3ODk3MTcifQ==</vt:lpwstr>
  </property>
</Properties>
</file>