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14:paraId="25A87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9FF93AD">
            <w:pPr>
              <w:pStyle w:val="4"/>
              <w:jc w:val="both"/>
            </w:pPr>
            <w:r>
              <w:rPr>
                <w:rFonts w:ascii="仿宋_GB2312" w:hAnsi="仿宋_GB2312" w:eastAsia="仿宋_GB2312" w:cs="仿宋_GB2312"/>
                <w:color w:val="0000FF"/>
                <w:sz w:val="24"/>
              </w:rPr>
              <w:t>项目内容：对西北大学附属小学北操场进行改造，内容包括拆除操场塑胶及地下锈蚀排水管网，修复地面基层，敷设地下排水管沟及电缆沟；新建U12篮球场一个，U8篮球场两个新建北侧围墙栏杆等。完成图纸、工程量清单的全部内容。</w:t>
            </w:r>
          </w:p>
        </w:tc>
      </w:tr>
      <w:tr w14:paraId="1577A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79BAE8E">
            <w:pPr>
              <w:pStyle w:val="4"/>
              <w:jc w:val="both"/>
            </w:pPr>
            <w:r>
              <w:rPr>
                <w:rFonts w:ascii="仿宋_GB2312" w:hAnsi="仿宋_GB2312" w:eastAsia="仿宋_GB2312" w:cs="仿宋_GB2312"/>
                <w:color w:val="0000FF"/>
                <w:sz w:val="24"/>
              </w:rPr>
              <w:t>一、质量要求</w:t>
            </w:r>
          </w:p>
          <w:p w14:paraId="3F826618">
            <w:pPr>
              <w:pStyle w:val="4"/>
              <w:jc w:val="both"/>
            </w:pPr>
            <w:r>
              <w:rPr>
                <w:rFonts w:ascii="仿宋_GB2312" w:hAnsi="仿宋_GB2312" w:eastAsia="仿宋_GB2312" w:cs="仿宋_GB2312"/>
                <w:color w:val="0000FF"/>
                <w:sz w:val="24"/>
              </w:rPr>
              <w:t>操场园建及铺装材料、工程质量、安装质量须符合国家及行业现行相关标准，质量保修期不少于24个月。</w:t>
            </w:r>
          </w:p>
          <w:p w14:paraId="5F29B1F3">
            <w:pPr>
              <w:pStyle w:val="4"/>
              <w:jc w:val="both"/>
            </w:pPr>
            <w:r>
              <w:rPr>
                <w:rFonts w:ascii="仿宋_GB2312" w:hAnsi="仿宋_GB2312" w:eastAsia="仿宋_GB2312" w:cs="仿宋_GB2312"/>
                <w:color w:val="0000FF"/>
                <w:sz w:val="24"/>
              </w:rPr>
              <w:t>二、安全要求</w:t>
            </w:r>
          </w:p>
          <w:p w14:paraId="21CA0341">
            <w:pPr>
              <w:pStyle w:val="4"/>
              <w:jc w:val="both"/>
            </w:pPr>
            <w:r>
              <w:rPr>
                <w:rFonts w:ascii="仿宋_GB2312" w:hAnsi="仿宋_GB2312" w:eastAsia="仿宋_GB2312" w:cs="仿宋_GB2312"/>
                <w:color w:val="0000FF"/>
                <w:sz w:val="24"/>
              </w:rPr>
              <w:t>杜绝一切安全事故，切实做到安全第一、预防为主。本工程实现无任何安全事故。</w:t>
            </w:r>
          </w:p>
          <w:p w14:paraId="641F48A0">
            <w:pPr>
              <w:pStyle w:val="4"/>
              <w:jc w:val="both"/>
            </w:pPr>
            <w:r>
              <w:rPr>
                <w:rFonts w:ascii="仿宋_GB2312" w:hAnsi="仿宋_GB2312" w:eastAsia="仿宋_GB2312" w:cs="仿宋_GB2312"/>
                <w:color w:val="0000FF"/>
                <w:sz w:val="24"/>
              </w:rPr>
              <w:t>三、文明要求</w:t>
            </w:r>
          </w:p>
          <w:p w14:paraId="58F9EA36">
            <w:pPr>
              <w:pStyle w:val="4"/>
              <w:jc w:val="both"/>
            </w:pPr>
            <w:r>
              <w:rPr>
                <w:rFonts w:ascii="仿宋_GB2312" w:hAnsi="仿宋_GB2312" w:eastAsia="仿宋_GB2312" w:cs="仿宋_GB2312"/>
                <w:color w:val="0000FF"/>
                <w:sz w:val="24"/>
              </w:rPr>
              <w:t>现场用电，不私拉乱接；工地定制摆放，材料进场按要求归类整齐摆放，施工现场每天做到工完场清；中午12点到2点之间不允许施工。非必须晚间不能加班，如确有必须加班的事项，加班时间不能超过21点。</w:t>
            </w:r>
          </w:p>
          <w:p w14:paraId="7B47DF4E">
            <w:pPr>
              <w:pStyle w:val="4"/>
              <w:jc w:val="both"/>
            </w:pPr>
            <w:r>
              <w:rPr>
                <w:rFonts w:ascii="仿宋_GB2312" w:hAnsi="仿宋_GB2312" w:eastAsia="仿宋_GB2312" w:cs="仿宋_GB2312"/>
                <w:color w:val="0000FF"/>
                <w:sz w:val="24"/>
              </w:rPr>
              <w:t>四、进度安排</w:t>
            </w:r>
          </w:p>
          <w:p w14:paraId="3BBEB21C">
            <w:pPr>
              <w:pStyle w:val="4"/>
              <w:jc w:val="both"/>
            </w:pPr>
            <w:r>
              <w:rPr>
                <w:rFonts w:ascii="仿宋_GB2312" w:hAnsi="仿宋_GB2312" w:eastAsia="仿宋_GB2312" w:cs="仿宋_GB2312"/>
                <w:color w:val="0000FF"/>
                <w:sz w:val="24"/>
              </w:rPr>
              <w:t>暑假期间施工，本工程计划总工期45日历天</w:t>
            </w:r>
          </w:p>
        </w:tc>
      </w:tr>
      <w:tr w14:paraId="43FC6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8A5D049">
            <w:pPr>
              <w:pStyle w:val="4"/>
              <w:jc w:val="both"/>
            </w:pPr>
            <w:r>
              <w:rPr>
                <w:rFonts w:ascii="仿宋_GB2312" w:hAnsi="仿宋_GB2312" w:eastAsia="仿宋_GB2312" w:cs="仿宋_GB2312"/>
                <w:color w:val="0000FF"/>
                <w:sz w:val="24"/>
              </w:rPr>
              <w:t>中标/成交供应商所交付工程不符合其投标承诺，存在偷工减料、以次充好情形的，采购人要求更换一次后仍不符合约定的，采购人有权解除采购合同，没收履约保证金，并将有关情况上报政府采购监管部门处理。</w:t>
            </w:r>
          </w:p>
        </w:tc>
      </w:tr>
      <w:tr w14:paraId="6640A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0B60A47">
            <w:pPr>
              <w:pStyle w:val="4"/>
              <w:jc w:val="both"/>
            </w:pPr>
            <w:r>
              <w:rPr>
                <w:rFonts w:ascii="仿宋_GB2312" w:hAnsi="仿宋_GB2312" w:eastAsia="仿宋_GB2312" w:cs="仿宋_GB2312"/>
                <w:color w:val="0000FF"/>
                <w:sz w:val="24"/>
              </w:rPr>
              <w:t>其他技术要求见施工图。</w:t>
            </w:r>
          </w:p>
        </w:tc>
      </w:tr>
    </w:tbl>
    <w:p w14:paraId="3BDC58E3">
      <w:pPr>
        <w:pStyle w:val="4"/>
        <w:ind w:firstLine="480"/>
      </w:pPr>
      <w:r>
        <w:rPr>
          <w:rFonts w:ascii="仿宋_GB2312" w:hAnsi="仿宋_GB2312" w:eastAsia="仿宋_GB2312" w:cs="仿宋_GB2312"/>
        </w:rPr>
        <w:t>二、供应商针对本项目的施工，必须达到国家及行业现行技术规范标准，符合国家及行业验收合格标准：</w:t>
      </w:r>
    </w:p>
    <w:p w14:paraId="702B681C">
      <w:pPr>
        <w:pStyle w:val="4"/>
      </w:pPr>
      <w:r>
        <w:rPr>
          <w:rFonts w:ascii="仿宋_GB2312" w:hAnsi="仿宋_GB2312" w:eastAsia="仿宋_GB2312" w:cs="仿宋_GB2312"/>
        </w:rPr>
        <w:t>采购包1：</w:t>
      </w:r>
    </w:p>
    <w:p w14:paraId="723BAE0E">
      <w:pPr>
        <w:pStyle w:val="4"/>
      </w:pPr>
      <w:r>
        <w:rPr>
          <w:rFonts w:ascii="仿宋_GB2312" w:hAnsi="仿宋_GB2312" w:eastAsia="仿宋_GB2312" w:cs="仿宋_GB2312"/>
        </w:rPr>
        <w:t>1.执行国家现行施工验收规范及其他相关标准和采购文件的要求。 2.供应商提供的货品、材料、服务满足校方要求，室外场地合成材料施工方须提供质检报告及样品并遵照招标文件、投标文件及国家有关标准执行。 3.满足校方教育教学要求并符合国家对中小学操场建设标准和规范要求。4.硅PU塑胶面层材料及成品符合《中小学合成材料面层篮球场地》GB/T 43565-2023 、《中小学合成材料面层运动场地》（GB36246-2018）国家标准。关于两个标准对于面层物理机械性能与面层成品中有害物质限量及气味要求的不同之处按新标准执行。</w:t>
      </w:r>
    </w:p>
    <w:p w14:paraId="0202AB0B">
      <w:pPr>
        <w:pStyle w:val="4"/>
        <w:ind w:firstLine="480"/>
      </w:pPr>
      <w:r>
        <w:rPr>
          <w:rFonts w:ascii="仿宋_GB2312" w:hAnsi="仿宋_GB2312" w:eastAsia="仿宋_GB2312" w:cs="仿宋_GB2312"/>
        </w:rPr>
        <w:t>三、针对本项目的其他技术服务要求：</w:t>
      </w:r>
    </w:p>
    <w:p w14:paraId="3945E736">
      <w:pPr>
        <w:pStyle w:val="4"/>
        <w:rPr>
          <w:rFonts w:hint="eastAsia"/>
          <w:lang w:val="en-US" w:eastAsia="zh-Hans"/>
        </w:rPr>
      </w:pPr>
      <w:r>
        <w:rPr>
          <w:rFonts w:ascii="仿宋_GB2312" w:hAnsi="仿宋_GB2312" w:eastAsia="仿宋_GB2312" w:cs="仿宋_GB2312"/>
        </w:rPr>
        <w:t>1.工期：45日历天 2.付款方式：待工程竣工验收合格后付至合同金额的80%；经学校审计后付至审定金额的100%；但前期支付金额超过审定金额的成交人应当退还。 3.质量标准：国家现行施工验收规范合格标准、满足校方教育教学要求并符合国家对中小学操场建设标准和规范要求。 4.质保期：验收合格后2年。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E6501D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3492</Words>
  <Characters>3804</Characters>
  <Lines>0</Lines>
  <Paragraphs>0</Paragraphs>
  <TotalTime>1</TotalTime>
  <ScaleCrop>false</ScaleCrop>
  <LinksUpToDate>false</LinksUpToDate>
  <CharactersWithSpaces>3849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新昱</cp:lastModifiedBy>
  <dcterms:modified xsi:type="dcterms:W3CDTF">2025-06-24T10:36:13Z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eyJoZGlkIjoiYjNjNTkyNDJjNWFiYWRmMjRlNGYzNzgwOGFjNTE0OGUiLCJ1c2VySWQiOiI1MDU3ODU5ODQifQ==</vt:lpwstr>
  </property>
  <property fmtid="{D5CDD505-2E9C-101B-9397-08002B2CF9AE}" pid="4" name="ICV">
    <vt:lpwstr>5D93CC006D8D442488BE9BCF2F26AE49_12</vt:lpwstr>
  </property>
</Properties>
</file>