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911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00000" w:themeColor="text1"/>
          <w:spacing w:val="0"/>
          <w:sz w:val="36"/>
          <w:szCs w:val="36"/>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36"/>
          <w:szCs w:val="36"/>
          <w:bdr w:val="none" w:color="auto" w:sz="0" w:space="0"/>
          <w:shd w:val="clear" w:fill="FFFFFF"/>
          <w:lang w:val="en-US" w:eastAsia="zh-CN" w:bidi="ar"/>
          <w14:textFill>
            <w14:solidFill>
              <w14:schemeClr w14:val="tx1"/>
            </w14:solidFill>
          </w14:textFill>
        </w:rPr>
        <w:t>彬州市工业园区管理委员会关于彬州市高端能化园区发展提升概念规划编制项目</w:t>
      </w:r>
    </w:p>
    <w:p w14:paraId="688941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000000" w:themeColor="text1"/>
          <w:sz w:val="21"/>
          <w:szCs w:val="21"/>
          <w14:textFill>
            <w14:solidFill>
              <w14:schemeClr w14:val="tx1"/>
            </w14:solidFill>
          </w14:textFill>
        </w:rPr>
      </w:pPr>
      <w:r>
        <w:rPr>
          <w:rStyle w:val="7"/>
          <w:b/>
          <w:bCs/>
          <w:i w:val="0"/>
          <w:iCs w:val="0"/>
          <w:caps w:val="0"/>
          <w:color w:val="000000" w:themeColor="text1"/>
          <w:spacing w:val="0"/>
          <w:sz w:val="21"/>
          <w:szCs w:val="21"/>
          <w:bdr w:val="none" w:color="auto" w:sz="0" w:space="0"/>
          <w:shd w:val="clear" w:fill="FFFFFF"/>
          <w14:textFill>
            <w14:solidFill>
              <w14:schemeClr w14:val="tx1"/>
            </w14:solidFill>
          </w14:textFill>
        </w:rPr>
        <w:t>项目概况</w:t>
      </w:r>
    </w:p>
    <w:p w14:paraId="7B903A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000000" w:themeColor="text1"/>
          <w:sz w:val="21"/>
          <w:szCs w:val="21"/>
          <w14:textFill>
            <w14:solidFill>
              <w14:schemeClr w14:val="tx1"/>
            </w14:solidFill>
          </w14:textFill>
        </w:rPr>
      </w:pPr>
      <w:r>
        <w:rPr>
          <w:rFonts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彬州市高端能化园区发展提升概念规划编制项目</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采购项目的潜在供应商应在</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沣西新城天兴大厦1607室</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获取采购文件，并于</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2025年07月11日 10时00分 </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（北京时间）前提交响应文件。</w:t>
      </w:r>
    </w:p>
    <w:p w14:paraId="631092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000000" w:themeColor="text1"/>
          <w:sz w:val="21"/>
          <w:szCs w:val="21"/>
          <w14:textFill>
            <w14:solidFill>
              <w14:schemeClr w14:val="tx1"/>
            </w14:solidFill>
          </w14:textFill>
        </w:rPr>
      </w:pPr>
      <w:r>
        <w:rPr>
          <w:rStyle w:val="7"/>
          <w:b/>
          <w:bCs/>
          <w:i w:val="0"/>
          <w:iCs w:val="0"/>
          <w:caps w:val="0"/>
          <w:color w:val="000000" w:themeColor="text1"/>
          <w:spacing w:val="0"/>
          <w:sz w:val="21"/>
          <w:szCs w:val="21"/>
          <w:bdr w:val="none" w:color="auto" w:sz="0" w:space="0"/>
          <w:shd w:val="clear" w:fill="FFFFFF"/>
          <w14:textFill>
            <w14:solidFill>
              <w14:schemeClr w14:val="tx1"/>
            </w14:solidFill>
          </w14:textFill>
        </w:rPr>
        <w:t>一、项目基本情况</w:t>
      </w:r>
    </w:p>
    <w:p w14:paraId="22F051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项目编号：SXYB-CG-20250625</w:t>
      </w:r>
    </w:p>
    <w:p w14:paraId="59FFEA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项目名称：彬州市高端能化园区发展提升概念规划编制项目</w:t>
      </w:r>
      <w:bookmarkStart w:id="0" w:name="_GoBack"/>
      <w:bookmarkEnd w:id="0"/>
    </w:p>
    <w:p w14:paraId="0E492D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采购方式：竞争性磋商</w:t>
      </w:r>
    </w:p>
    <w:p w14:paraId="043EF2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预算金额：950,000.00元</w:t>
      </w:r>
    </w:p>
    <w:p w14:paraId="6F5965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采购需求：</w:t>
      </w:r>
    </w:p>
    <w:p w14:paraId="4AE41A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合同包1(彬州市高端能化园区发展提升概念规划编制项目):</w:t>
      </w:r>
    </w:p>
    <w:p w14:paraId="0A065C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合同包预算金额：950,000.00元</w:t>
      </w:r>
    </w:p>
    <w:p w14:paraId="773A56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合同包最高限价：950,000.00元</w:t>
      </w:r>
    </w:p>
    <w:tbl>
      <w:tblPr>
        <w:tblW w:w="1056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57"/>
        <w:gridCol w:w="1382"/>
        <w:gridCol w:w="1520"/>
        <w:gridCol w:w="1451"/>
        <w:gridCol w:w="1510"/>
        <w:gridCol w:w="1770"/>
        <w:gridCol w:w="1771"/>
      </w:tblGrid>
      <w:tr w14:paraId="059122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1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BD92D0">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品目号</w:t>
            </w:r>
          </w:p>
        </w:tc>
        <w:tc>
          <w:tcPr>
            <w:tcW w:w="138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1DBB28">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品目名称</w:t>
            </w:r>
          </w:p>
        </w:tc>
        <w:tc>
          <w:tcPr>
            <w:tcW w:w="15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6AEA90">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采购标的</w:t>
            </w:r>
          </w:p>
        </w:tc>
        <w:tc>
          <w:tcPr>
            <w:tcW w:w="145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C77E18">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数量（单位）</w:t>
            </w:r>
          </w:p>
        </w:tc>
        <w:tc>
          <w:tcPr>
            <w:tcW w:w="15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553431">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技术规格、参数及要求</w:t>
            </w:r>
          </w:p>
        </w:tc>
        <w:tc>
          <w:tcPr>
            <w:tcW w:w="17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C6C489">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品目预算(元)</w:t>
            </w:r>
          </w:p>
        </w:tc>
        <w:tc>
          <w:tcPr>
            <w:tcW w:w="17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1475AF">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最高限价(元)</w:t>
            </w:r>
          </w:p>
        </w:tc>
      </w:tr>
      <w:tr w14:paraId="6474F8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DC2B1E">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1-1</w:t>
            </w:r>
          </w:p>
        </w:tc>
        <w:tc>
          <w:tcPr>
            <w:tcW w:w="138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FC31E0">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区域规划和设计服务</w:t>
            </w:r>
          </w:p>
        </w:tc>
        <w:tc>
          <w:tcPr>
            <w:tcW w:w="15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E919C1">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彬州市高端能化园区发展提升概念规划编制项目</w:t>
            </w:r>
          </w:p>
        </w:tc>
        <w:tc>
          <w:tcPr>
            <w:tcW w:w="145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BFBAA7">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1(项)</w:t>
            </w:r>
          </w:p>
        </w:tc>
        <w:tc>
          <w:tcPr>
            <w:tcW w:w="15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67975D">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详见采购文件</w:t>
            </w:r>
          </w:p>
        </w:tc>
        <w:tc>
          <w:tcPr>
            <w:tcW w:w="17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173BAF">
            <w:pPr>
              <w:keepNext w:val="0"/>
              <w:keepLines w:val="0"/>
              <w:widowControl/>
              <w:suppressLineNumbers w:val="0"/>
              <w:wordWrap/>
              <w:spacing w:before="0" w:beforeAutospacing="0" w:after="0" w:afterAutospacing="0" w:line="360" w:lineRule="atLeast"/>
              <w:ind w:left="0" w:right="0"/>
              <w:jc w:val="righ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950,000.00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733BD6">
            <w:pPr>
              <w:keepNext w:val="0"/>
              <w:keepLines w:val="0"/>
              <w:widowControl/>
              <w:suppressLineNumbers w:val="0"/>
              <w:wordWrap/>
              <w:spacing w:before="0" w:beforeAutospacing="0" w:after="0" w:afterAutospacing="0" w:line="360" w:lineRule="atLeast"/>
              <w:ind w:left="0" w:right="0"/>
              <w:jc w:val="righ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950,000.00</w:t>
            </w:r>
          </w:p>
        </w:tc>
      </w:tr>
    </w:tbl>
    <w:p w14:paraId="0EF18C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本合同包不接受联合体投标</w:t>
      </w:r>
    </w:p>
    <w:p w14:paraId="617A34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合同履行期限：自合同签订之日起60日历天内完成</w:t>
      </w:r>
    </w:p>
    <w:p w14:paraId="257EB604"/>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64186"/>
    <w:rsid w:val="02F47862"/>
    <w:rsid w:val="540B23A4"/>
    <w:rsid w:val="5AC64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2495</Words>
  <Characters>2927</Characters>
  <Lines>0</Lines>
  <Paragraphs>0</Paragraphs>
  <TotalTime>24</TotalTime>
  <ScaleCrop>false</ScaleCrop>
  <LinksUpToDate>false</LinksUpToDate>
  <CharactersWithSpaces>2959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2025-06-25T03:14:00Z</dcterms:created>
  <dc:creator>下一站，微笑</dc:creator>
  <cp:lastModifiedBy>下一站，微笑</cp:lastModifiedBy>
  <cp:lastPrinted>2025-06-25T08:32:07Z</cp:lastPrinted>
  <dcterms:modified xsi:type="dcterms:W3CDTF">2025-06-25T08:44:18Z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4DF9855CE6C343569AA94A36FC19AF77_11</vt:lpwstr>
  </property>
  <property fmtid="{D5CDD505-2E9C-101B-9397-08002B2CF9AE}" pid="4" name="KSOTemplateDocerSaveRecord">
    <vt:lpwstr>eyJoZGlkIjoiNDM0MDc2MDBiOTFkM2E0ZmU1NzRmMTliMTkxZDkyMDciLCJ1c2VySWQiOiIyNzk4NDQ2NzUifQ==</vt:lpwstr>
  </property>
</Properties>
</file>