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8491C">
      <w:pPr>
        <w:jc w:val="center"/>
        <w:outlineLvl w:val="1"/>
        <w:rPr>
          <w:rFonts w:hint="eastAsia" w:ascii="Calibri" w:hAnsi="Calibri" w:eastAsia="宋体" w:cs="Times New Roman"/>
          <w:lang w:val="en-US" w:eastAsia="zh-Hans"/>
        </w:rPr>
      </w:pPr>
      <w:r>
        <w:rPr>
          <w:rFonts w:hint="eastAsia" w:ascii="仿宋_GB2312" w:hAnsi="仿宋_GB2312" w:eastAsia="仿宋_GB2312" w:cs="仿宋_GB2312"/>
          <w:b/>
          <w:sz w:val="36"/>
          <w:lang w:val="en-US" w:eastAsia="zh-Hans"/>
        </w:rPr>
        <w:t>招标项目技术、服务、商务及其他要求</w:t>
      </w:r>
    </w:p>
    <w:p w14:paraId="7B9B0447">
      <w:pPr>
        <w:ind w:firstLine="480"/>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49774425">
      <w:pPr>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3.1采购项目概况</w:t>
      </w:r>
    </w:p>
    <w:p w14:paraId="22CB2D27">
      <w:pPr>
        <w:ind w:firstLine="480"/>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本项目分四个标段，一标段为定制软件开发、数据资源建设及数据治理、成品软硬件购置等；二标段为对西安市城市更新耦合平台开展商用密码应用安全性评估工作，对西安市城市更新耦合平台商用密码应用建设方案进行评估，并协助进行项目建设中的密码应用指导工作，最终出具西安市城市更新耦合平台商用密码应用安全性评估报告，协助甲方获取密评备案回执；三标段为依据国家标准及系统设计文档等要求，检验系统是否满足用户需求，保证信息系统工程质量、系统用户和系统集成商多方要求。通过评估系统的需求符合性，对系统功能、性能效率、代码等方面进行专业的测试，为项目验收提供重要依据。为了保证软件质量，测试机构应从应用系统的功能、性能效率等质量特性方面开展软件测试；四标段为对项目实施阶段和验收阶段进行全过程监理，合同签订、软硬件安装调试、测试运行、验收及审计阶段的监理技术服务。提供项目建设技术方案的咨询；协助审核有关合同、协议；进行项目质量、项目进度等的控制；进行有关技术文档等文件的管理；对项目建设内容进行全生命周期咨询监理；定期向建设单位汇报项目进展情况，提交项目监理服务报告；代表建设单位协调与承建单位的工作关系和协调解决项目建设过程中的各类纠纷，确保本项目按期、保质、顺利地完成。</w:t>
      </w:r>
    </w:p>
    <w:p w14:paraId="233C2D00">
      <w:pPr>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3.2服务内容及服务要求</w:t>
      </w:r>
    </w:p>
    <w:p w14:paraId="60749670">
      <w:pPr>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3.2.1服务内容</w:t>
      </w:r>
    </w:p>
    <w:p w14:paraId="011877B5">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3ECF1711">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采购包预算金额（元）: 16,489,948.00</w:t>
      </w:r>
    </w:p>
    <w:p w14:paraId="1B4043CA">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采购包最高限价（元）: 16,489,948.00</w:t>
      </w:r>
    </w:p>
    <w:p w14:paraId="2EF8CB49">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供应商报价不允许超过标的金额</w:t>
      </w:r>
    </w:p>
    <w:p w14:paraId="066C6517">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3"/>
        <w:gridCol w:w="788"/>
        <w:gridCol w:w="801"/>
        <w:gridCol w:w="1516"/>
        <w:gridCol w:w="774"/>
        <w:gridCol w:w="774"/>
        <w:gridCol w:w="774"/>
        <w:gridCol w:w="774"/>
        <w:gridCol w:w="774"/>
        <w:gridCol w:w="774"/>
      </w:tblGrid>
      <w:tr w14:paraId="2CDD3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5954C8">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831" w:type="dxa"/>
          </w:tcPr>
          <w:p w14:paraId="530F2722">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831" w:type="dxa"/>
          </w:tcPr>
          <w:p w14:paraId="559E8226">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w:t>
            </w:r>
          </w:p>
        </w:tc>
        <w:tc>
          <w:tcPr>
            <w:tcW w:w="831" w:type="dxa"/>
          </w:tcPr>
          <w:p w14:paraId="6994ED5C">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标的金额 （元）</w:t>
            </w:r>
          </w:p>
        </w:tc>
        <w:tc>
          <w:tcPr>
            <w:tcW w:w="831" w:type="dxa"/>
          </w:tcPr>
          <w:p w14:paraId="4D5D10F0">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计量单位</w:t>
            </w:r>
          </w:p>
        </w:tc>
        <w:tc>
          <w:tcPr>
            <w:tcW w:w="831" w:type="dxa"/>
          </w:tcPr>
          <w:p w14:paraId="0917C5D0">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所属行业</w:t>
            </w:r>
          </w:p>
        </w:tc>
        <w:tc>
          <w:tcPr>
            <w:tcW w:w="831" w:type="dxa"/>
          </w:tcPr>
          <w:p w14:paraId="0922BBA5">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是否核心产品</w:t>
            </w:r>
          </w:p>
        </w:tc>
        <w:tc>
          <w:tcPr>
            <w:tcW w:w="831" w:type="dxa"/>
          </w:tcPr>
          <w:p w14:paraId="1D2F0493">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是否允许进口产品</w:t>
            </w:r>
          </w:p>
        </w:tc>
        <w:tc>
          <w:tcPr>
            <w:tcW w:w="831" w:type="dxa"/>
          </w:tcPr>
          <w:p w14:paraId="674CF86F">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是否属于节能产品</w:t>
            </w:r>
          </w:p>
        </w:tc>
        <w:tc>
          <w:tcPr>
            <w:tcW w:w="831" w:type="dxa"/>
          </w:tcPr>
          <w:p w14:paraId="748E6933">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是否属于环境标志产品</w:t>
            </w:r>
          </w:p>
        </w:tc>
      </w:tr>
      <w:tr w14:paraId="397AA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4F064C0">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831" w:type="dxa"/>
          </w:tcPr>
          <w:p w14:paraId="743728F7">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西安市城市更新耦合平台建设项目(一标段)</w:t>
            </w:r>
          </w:p>
        </w:tc>
        <w:tc>
          <w:tcPr>
            <w:tcW w:w="831" w:type="dxa"/>
          </w:tcPr>
          <w:p w14:paraId="1C1AAA22">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w:t>
            </w:r>
          </w:p>
        </w:tc>
        <w:tc>
          <w:tcPr>
            <w:tcW w:w="831" w:type="dxa"/>
          </w:tcPr>
          <w:p w14:paraId="2C4704AF">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16,489,948.00</w:t>
            </w:r>
          </w:p>
        </w:tc>
        <w:tc>
          <w:tcPr>
            <w:tcW w:w="831" w:type="dxa"/>
          </w:tcPr>
          <w:p w14:paraId="7A7C82FE">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项</w:t>
            </w:r>
          </w:p>
        </w:tc>
        <w:tc>
          <w:tcPr>
            <w:tcW w:w="831" w:type="dxa"/>
          </w:tcPr>
          <w:p w14:paraId="220A228F">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软件和信息技术服务业</w:t>
            </w:r>
          </w:p>
        </w:tc>
        <w:tc>
          <w:tcPr>
            <w:tcW w:w="831" w:type="dxa"/>
          </w:tcPr>
          <w:p w14:paraId="67256FDE">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31" w:type="dxa"/>
          </w:tcPr>
          <w:p w14:paraId="4749C328">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31" w:type="dxa"/>
          </w:tcPr>
          <w:p w14:paraId="7287E7E5">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31" w:type="dxa"/>
          </w:tcPr>
          <w:p w14:paraId="1874195D">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bl>
    <w:p w14:paraId="695B7E1D">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采购包2：</w:t>
      </w:r>
    </w:p>
    <w:p w14:paraId="7C18F6B4">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采购包预算金额（元）: 100,000.00</w:t>
      </w:r>
    </w:p>
    <w:p w14:paraId="31F78F0A">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采购包最高限价（元）: 100,000.00</w:t>
      </w:r>
    </w:p>
    <w:p w14:paraId="5020DE1A">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供应商报价不允许超过标的金额</w:t>
      </w:r>
    </w:p>
    <w:p w14:paraId="6BF404FE">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9"/>
        <w:gridCol w:w="820"/>
        <w:gridCol w:w="820"/>
        <w:gridCol w:w="1216"/>
        <w:gridCol w:w="809"/>
        <w:gridCol w:w="809"/>
        <w:gridCol w:w="809"/>
        <w:gridCol w:w="810"/>
        <w:gridCol w:w="810"/>
        <w:gridCol w:w="810"/>
      </w:tblGrid>
      <w:tr w14:paraId="275DA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A0D034">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831" w:type="dxa"/>
          </w:tcPr>
          <w:p w14:paraId="724C3FC3">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831" w:type="dxa"/>
          </w:tcPr>
          <w:p w14:paraId="38801F98">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w:t>
            </w:r>
          </w:p>
        </w:tc>
        <w:tc>
          <w:tcPr>
            <w:tcW w:w="831" w:type="dxa"/>
          </w:tcPr>
          <w:p w14:paraId="26274175">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标的金额 （元）</w:t>
            </w:r>
          </w:p>
        </w:tc>
        <w:tc>
          <w:tcPr>
            <w:tcW w:w="831" w:type="dxa"/>
          </w:tcPr>
          <w:p w14:paraId="70F079AA">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计量单位</w:t>
            </w:r>
          </w:p>
        </w:tc>
        <w:tc>
          <w:tcPr>
            <w:tcW w:w="831" w:type="dxa"/>
          </w:tcPr>
          <w:p w14:paraId="2D13DF6D">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所属行业</w:t>
            </w:r>
          </w:p>
        </w:tc>
        <w:tc>
          <w:tcPr>
            <w:tcW w:w="831" w:type="dxa"/>
          </w:tcPr>
          <w:p w14:paraId="3177A4E4">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是否核心产品</w:t>
            </w:r>
          </w:p>
        </w:tc>
        <w:tc>
          <w:tcPr>
            <w:tcW w:w="831" w:type="dxa"/>
          </w:tcPr>
          <w:p w14:paraId="73824FD5">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是否允许进口产品</w:t>
            </w:r>
          </w:p>
        </w:tc>
        <w:tc>
          <w:tcPr>
            <w:tcW w:w="831" w:type="dxa"/>
          </w:tcPr>
          <w:p w14:paraId="7638C3F5">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是否属于节能产品</w:t>
            </w:r>
          </w:p>
        </w:tc>
        <w:tc>
          <w:tcPr>
            <w:tcW w:w="831" w:type="dxa"/>
          </w:tcPr>
          <w:p w14:paraId="3EEAC8F5">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是否属于环境标志产品</w:t>
            </w:r>
          </w:p>
        </w:tc>
      </w:tr>
      <w:tr w14:paraId="60C0D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40A2BF">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831" w:type="dxa"/>
          </w:tcPr>
          <w:p w14:paraId="3B204CF4">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西安市城市更新耦合平台建设项目（二标段）</w:t>
            </w:r>
          </w:p>
        </w:tc>
        <w:tc>
          <w:tcPr>
            <w:tcW w:w="831" w:type="dxa"/>
          </w:tcPr>
          <w:p w14:paraId="12567965">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w:t>
            </w:r>
          </w:p>
        </w:tc>
        <w:tc>
          <w:tcPr>
            <w:tcW w:w="831" w:type="dxa"/>
          </w:tcPr>
          <w:p w14:paraId="079BE0BA">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100,000.00</w:t>
            </w:r>
          </w:p>
        </w:tc>
        <w:tc>
          <w:tcPr>
            <w:tcW w:w="831" w:type="dxa"/>
          </w:tcPr>
          <w:p w14:paraId="1C47C5C2">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项</w:t>
            </w:r>
          </w:p>
        </w:tc>
        <w:tc>
          <w:tcPr>
            <w:tcW w:w="831" w:type="dxa"/>
          </w:tcPr>
          <w:p w14:paraId="08129B16">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软件和信息技术服务业</w:t>
            </w:r>
          </w:p>
        </w:tc>
        <w:tc>
          <w:tcPr>
            <w:tcW w:w="831" w:type="dxa"/>
          </w:tcPr>
          <w:p w14:paraId="7618CD97">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31" w:type="dxa"/>
          </w:tcPr>
          <w:p w14:paraId="55365AA5">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31" w:type="dxa"/>
          </w:tcPr>
          <w:p w14:paraId="39B49697">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31" w:type="dxa"/>
          </w:tcPr>
          <w:p w14:paraId="7ED2422D">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bl>
    <w:p w14:paraId="1723C4EA">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采购包3：</w:t>
      </w:r>
    </w:p>
    <w:p w14:paraId="1D410990">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采购包预算金额（元）: 357,110.00</w:t>
      </w:r>
    </w:p>
    <w:p w14:paraId="4445B2B2">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采购包最高限价（元）: 357,110.00</w:t>
      </w:r>
    </w:p>
    <w:p w14:paraId="3D93F7D1">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供应商报价不允许超过标的金额</w:t>
      </w:r>
    </w:p>
    <w:p w14:paraId="33902578">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9"/>
        <w:gridCol w:w="820"/>
        <w:gridCol w:w="820"/>
        <w:gridCol w:w="1216"/>
        <w:gridCol w:w="809"/>
        <w:gridCol w:w="809"/>
        <w:gridCol w:w="809"/>
        <w:gridCol w:w="810"/>
        <w:gridCol w:w="810"/>
        <w:gridCol w:w="810"/>
      </w:tblGrid>
      <w:tr w14:paraId="74C1F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5AB533">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831" w:type="dxa"/>
          </w:tcPr>
          <w:p w14:paraId="41E8463D">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831" w:type="dxa"/>
          </w:tcPr>
          <w:p w14:paraId="52FD363A">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w:t>
            </w:r>
          </w:p>
        </w:tc>
        <w:tc>
          <w:tcPr>
            <w:tcW w:w="831" w:type="dxa"/>
          </w:tcPr>
          <w:p w14:paraId="189EE914">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标的金额 （元）</w:t>
            </w:r>
          </w:p>
        </w:tc>
        <w:tc>
          <w:tcPr>
            <w:tcW w:w="831" w:type="dxa"/>
          </w:tcPr>
          <w:p w14:paraId="4E616E01">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计量单位</w:t>
            </w:r>
          </w:p>
        </w:tc>
        <w:tc>
          <w:tcPr>
            <w:tcW w:w="831" w:type="dxa"/>
          </w:tcPr>
          <w:p w14:paraId="0967BB3F">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所属行业</w:t>
            </w:r>
          </w:p>
        </w:tc>
        <w:tc>
          <w:tcPr>
            <w:tcW w:w="831" w:type="dxa"/>
          </w:tcPr>
          <w:p w14:paraId="3807BAE5">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是否核心产品</w:t>
            </w:r>
          </w:p>
        </w:tc>
        <w:tc>
          <w:tcPr>
            <w:tcW w:w="831" w:type="dxa"/>
          </w:tcPr>
          <w:p w14:paraId="2D7E76BD">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是否允许进口产品</w:t>
            </w:r>
          </w:p>
        </w:tc>
        <w:tc>
          <w:tcPr>
            <w:tcW w:w="831" w:type="dxa"/>
          </w:tcPr>
          <w:p w14:paraId="628DCF31">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是否属于节能产品</w:t>
            </w:r>
          </w:p>
        </w:tc>
        <w:tc>
          <w:tcPr>
            <w:tcW w:w="831" w:type="dxa"/>
          </w:tcPr>
          <w:p w14:paraId="626CACDB">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是否属于环境标志产品</w:t>
            </w:r>
          </w:p>
        </w:tc>
      </w:tr>
      <w:tr w14:paraId="59667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ACCB3F">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831" w:type="dxa"/>
          </w:tcPr>
          <w:p w14:paraId="6DF34A51">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西安市城市更新耦合平台建设项目（三标段）</w:t>
            </w:r>
          </w:p>
        </w:tc>
        <w:tc>
          <w:tcPr>
            <w:tcW w:w="831" w:type="dxa"/>
          </w:tcPr>
          <w:p w14:paraId="36D9B932">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w:t>
            </w:r>
          </w:p>
        </w:tc>
        <w:tc>
          <w:tcPr>
            <w:tcW w:w="831" w:type="dxa"/>
          </w:tcPr>
          <w:p w14:paraId="6E450B4E">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357,110.00</w:t>
            </w:r>
          </w:p>
        </w:tc>
        <w:tc>
          <w:tcPr>
            <w:tcW w:w="831" w:type="dxa"/>
          </w:tcPr>
          <w:p w14:paraId="5DED8640">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项</w:t>
            </w:r>
          </w:p>
        </w:tc>
        <w:tc>
          <w:tcPr>
            <w:tcW w:w="831" w:type="dxa"/>
          </w:tcPr>
          <w:p w14:paraId="7EFB6D76">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软件和信息技术服务业</w:t>
            </w:r>
          </w:p>
        </w:tc>
        <w:tc>
          <w:tcPr>
            <w:tcW w:w="831" w:type="dxa"/>
          </w:tcPr>
          <w:p w14:paraId="15CA43B4">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31" w:type="dxa"/>
          </w:tcPr>
          <w:p w14:paraId="5FEA7BC5">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31" w:type="dxa"/>
          </w:tcPr>
          <w:p w14:paraId="4A39696B">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31" w:type="dxa"/>
          </w:tcPr>
          <w:p w14:paraId="6B04D9CD">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bl>
    <w:p w14:paraId="3AF77D81">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采购包4：</w:t>
      </w:r>
    </w:p>
    <w:p w14:paraId="774E2763">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采购包预算金额（元）: 326,500.00</w:t>
      </w:r>
    </w:p>
    <w:p w14:paraId="4880DB28">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采购包最高限价（元）: 326,500.00</w:t>
      </w:r>
    </w:p>
    <w:p w14:paraId="4D06B493">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供应商报价不允许超过标的金额</w:t>
      </w:r>
    </w:p>
    <w:p w14:paraId="247A811C">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9"/>
        <w:gridCol w:w="820"/>
        <w:gridCol w:w="820"/>
        <w:gridCol w:w="1216"/>
        <w:gridCol w:w="809"/>
        <w:gridCol w:w="809"/>
        <w:gridCol w:w="809"/>
        <w:gridCol w:w="810"/>
        <w:gridCol w:w="810"/>
        <w:gridCol w:w="810"/>
      </w:tblGrid>
      <w:tr w14:paraId="21349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10DED2">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831" w:type="dxa"/>
          </w:tcPr>
          <w:p w14:paraId="5B0434FC">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831" w:type="dxa"/>
          </w:tcPr>
          <w:p w14:paraId="531589A9">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w:t>
            </w:r>
          </w:p>
        </w:tc>
        <w:tc>
          <w:tcPr>
            <w:tcW w:w="831" w:type="dxa"/>
          </w:tcPr>
          <w:p w14:paraId="6D437488">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标的金额 （元）</w:t>
            </w:r>
          </w:p>
        </w:tc>
        <w:tc>
          <w:tcPr>
            <w:tcW w:w="831" w:type="dxa"/>
          </w:tcPr>
          <w:p w14:paraId="25617C28">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计量单位</w:t>
            </w:r>
          </w:p>
        </w:tc>
        <w:tc>
          <w:tcPr>
            <w:tcW w:w="831" w:type="dxa"/>
          </w:tcPr>
          <w:p w14:paraId="4589B2E2">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所属行业</w:t>
            </w:r>
          </w:p>
        </w:tc>
        <w:tc>
          <w:tcPr>
            <w:tcW w:w="831" w:type="dxa"/>
          </w:tcPr>
          <w:p w14:paraId="144F815F">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是否核心产品</w:t>
            </w:r>
          </w:p>
        </w:tc>
        <w:tc>
          <w:tcPr>
            <w:tcW w:w="831" w:type="dxa"/>
          </w:tcPr>
          <w:p w14:paraId="4C17B600">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是否允许进口产品</w:t>
            </w:r>
          </w:p>
        </w:tc>
        <w:tc>
          <w:tcPr>
            <w:tcW w:w="831" w:type="dxa"/>
          </w:tcPr>
          <w:p w14:paraId="16BC7418">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是否属于节能产品</w:t>
            </w:r>
          </w:p>
        </w:tc>
        <w:tc>
          <w:tcPr>
            <w:tcW w:w="831" w:type="dxa"/>
          </w:tcPr>
          <w:p w14:paraId="4205DCB4">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是否属于环境标志产品</w:t>
            </w:r>
          </w:p>
        </w:tc>
      </w:tr>
      <w:tr w14:paraId="32783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27D31B">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831" w:type="dxa"/>
          </w:tcPr>
          <w:p w14:paraId="6B0693F9">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西安市城市更新耦合平台建设项目（四标段）</w:t>
            </w:r>
          </w:p>
        </w:tc>
        <w:tc>
          <w:tcPr>
            <w:tcW w:w="831" w:type="dxa"/>
          </w:tcPr>
          <w:p w14:paraId="4F072C1B">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w:t>
            </w:r>
          </w:p>
        </w:tc>
        <w:tc>
          <w:tcPr>
            <w:tcW w:w="831" w:type="dxa"/>
          </w:tcPr>
          <w:p w14:paraId="142D91DD">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326,500.00</w:t>
            </w:r>
          </w:p>
        </w:tc>
        <w:tc>
          <w:tcPr>
            <w:tcW w:w="831" w:type="dxa"/>
          </w:tcPr>
          <w:p w14:paraId="3509A826">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项</w:t>
            </w:r>
          </w:p>
        </w:tc>
        <w:tc>
          <w:tcPr>
            <w:tcW w:w="831" w:type="dxa"/>
          </w:tcPr>
          <w:p w14:paraId="13F51E7E">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其他未列明行业</w:t>
            </w:r>
          </w:p>
        </w:tc>
        <w:tc>
          <w:tcPr>
            <w:tcW w:w="831" w:type="dxa"/>
          </w:tcPr>
          <w:p w14:paraId="62F1160D">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31" w:type="dxa"/>
          </w:tcPr>
          <w:p w14:paraId="10DFD3C3">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31" w:type="dxa"/>
          </w:tcPr>
          <w:p w14:paraId="24C2944B">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31" w:type="dxa"/>
          </w:tcPr>
          <w:p w14:paraId="7D97321C">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bl>
    <w:p w14:paraId="4BB59D4E">
      <w:pPr>
        <w:ind w:firstLine="480"/>
        <w:rPr>
          <w:rFonts w:hint="eastAsia" w:ascii="仿宋_GB2312" w:hAnsi="仿宋_GB2312" w:eastAsia="仿宋_GB2312" w:cs="仿宋_GB2312"/>
          <w:b/>
          <w:sz w:val="24"/>
          <w:lang w:val="en-US" w:eastAsia="zh-Hans"/>
        </w:rPr>
      </w:pPr>
      <w:r>
        <w:rPr>
          <w:rFonts w:hint="eastAsia" w:ascii="仿宋_GB2312" w:hAnsi="仿宋_GB2312" w:eastAsia="仿宋_GB2312" w:cs="仿宋_GB2312"/>
          <w:b/>
          <w:sz w:val="24"/>
          <w:lang w:val="en-US" w:eastAsia="zh-Hans"/>
        </w:rPr>
        <w:t>3.2.2服务要求</w:t>
      </w:r>
    </w:p>
    <w:p w14:paraId="138D99CC">
      <w:pPr>
        <w:rPr>
          <w:rFonts w:hint="default" w:ascii="仿宋_GB2312" w:hAnsi="仿宋_GB2312" w:eastAsia="仿宋_GB2312" w:cs="仿宋_GB2312"/>
          <w:lang w:val="en-US" w:eastAsia="zh-CN"/>
        </w:rPr>
      </w:pPr>
      <w:bookmarkStart w:id="0" w:name="_GoBack"/>
      <w:r>
        <w:rPr>
          <w:rFonts w:hint="eastAsia" w:ascii="仿宋_GB2312" w:hAnsi="仿宋_GB2312" w:eastAsia="仿宋_GB2312" w:cs="仿宋_GB2312"/>
          <w:lang w:val="en-US" w:eastAsia="zh-CN"/>
        </w:rPr>
        <w:t>详见招标文件第三章。</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B934DB"/>
    <w:rsid w:val="28E93D3B"/>
    <w:rsid w:val="68B90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342</Words>
  <Characters>387</Characters>
  <Lines>0</Lines>
  <Paragraphs>0</Paragraphs>
  <TotalTime>0</TotalTime>
  <ScaleCrop>false</ScaleCrop>
  <LinksUpToDate>false</LinksUpToDate>
  <CharactersWithSpaces>392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2025-10-24T08:18:00Z</dcterms:created>
  <dc:creator>Administrator</dc:creator>
  <cp:lastModifiedBy>四方衡裕</cp:lastModifiedBy>
  <dcterms:modified xsi:type="dcterms:W3CDTF">2025-11-10T09:22:11Z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eyJoZGlkIjoiY2MxYjZhOWQ3Y2U1MGIzZGExNDBlOWU5ZTQ0YzlmNTgiLCJ1c2VySWQiOiIxNjgwMDIxMjIyIn0=</vt:lpwstr>
  </property>
  <property fmtid="{D5CDD505-2E9C-101B-9397-08002B2CF9AE}" pid="4" name="ICV">
    <vt:lpwstr>07B554F305A6404083F6FBC6BE009857_12</vt:lpwstr>
  </property>
</Properties>
</file>