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453A5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陕西省女子监狱米、面、油采购需求</w:t>
      </w:r>
    </w:p>
    <w:p w14:paraId="5DE649F6">
      <w:pPr>
        <w:pStyle w:val="5"/>
        <w:spacing w:line="360" w:lineRule="auto"/>
        <w:rPr>
          <w:rFonts w:hint="eastAsia" w:ascii="宋体" w:hAnsi="宋体" w:eastAsia="宋体" w:cs="仿宋_GB2312"/>
          <w:b/>
          <w:bCs/>
          <w:sz w:val="21"/>
          <w:szCs w:val="21"/>
          <w:lang w:val="en-US" w:eastAsia="zh-CN"/>
        </w:rPr>
      </w:pPr>
      <w:r>
        <w:rPr>
          <w:rFonts w:ascii="宋体" w:hAnsi="宋体" w:eastAsia="宋体" w:cs="仿宋_GB2312"/>
          <w:b/>
          <w:bCs/>
          <w:sz w:val="21"/>
          <w:szCs w:val="21"/>
        </w:rPr>
        <w:t>采购包1：</w:t>
      </w:r>
      <w:r>
        <w:rPr>
          <w:rFonts w:hint="eastAsia" w:ascii="宋体" w:hAnsi="宋体" w:eastAsia="宋体" w:cs="仿宋_GB2312"/>
          <w:b/>
          <w:bCs/>
          <w:sz w:val="21"/>
          <w:szCs w:val="21"/>
          <w:lang w:val="en-US" w:eastAsia="zh-CN"/>
        </w:rPr>
        <w:t xml:space="preserve">  </w:t>
      </w:r>
    </w:p>
    <w:p w14:paraId="6F3D8D1B">
      <w:pPr>
        <w:pStyle w:val="5"/>
        <w:spacing w:line="360" w:lineRule="auto"/>
        <w:rPr>
          <w:rFonts w:hint="default" w:ascii="宋体" w:hAnsi="宋体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仿宋_GB2312"/>
          <w:b/>
          <w:bCs/>
          <w:sz w:val="21"/>
          <w:szCs w:val="21"/>
          <w:lang w:val="en-US" w:eastAsia="zh-CN"/>
        </w:rPr>
        <w:t>采购预算：70万元</w:t>
      </w:r>
    </w:p>
    <w:p w14:paraId="02D37E6A">
      <w:pPr>
        <w:pStyle w:val="5"/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ascii="宋体" w:hAnsi="宋体" w:eastAsia="宋体" w:cs="仿宋_GB2312"/>
          <w:b/>
          <w:bCs/>
          <w:sz w:val="21"/>
          <w:szCs w:val="21"/>
        </w:rPr>
        <w:t>标的名称：</w:t>
      </w:r>
      <w:r>
        <w:rPr>
          <w:rFonts w:hint="eastAsia" w:ascii="宋体" w:hAnsi="宋体" w:eastAsia="宋体" w:cs="仿宋_GB2312"/>
          <w:b/>
          <w:bCs/>
          <w:sz w:val="21"/>
          <w:szCs w:val="21"/>
          <w:lang w:val="en-US" w:eastAsia="zh-CN"/>
        </w:rPr>
        <w:t>大</w:t>
      </w:r>
      <w:r>
        <w:rPr>
          <w:rFonts w:ascii="宋体" w:hAnsi="宋体" w:eastAsia="宋体" w:cs="仿宋_GB2312"/>
          <w:b/>
          <w:bCs/>
          <w:sz w:val="21"/>
          <w:szCs w:val="21"/>
        </w:rPr>
        <w:t>米</w:t>
      </w:r>
    </w:p>
    <w:tbl>
      <w:tblPr>
        <w:tblStyle w:val="3"/>
        <w:tblW w:w="9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484"/>
        <w:gridCol w:w="3194"/>
        <w:gridCol w:w="2532"/>
        <w:gridCol w:w="1645"/>
      </w:tblGrid>
      <w:tr w14:paraId="1E7C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top"/>
          </w:tcPr>
          <w:p w14:paraId="15DB74AC">
            <w:pPr>
              <w:pStyle w:val="5"/>
              <w:widowControl w:val="0"/>
              <w:spacing w:line="360" w:lineRule="auto"/>
              <w:jc w:val="both"/>
              <w:rPr>
                <w:rFonts w:hint="default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  <w:t>包号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C2E5DA9">
            <w:pPr>
              <w:spacing w:line="360" w:lineRule="auto"/>
              <w:jc w:val="center"/>
              <w:rPr>
                <w:rFonts w:hint="default" w:ascii="宋体" w:hAnsi="宋体" w:eastAsia="宋体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货物名称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0C3CA532">
            <w:pPr>
              <w:spacing w:line="360" w:lineRule="auto"/>
              <w:jc w:val="center"/>
              <w:rPr>
                <w:rFonts w:hint="default" w:ascii="宋体" w:hAnsi="宋体" w:eastAsia="宋体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技术参数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4003899">
            <w:pPr>
              <w:spacing w:line="360" w:lineRule="auto"/>
              <w:jc w:val="center"/>
              <w:rPr>
                <w:rFonts w:hint="default" w:ascii="宋体" w:hAnsi="宋体" w:eastAsia="宋体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数量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16DD0644">
            <w:pPr>
              <w:spacing w:line="360" w:lineRule="auto"/>
              <w:jc w:val="center"/>
              <w:rPr>
                <w:rFonts w:hint="default" w:ascii="宋体" w:hAnsi="宋体" w:eastAsia="宋体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单位</w:t>
            </w:r>
          </w:p>
        </w:tc>
      </w:tr>
      <w:tr w14:paraId="7DCA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28" w:type="dxa"/>
          </w:tcPr>
          <w:p w14:paraId="13BE28E9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001</w:t>
            </w:r>
          </w:p>
        </w:tc>
        <w:tc>
          <w:tcPr>
            <w:tcW w:w="1484" w:type="dxa"/>
          </w:tcPr>
          <w:p w14:paraId="6BED38A9">
            <w:pPr>
              <w:ind w:firstLine="210" w:firstLineChars="1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粳米</w:t>
            </w:r>
          </w:p>
        </w:tc>
        <w:tc>
          <w:tcPr>
            <w:tcW w:w="3194" w:type="dxa"/>
          </w:tcPr>
          <w:p w14:paraId="60D36B84">
            <w:pPr>
              <w:spacing w:line="240" w:lineRule="auto"/>
              <w:ind w:left="240" w:hanging="210" w:hangingChars="10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1、执行标准：GB/T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1354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-2018</w:t>
            </w:r>
          </w:p>
          <w:p w14:paraId="29D09A6B">
            <w:pPr>
              <w:spacing w:line="240" w:lineRule="auto"/>
              <w:ind w:left="240" w:hanging="210" w:hanging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2、质量等级：一级粳米</w:t>
            </w:r>
          </w:p>
          <w:p w14:paraId="4670A8A7">
            <w:pPr>
              <w:pStyle w:val="5"/>
              <w:widowControl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米：米粒饱满，均匀完整，颜色纯正，有光泽，干爽无杂质，无异味，无呈粉质的颗粒，无虫蛀及有病斑的颗粒，无生霉变质的颗粒，表面无油污。</w:t>
            </w:r>
          </w:p>
          <w:p w14:paraId="4FD62C82">
            <w:pPr>
              <w:pStyle w:val="5"/>
              <w:widowControl w:val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ascii="宋体" w:hAnsi="宋体" w:eastAsia="宋体" w:cs="宋体"/>
                <w:color w:val="1F4E79"/>
                <w:sz w:val="24"/>
              </w:rPr>
              <w:t>包装要求：一次性包装。应符合《粮食销售包装》（GB/T17109）要求,包装袋清洁无污渍、无破损、无渗漏。</w:t>
            </w:r>
          </w:p>
          <w:p w14:paraId="42079CBE">
            <w:pPr>
              <w:pStyle w:val="5"/>
              <w:widowControl w:val="0"/>
              <w:jc w:val="left"/>
            </w:pPr>
            <w:r>
              <w:rPr>
                <w:rFonts w:ascii="宋体" w:hAnsi="宋体" w:eastAsia="宋体" w:cs="宋体"/>
                <w:color w:val="1F4E79"/>
                <w:sz w:val="24"/>
              </w:rPr>
              <w:t>5.标识要求：有生产许可证号，注册商标，执行标准；标明产品名称、净含量、质量等级、生产企业名称、电话、地址、生产日期、保质期及营养成分表。</w:t>
            </w:r>
          </w:p>
          <w:p w14:paraId="27CEF086">
            <w:pPr>
              <w:spacing w:line="240" w:lineRule="auto"/>
              <w:ind w:left="240" w:hanging="240" w:hangingChars="100"/>
              <w:jc w:val="left"/>
              <w:rPr>
                <w:rFonts w:ascii="宋体" w:hAnsi="宋体" w:eastAsia="宋体" w:cs="宋体"/>
                <w:color w:val="1F4E79"/>
                <w:sz w:val="24"/>
              </w:rPr>
            </w:pPr>
            <w:r>
              <w:rPr>
                <w:rFonts w:ascii="宋体" w:hAnsi="宋体" w:eastAsia="宋体" w:cs="宋体"/>
                <w:color w:val="1F4E79"/>
                <w:sz w:val="24"/>
              </w:rPr>
              <w:t>6.供货时剩余保质期不少于</w:t>
            </w:r>
          </w:p>
          <w:p w14:paraId="7B592EB6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ascii="宋体" w:hAnsi="宋体" w:eastAsia="宋体" w:cs="宋体"/>
                <w:color w:val="1F4E79"/>
                <w:sz w:val="24"/>
              </w:rPr>
              <w:t>标注保质期三分之二。</w:t>
            </w:r>
          </w:p>
          <w:p w14:paraId="286C9BE9">
            <w:pPr>
              <w:spacing w:line="240" w:lineRule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2" w:type="dxa"/>
          </w:tcPr>
          <w:p w14:paraId="11D1D2E1">
            <w:pP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 xml:space="preserve"> 暂估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5800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，最终数量据实核算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645" w:type="dxa"/>
          </w:tcPr>
          <w:p w14:paraId="522431A1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25公斤/袋</w:t>
            </w:r>
          </w:p>
        </w:tc>
      </w:tr>
    </w:tbl>
    <w:p w14:paraId="15C317BD">
      <w:pPr>
        <w:pStyle w:val="5"/>
        <w:spacing w:line="360" w:lineRule="auto"/>
        <w:rPr>
          <w:rFonts w:ascii="宋体" w:hAnsi="宋体" w:eastAsia="宋体" w:cs="仿宋_GB2312"/>
          <w:b/>
          <w:bCs/>
          <w:sz w:val="21"/>
          <w:szCs w:val="21"/>
        </w:rPr>
      </w:pPr>
      <w:r>
        <w:rPr>
          <w:rFonts w:ascii="宋体" w:hAnsi="宋体" w:eastAsia="宋体" w:cs="仿宋_GB2312"/>
          <w:b/>
          <w:bCs/>
          <w:sz w:val="21"/>
          <w:szCs w:val="21"/>
        </w:rPr>
        <w:t>采购包</w:t>
      </w:r>
      <w:r>
        <w:rPr>
          <w:rFonts w:hint="eastAsia" w:ascii="宋体" w:hAnsi="宋体" w:eastAsia="宋体" w:cs="仿宋_GB2312"/>
          <w:b/>
          <w:bCs/>
          <w:sz w:val="21"/>
          <w:szCs w:val="21"/>
          <w:lang w:val="en-US" w:eastAsia="zh-CN"/>
        </w:rPr>
        <w:t>2</w:t>
      </w:r>
      <w:r>
        <w:rPr>
          <w:rFonts w:ascii="宋体" w:hAnsi="宋体" w:eastAsia="宋体" w:cs="仿宋_GB2312"/>
          <w:b/>
          <w:bCs/>
          <w:sz w:val="21"/>
          <w:szCs w:val="21"/>
        </w:rPr>
        <w:t>：</w:t>
      </w:r>
    </w:p>
    <w:p w14:paraId="1A2DF078">
      <w:pPr>
        <w:pStyle w:val="5"/>
        <w:spacing w:line="360" w:lineRule="auto"/>
        <w:rPr>
          <w:rFonts w:hint="default" w:ascii="宋体" w:hAnsi="宋体" w:eastAsia="宋体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仿宋_GB2312"/>
          <w:b/>
          <w:bCs/>
          <w:sz w:val="21"/>
          <w:szCs w:val="21"/>
          <w:lang w:val="en-US" w:eastAsia="zh-CN"/>
        </w:rPr>
        <w:t>采购预算：100万元</w:t>
      </w:r>
    </w:p>
    <w:p w14:paraId="39E0F8D9">
      <w:pPr>
        <w:pStyle w:val="5"/>
        <w:spacing w:line="360" w:lineRule="auto"/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</w:pPr>
      <w:r>
        <w:rPr>
          <w:rFonts w:ascii="宋体" w:hAnsi="宋体" w:eastAsia="宋体" w:cs="仿宋_GB2312"/>
          <w:b/>
          <w:bCs/>
          <w:sz w:val="21"/>
          <w:szCs w:val="21"/>
        </w:rPr>
        <w:t>标的名称：</w:t>
      </w:r>
      <w:r>
        <w:rPr>
          <w:rFonts w:hint="eastAsia" w:ascii="宋体" w:hAnsi="宋体" w:eastAsia="宋体" w:cs="仿宋_GB2312"/>
          <w:b/>
          <w:bCs/>
          <w:sz w:val="21"/>
          <w:szCs w:val="21"/>
          <w:lang w:val="en-US" w:eastAsia="zh-CN"/>
        </w:rPr>
        <w:t>小麦面粉</w:t>
      </w:r>
    </w:p>
    <w:tbl>
      <w:tblPr>
        <w:tblStyle w:val="3"/>
        <w:tblW w:w="9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484"/>
        <w:gridCol w:w="3194"/>
        <w:gridCol w:w="2209"/>
        <w:gridCol w:w="1952"/>
      </w:tblGrid>
      <w:tr w14:paraId="32D9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top"/>
          </w:tcPr>
          <w:p w14:paraId="703A0E3C">
            <w:pPr>
              <w:pStyle w:val="5"/>
              <w:widowControl w:val="0"/>
              <w:spacing w:line="360" w:lineRule="auto"/>
              <w:jc w:val="both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  <w:t>包号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6318E02">
            <w:pPr>
              <w:spacing w:line="360" w:lineRule="auto"/>
              <w:jc w:val="center"/>
              <w:rPr>
                <w:rFonts w:hint="default" w:ascii="宋体" w:hAnsi="宋体" w:eastAsia="宋体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</w:rPr>
              <w:t>货物名称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38779C66">
            <w:pPr>
              <w:spacing w:line="360" w:lineRule="auto"/>
              <w:jc w:val="center"/>
              <w:rPr>
                <w:rFonts w:hint="default" w:ascii="宋体" w:hAnsi="宋体" w:eastAsia="宋体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</w:rPr>
              <w:t>技术参数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DCAE28E">
            <w:pPr>
              <w:spacing w:line="360" w:lineRule="auto"/>
              <w:jc w:val="center"/>
              <w:rPr>
                <w:rFonts w:hint="default" w:ascii="宋体" w:hAnsi="宋体" w:eastAsia="宋体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05CF488">
            <w:pPr>
              <w:spacing w:line="360" w:lineRule="auto"/>
              <w:jc w:val="center"/>
              <w:rPr>
                <w:rFonts w:hint="default" w:ascii="宋体" w:hAnsi="宋体" w:eastAsia="宋体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</w:rPr>
              <w:t>单位</w:t>
            </w:r>
          </w:p>
        </w:tc>
      </w:tr>
      <w:tr w14:paraId="40A3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28" w:type="dxa"/>
          </w:tcPr>
          <w:p w14:paraId="367ABC7C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002</w:t>
            </w:r>
          </w:p>
        </w:tc>
        <w:tc>
          <w:tcPr>
            <w:tcW w:w="1484" w:type="dxa"/>
          </w:tcPr>
          <w:p w14:paraId="53CB6366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小麦面粉</w:t>
            </w:r>
          </w:p>
        </w:tc>
        <w:tc>
          <w:tcPr>
            <w:tcW w:w="3194" w:type="dxa"/>
          </w:tcPr>
          <w:p w14:paraId="50CF4473">
            <w:pPr>
              <w:numPr>
                <w:ilvl w:val="0"/>
                <w:numId w:val="1"/>
              </w:numPr>
              <w:spacing w:line="240" w:lineRule="auto"/>
              <w:ind w:left="240" w:hanging="210" w:hanging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执行标准：GB/T 1355-2021 </w:t>
            </w:r>
          </w:p>
          <w:p w14:paraId="757D2F89">
            <w:pPr>
              <w:numPr>
                <w:ilvl w:val="0"/>
                <w:numId w:val="1"/>
              </w:numPr>
              <w:spacing w:line="240" w:lineRule="auto"/>
              <w:ind w:left="240" w:hanging="210" w:hangingChars="10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质量等级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精制级</w:t>
            </w:r>
          </w:p>
          <w:p w14:paraId="771923E4">
            <w:pPr>
              <w:pStyle w:val="5"/>
              <w:widowControl w:val="0"/>
              <w:numPr>
                <w:ilvl w:val="0"/>
                <w:numId w:val="1"/>
              </w:numPr>
              <w:ind w:left="210" w:leftChars="0" w:hanging="210" w:hanging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面：色泽洁白，干燥松散，无结块。</w:t>
            </w:r>
          </w:p>
          <w:p w14:paraId="026D52EB">
            <w:pPr>
              <w:pStyle w:val="5"/>
              <w:widowControl w:val="0"/>
              <w:numPr>
                <w:ilvl w:val="0"/>
                <w:numId w:val="0"/>
              </w:numPr>
              <w:ind w:leftChars="-100" w:firstLine="210" w:firstLineChars="10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ascii="宋体" w:hAnsi="宋体" w:eastAsia="宋体" w:cs="宋体"/>
                <w:color w:val="1F4E79"/>
                <w:sz w:val="24"/>
              </w:rPr>
              <w:t>包装要求：一次性包装。应符合《粮食销售包装》（GB/T17109）要求,包装袋清洁无污渍、无破损、无渗漏。</w:t>
            </w:r>
          </w:p>
          <w:p w14:paraId="5CD866DE">
            <w:pPr>
              <w:pStyle w:val="5"/>
              <w:widowControl w:val="0"/>
              <w:jc w:val="left"/>
            </w:pPr>
            <w:r>
              <w:rPr>
                <w:rFonts w:ascii="宋体" w:hAnsi="宋体" w:eastAsia="宋体" w:cs="宋体"/>
                <w:color w:val="1F4E79"/>
                <w:sz w:val="24"/>
              </w:rPr>
              <w:t>5.标识要求：有生产许可证号，注册商标，执行标准；标明产品名称、净含量、质量等级、生产企业名称、电话、地址、生产日期、保质期及营养成分表。</w:t>
            </w:r>
          </w:p>
          <w:p w14:paraId="55E1AD1A">
            <w:pPr>
              <w:spacing w:line="240" w:lineRule="auto"/>
              <w:ind w:left="240" w:hanging="240" w:hangingChars="100"/>
              <w:jc w:val="left"/>
              <w:rPr>
                <w:rFonts w:ascii="宋体" w:hAnsi="宋体" w:eastAsia="宋体" w:cs="宋体"/>
                <w:color w:val="1F4E79"/>
                <w:sz w:val="24"/>
              </w:rPr>
            </w:pPr>
            <w:r>
              <w:rPr>
                <w:rFonts w:ascii="宋体" w:hAnsi="宋体" w:eastAsia="宋体" w:cs="宋体"/>
                <w:color w:val="1F4E79"/>
                <w:sz w:val="24"/>
              </w:rPr>
              <w:t>6.供货时剩余保质期不少于</w:t>
            </w:r>
          </w:p>
          <w:p w14:paraId="4CFB214D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ascii="宋体" w:hAnsi="宋体" w:eastAsia="宋体" w:cs="宋体"/>
                <w:color w:val="1F4E79"/>
                <w:sz w:val="24"/>
              </w:rPr>
              <w:t>标注保质期三分之二。</w:t>
            </w:r>
          </w:p>
          <w:p w14:paraId="68AF592E">
            <w:pPr>
              <w:spacing w:line="240" w:lineRule="auto"/>
              <w:ind w:left="240" w:hanging="210" w:hangingChars="10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9" w:type="dxa"/>
          </w:tcPr>
          <w:p w14:paraId="1F12F601">
            <w:pP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暂估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10500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袋，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最终数量据实核算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952" w:type="dxa"/>
          </w:tcPr>
          <w:p w14:paraId="13C11583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</w:rPr>
              <w:t>25公斤/袋</w:t>
            </w:r>
          </w:p>
        </w:tc>
      </w:tr>
    </w:tbl>
    <w:p w14:paraId="14F54613">
      <w:pPr>
        <w:pStyle w:val="5"/>
        <w:spacing w:line="360" w:lineRule="auto"/>
        <w:rPr>
          <w:rFonts w:ascii="宋体" w:hAnsi="宋体" w:eastAsia="宋体" w:cs="仿宋_GB2312"/>
          <w:b/>
          <w:bCs/>
          <w:sz w:val="21"/>
          <w:szCs w:val="21"/>
        </w:rPr>
      </w:pPr>
      <w:r>
        <w:rPr>
          <w:rFonts w:ascii="宋体" w:hAnsi="宋体" w:eastAsia="宋体" w:cs="仿宋_GB2312"/>
          <w:b/>
          <w:bCs/>
          <w:sz w:val="21"/>
          <w:szCs w:val="21"/>
        </w:rPr>
        <w:t>采购包</w:t>
      </w:r>
      <w:r>
        <w:rPr>
          <w:rFonts w:hint="eastAsia" w:ascii="宋体" w:hAnsi="宋体" w:eastAsia="宋体" w:cs="仿宋_GB2312"/>
          <w:b/>
          <w:bCs/>
          <w:sz w:val="21"/>
          <w:szCs w:val="21"/>
          <w:lang w:val="en-US" w:eastAsia="zh-CN"/>
        </w:rPr>
        <w:t>3</w:t>
      </w:r>
      <w:r>
        <w:rPr>
          <w:rFonts w:ascii="宋体" w:hAnsi="宋体" w:eastAsia="宋体" w:cs="仿宋_GB2312"/>
          <w:b/>
          <w:bCs/>
          <w:sz w:val="21"/>
          <w:szCs w:val="21"/>
        </w:rPr>
        <w:t>：</w:t>
      </w:r>
    </w:p>
    <w:p w14:paraId="02E2CF27">
      <w:pPr>
        <w:pStyle w:val="5"/>
        <w:spacing w:line="360" w:lineRule="auto"/>
        <w:rPr>
          <w:rFonts w:hint="default" w:ascii="宋体" w:hAnsi="宋体" w:eastAsia="宋体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仿宋_GB2312"/>
          <w:b/>
          <w:bCs/>
          <w:sz w:val="21"/>
          <w:szCs w:val="21"/>
          <w:lang w:val="en-US" w:eastAsia="zh-CN"/>
        </w:rPr>
        <w:t>采购预算：50万元</w:t>
      </w:r>
    </w:p>
    <w:p w14:paraId="272A28BD">
      <w:pPr>
        <w:pStyle w:val="5"/>
        <w:spacing w:line="360" w:lineRule="auto"/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</w:pPr>
      <w:r>
        <w:rPr>
          <w:rFonts w:ascii="宋体" w:hAnsi="宋体" w:eastAsia="宋体" w:cs="仿宋_GB2312"/>
          <w:b/>
          <w:bCs/>
          <w:sz w:val="21"/>
          <w:szCs w:val="21"/>
        </w:rPr>
        <w:t>标的名称：</w:t>
      </w:r>
      <w:r>
        <w:rPr>
          <w:rFonts w:hint="eastAsia" w:ascii="宋体" w:hAnsi="宋体" w:eastAsia="宋体" w:cs="仿宋_GB2312"/>
          <w:b/>
          <w:bCs/>
          <w:sz w:val="21"/>
          <w:szCs w:val="21"/>
          <w:lang w:val="en-US" w:eastAsia="zh-CN"/>
        </w:rPr>
        <w:t>菜籽油</w:t>
      </w:r>
    </w:p>
    <w:tbl>
      <w:tblPr>
        <w:tblStyle w:val="3"/>
        <w:tblW w:w="9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484"/>
        <w:gridCol w:w="3291"/>
        <w:gridCol w:w="2112"/>
        <w:gridCol w:w="1952"/>
      </w:tblGrid>
      <w:tr w14:paraId="6BA3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shd w:val="clear" w:color="auto" w:fill="auto"/>
            <w:vAlign w:val="top"/>
          </w:tcPr>
          <w:p w14:paraId="2665E7F3">
            <w:pPr>
              <w:pStyle w:val="5"/>
              <w:widowControl w:val="0"/>
              <w:spacing w:line="360" w:lineRule="auto"/>
              <w:jc w:val="both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  <w:t>包号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03A71F2">
            <w:pPr>
              <w:spacing w:line="360" w:lineRule="auto"/>
              <w:jc w:val="center"/>
              <w:rPr>
                <w:rFonts w:hint="default" w:ascii="宋体" w:hAnsi="宋体" w:eastAsia="宋体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</w:rPr>
              <w:t>货物名称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91A4753">
            <w:pPr>
              <w:spacing w:line="360" w:lineRule="auto"/>
              <w:jc w:val="center"/>
              <w:rPr>
                <w:rFonts w:hint="default" w:ascii="宋体" w:hAnsi="宋体" w:eastAsia="宋体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</w:rPr>
              <w:t>技术参数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00C62E74">
            <w:pPr>
              <w:spacing w:line="360" w:lineRule="auto"/>
              <w:jc w:val="center"/>
              <w:rPr>
                <w:rFonts w:hint="default" w:ascii="宋体" w:hAnsi="宋体" w:eastAsia="宋体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66E309B9">
            <w:pPr>
              <w:spacing w:line="360" w:lineRule="auto"/>
              <w:jc w:val="center"/>
              <w:rPr>
                <w:rFonts w:hint="default" w:ascii="宋体" w:hAnsi="宋体" w:eastAsia="宋体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1"/>
                <w:szCs w:val="21"/>
              </w:rPr>
              <w:t>单位</w:t>
            </w:r>
          </w:p>
        </w:tc>
      </w:tr>
      <w:tr w14:paraId="64BA3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28" w:type="dxa"/>
          </w:tcPr>
          <w:p w14:paraId="598E299F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003</w:t>
            </w:r>
          </w:p>
        </w:tc>
        <w:tc>
          <w:tcPr>
            <w:tcW w:w="1484" w:type="dxa"/>
          </w:tcPr>
          <w:p w14:paraId="4438C3C6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菜籽油</w:t>
            </w:r>
          </w:p>
        </w:tc>
        <w:tc>
          <w:tcPr>
            <w:tcW w:w="3291" w:type="dxa"/>
          </w:tcPr>
          <w:p w14:paraId="61C9270A">
            <w:pPr>
              <w:spacing w:line="240" w:lineRule="auto"/>
              <w:ind w:left="240" w:hanging="210" w:hanging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1、执行标准：GB/T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1536-2021</w:t>
            </w:r>
          </w:p>
          <w:p w14:paraId="7CEB855E">
            <w:pPr>
              <w:spacing w:line="240" w:lineRule="auto"/>
              <w:ind w:left="240" w:hanging="210" w:hanging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2、质量等级：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级  </w:t>
            </w:r>
          </w:p>
          <w:p w14:paraId="1EAACA00">
            <w:pPr>
              <w:pStyle w:val="5"/>
              <w:widowControl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油：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油品清亮、无杂质、无沉淀物，无云雾状悬浮物，油品颜色应具各自油脂的质量标准；商标整齐，喷码正确，文字清晰。密封良好，无渗漏。</w:t>
            </w:r>
          </w:p>
          <w:p w14:paraId="41CFD188">
            <w:pPr>
              <w:pStyle w:val="5"/>
              <w:widowControl w:val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ascii="宋体" w:hAnsi="宋体" w:eastAsia="宋体" w:cs="宋体"/>
                <w:color w:val="1F4E79"/>
                <w:sz w:val="24"/>
              </w:rPr>
              <w:t>包装要求：一次性包装。应符合《粮食销售包装》（GB/T17109）要求,包装袋清洁无污渍、无破损、无渗漏。</w:t>
            </w:r>
          </w:p>
          <w:p w14:paraId="547E0278">
            <w:pPr>
              <w:pStyle w:val="5"/>
              <w:widowControl w:val="0"/>
              <w:jc w:val="left"/>
            </w:pPr>
            <w:r>
              <w:rPr>
                <w:rFonts w:ascii="宋体" w:hAnsi="宋体" w:eastAsia="宋体" w:cs="宋体"/>
                <w:color w:val="1F4E79"/>
                <w:sz w:val="24"/>
              </w:rPr>
              <w:t>5.标识要求：有生产许可证号，注册商标，执行标准；标明产品名称、净含量、质量等级、生产企业名称、电话、地址、生产日期、保质期及营养成分表。</w:t>
            </w:r>
          </w:p>
          <w:p w14:paraId="27FA2A8C">
            <w:pPr>
              <w:spacing w:line="240" w:lineRule="auto"/>
              <w:ind w:left="240" w:hanging="240" w:hangingChars="100"/>
              <w:jc w:val="left"/>
              <w:rPr>
                <w:rFonts w:ascii="宋体" w:hAnsi="宋体" w:eastAsia="宋体" w:cs="宋体"/>
                <w:color w:val="1F4E79"/>
                <w:sz w:val="24"/>
              </w:rPr>
            </w:pPr>
            <w:r>
              <w:rPr>
                <w:rFonts w:ascii="宋体" w:hAnsi="宋体" w:eastAsia="宋体" w:cs="宋体"/>
                <w:color w:val="1F4E79"/>
                <w:sz w:val="24"/>
              </w:rPr>
              <w:t>6.供货时剩余保质期不少于</w:t>
            </w:r>
          </w:p>
          <w:p w14:paraId="2BFD565C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ascii="宋体" w:hAnsi="宋体" w:eastAsia="宋体" w:cs="宋体"/>
                <w:color w:val="1F4E79"/>
                <w:sz w:val="24"/>
              </w:rPr>
              <w:t>标注保质期三分之二。</w:t>
            </w:r>
          </w:p>
          <w:p w14:paraId="45B0AE35">
            <w:pPr>
              <w:spacing w:line="240" w:lineRule="auto"/>
              <w:ind w:left="240" w:hanging="210" w:hangingChars="10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2" w:type="dxa"/>
          </w:tcPr>
          <w:p w14:paraId="0445ED89">
            <w:pP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 xml:space="preserve">暂估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2600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，最终数量据实核算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952" w:type="dxa"/>
          </w:tcPr>
          <w:p w14:paraId="07724481">
            <w:pPr>
              <w:ind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16.4L/桶</w:t>
            </w:r>
          </w:p>
        </w:tc>
      </w:tr>
    </w:tbl>
    <w:p w14:paraId="63600290">
      <w:pPr>
        <w:pStyle w:val="5"/>
        <w:outlineLvl w:val="2"/>
        <w:rPr>
          <w:b/>
          <w:sz w:val="28"/>
        </w:rPr>
      </w:pPr>
    </w:p>
    <w:p w14:paraId="2B2A558F">
      <w:pPr>
        <w:pStyle w:val="5"/>
        <w:outlineLvl w:val="2"/>
        <w:rPr>
          <w:b/>
          <w:sz w:val="28"/>
        </w:rPr>
      </w:pPr>
    </w:p>
    <w:p w14:paraId="557A6C6E">
      <w:pPr>
        <w:pStyle w:val="5"/>
        <w:outlineLvl w:val="2"/>
        <w:rPr>
          <w:b/>
          <w:sz w:val="28"/>
        </w:rPr>
      </w:pPr>
    </w:p>
    <w:p w14:paraId="118A5695">
      <w:pPr>
        <w:pStyle w:val="5"/>
        <w:outlineLvl w:val="2"/>
        <w:rPr>
          <w:b/>
          <w:sz w:val="28"/>
        </w:rPr>
      </w:pPr>
    </w:p>
    <w:p w14:paraId="6E68CC4E">
      <w:pPr>
        <w:pStyle w:val="5"/>
        <w:outlineLvl w:val="2"/>
        <w:rPr>
          <w:rFonts w:hint="default"/>
          <w:b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1CE27"/>
    <w:multiLevelType w:val="singleLevel"/>
    <w:tmpl w:val="EA11CE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E1D3C"/>
    <w:rsid w:val="0B4B753C"/>
    <w:rsid w:val="0F9E5305"/>
    <w:rsid w:val="1C1A17E4"/>
    <w:rsid w:val="240F0FC1"/>
    <w:rsid w:val="3387483E"/>
    <w:rsid w:val="354E1D3C"/>
    <w:rsid w:val="669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qFormat/>
    <w:uiPriority w:val="0"/>
    <w:rPr>
      <w:rFonts w:asciiTheme="minorHAnsi" w:hAnsiTheme="minorHAnsi" w:eastAsiaTheme="minorEastAsia" w:cstheme="minorBidi"/>
      <w:kern w:val="0"/>
      <w:sz w:val="20"/>
      <w:szCs w:val="20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896</Characters>
  <Lines>0</Lines>
  <Paragraphs>0</Paragraphs>
  <TotalTime>9</TotalTime>
  <ScaleCrop>false</ScaleCrop>
  <LinksUpToDate>false</LinksUpToDate>
  <CharactersWithSpaces>915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2025-10-13T08:32:00Z</dcterms:created>
  <dc:creator>琢</dc:creator>
  <cp:lastModifiedBy>琢</cp:lastModifiedBy>
  <dcterms:modified xsi:type="dcterms:W3CDTF">2025-11-11T02:27:27Z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F35F065BCDFA491D951A79F47218353B_13</vt:lpwstr>
  </property>
  <property fmtid="{D5CDD505-2E9C-101B-9397-08002B2CF9AE}" pid="4" name="KSOTemplateDocerSaveRecord">
    <vt:lpwstr>eyJoZGlkIjoiM2NhMzM2ZDlmNjM2ZTM0Zjc5MjQyNTVhY2E3ZmRkN2YiLCJ1c2VySWQiOiIzOTc4NDkyMzYifQ==</vt:lpwstr>
  </property>
</Properties>
</file>