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C23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e81d8a953de0f6e1bfe795a8fe5beb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81d8a953de0f6e1bfe795a8fe5beb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a9c721e7ab06bb8d1bed5e0d6a91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9c721e7ab06bb8d1bed5e0d6a9172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3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2025-11-17T05:20:13Z</dcterms:created>
  <dc:creator>任</dc:creator>
  <cp:lastModifiedBy>陕西福盛昌顺项目管理有限公司</cp:lastModifiedBy>
  <dcterms:modified xsi:type="dcterms:W3CDTF">2025-11-17T05:20:30Z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eyJoZGlkIjoiMDRiMjM4YjJkOTc1MDc5NzEzMmI3ZDU0OTdiYjRhZjgiLCJ1c2VySWQiOiIxMTM3MzY0Mjk1In0=</vt:lpwstr>
  </property>
  <property fmtid="{D5CDD505-2E9C-101B-9397-08002B2CF9AE}" pid="4" name="ICV">
    <vt:lpwstr>2422CBA9B32D41CA8E93336A7A615A21_12</vt:lpwstr>
  </property>
</Properties>
</file>