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6AAF2">
      <w:pPr>
        <w:adjustRightInd w:val="0"/>
        <w:snapToGrid w:val="0"/>
        <w:spacing w:line="360" w:lineRule="auto"/>
        <w:jc w:val="center"/>
        <w:rPr>
          <w:rFonts w:ascii="宋体" w:hAnsi="宋体"/>
          <w:b/>
          <w:szCs w:val="21"/>
        </w:rPr>
      </w:pPr>
      <w:r>
        <w:rPr>
          <w:rStyle w:val="15"/>
          <w:rFonts w:hint="eastAsia" w:ascii="宋体" w:hAnsi="宋体"/>
          <w:sz w:val="28"/>
          <w:szCs w:val="32"/>
        </w:rPr>
        <w:t>西安市红会医院南院区术中影像科30室飞利浦FD20数字减影血管造影系统维修租赁竞争性磋商公告</w:t>
      </w:r>
    </w:p>
    <w:p w14:paraId="1971B6B1">
      <w:pPr>
        <w:widowControl/>
        <w:spacing w:line="360" w:lineRule="auto"/>
        <w:ind w:firstLine="420" w:firstLineChars="200"/>
        <w:rPr>
          <w:rFonts w:hint="eastAsia"/>
        </w:rPr>
      </w:pPr>
      <w:r>
        <w:rPr>
          <w:rFonts w:hint="eastAsia"/>
        </w:rPr>
        <w:t>项目概况</w:t>
      </w:r>
    </w:p>
    <w:p w14:paraId="68257ACA">
      <w:pPr>
        <w:widowControl/>
        <w:spacing w:line="360" w:lineRule="auto"/>
        <w:ind w:firstLine="420" w:firstLineChars="200"/>
        <w:rPr>
          <w:rFonts w:hint="eastAsia"/>
        </w:rPr>
      </w:pPr>
      <w:r>
        <w:rPr>
          <w:rFonts w:hint="eastAsia"/>
        </w:rPr>
        <w:t>南院区术中影像科30室飞利浦FD20数字减影血管造影系统维修租赁采购项目的潜在供应商应在西安市太白南路181号西部电子社区A座A区501室龙寰项目管理咨询有限公司招标五部获取采购文件，并于 2025年11月28日 14时30分 （北京时间）前提交响应文件。</w:t>
      </w:r>
    </w:p>
    <w:p w14:paraId="47AD6D4C">
      <w:pPr>
        <w:widowControl/>
        <w:spacing w:line="360" w:lineRule="auto"/>
        <w:ind w:firstLine="420" w:firstLineChars="200"/>
        <w:rPr>
          <w:rFonts w:hint="eastAsia"/>
        </w:rPr>
      </w:pPr>
      <w:r>
        <w:rPr>
          <w:rFonts w:hint="eastAsia"/>
        </w:rPr>
        <w:t>一、项目基本情况</w:t>
      </w:r>
    </w:p>
    <w:p w14:paraId="2CFE711D">
      <w:pPr>
        <w:widowControl/>
        <w:spacing w:line="360" w:lineRule="auto"/>
        <w:ind w:firstLine="420" w:firstLineChars="200"/>
        <w:rPr>
          <w:rFonts w:hint="eastAsia"/>
        </w:rPr>
      </w:pPr>
      <w:r>
        <w:rPr>
          <w:rFonts w:hint="eastAsia"/>
        </w:rPr>
        <w:t>项目编号：LZBE2025-1928</w:t>
      </w:r>
    </w:p>
    <w:p w14:paraId="4C8FF6C7">
      <w:pPr>
        <w:widowControl/>
        <w:spacing w:line="360" w:lineRule="auto"/>
        <w:ind w:firstLine="420" w:firstLineChars="200"/>
        <w:rPr>
          <w:rFonts w:hint="eastAsia"/>
        </w:rPr>
      </w:pPr>
      <w:r>
        <w:rPr>
          <w:rFonts w:hint="eastAsia"/>
        </w:rPr>
        <w:t>项目名称：南院区术中影像科30室飞利浦FD20数字减影血管造影系统维修租赁</w:t>
      </w:r>
    </w:p>
    <w:p w14:paraId="66B4F2C5">
      <w:pPr>
        <w:widowControl/>
        <w:spacing w:line="360" w:lineRule="auto"/>
        <w:ind w:firstLine="420" w:firstLineChars="200"/>
        <w:rPr>
          <w:rFonts w:hint="eastAsia"/>
        </w:rPr>
      </w:pPr>
      <w:r>
        <w:rPr>
          <w:rFonts w:hint="eastAsia"/>
        </w:rPr>
        <w:t>采购方式：竞争性磋商</w:t>
      </w:r>
    </w:p>
    <w:p w14:paraId="7173D9F2">
      <w:pPr>
        <w:widowControl/>
        <w:spacing w:line="360" w:lineRule="auto"/>
        <w:ind w:firstLine="420" w:firstLineChars="200"/>
        <w:rPr>
          <w:rFonts w:hint="eastAsia"/>
        </w:rPr>
      </w:pPr>
      <w:r>
        <w:rPr>
          <w:rFonts w:hint="eastAsia"/>
        </w:rPr>
        <w:t>预算金额：280,000.00元</w:t>
      </w:r>
    </w:p>
    <w:p w14:paraId="7237CFC1">
      <w:pPr>
        <w:widowControl/>
        <w:spacing w:line="360" w:lineRule="auto"/>
        <w:ind w:firstLine="420" w:firstLineChars="200"/>
        <w:rPr>
          <w:rFonts w:hint="eastAsia"/>
        </w:rPr>
      </w:pPr>
      <w:r>
        <w:rPr>
          <w:rFonts w:hint="eastAsia"/>
        </w:rPr>
        <w:t>采购需求：</w:t>
      </w:r>
    </w:p>
    <w:p w14:paraId="78A4D0C0">
      <w:pPr>
        <w:widowControl/>
        <w:spacing w:line="360" w:lineRule="auto"/>
        <w:ind w:firstLine="420" w:firstLineChars="200"/>
        <w:rPr>
          <w:rFonts w:hint="eastAsia"/>
        </w:rPr>
      </w:pPr>
      <w:r>
        <w:rPr>
          <w:rFonts w:hint="eastAsia"/>
        </w:rPr>
        <w:t>合同包1(西安市红会医院南院区术中影像科30室飞利浦FD20数字减影血管造影系统维修租赁):</w:t>
      </w:r>
    </w:p>
    <w:p w14:paraId="1F286EE7">
      <w:pPr>
        <w:widowControl/>
        <w:spacing w:line="360" w:lineRule="auto"/>
        <w:ind w:firstLine="420" w:firstLineChars="200"/>
        <w:rPr>
          <w:rFonts w:hint="eastAsia"/>
        </w:rPr>
      </w:pPr>
      <w:r>
        <w:rPr>
          <w:rFonts w:hint="eastAsia"/>
        </w:rPr>
        <w:t>合同包预算金额：280,000.00元</w:t>
      </w:r>
    </w:p>
    <w:p w14:paraId="2FF6AA61">
      <w:pPr>
        <w:widowControl/>
        <w:spacing w:line="360" w:lineRule="auto"/>
        <w:ind w:firstLine="420" w:firstLineChars="200"/>
        <w:rPr>
          <w:rFonts w:hint="eastAsia"/>
        </w:rPr>
      </w:pPr>
      <w:r>
        <w:rPr>
          <w:rFonts w:hint="eastAsia"/>
        </w:rPr>
        <w:t>合同包最高限价：280,000.00元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73"/>
        <w:gridCol w:w="1867"/>
        <w:gridCol w:w="2923"/>
        <w:gridCol w:w="662"/>
        <w:gridCol w:w="1227"/>
        <w:gridCol w:w="1291"/>
      </w:tblGrid>
      <w:tr w14:paraId="3AAB04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948DFA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0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DD3A4D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71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8CD63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38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96963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71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FA7C44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75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9431FB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3E664F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351C53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0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9904B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医疗设备维修和保养服务</w:t>
            </w:r>
          </w:p>
        </w:tc>
        <w:tc>
          <w:tcPr>
            <w:tcW w:w="171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DD9874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南院区术中影像科30室飞利浦FD20数字减影血管造影系统维修租赁</w:t>
            </w:r>
          </w:p>
        </w:tc>
        <w:tc>
          <w:tcPr>
            <w:tcW w:w="38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09EB4D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71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A8E6B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75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666611">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280,000.00</w:t>
            </w:r>
          </w:p>
        </w:tc>
      </w:tr>
    </w:tbl>
    <w:p w14:paraId="16F67BC3">
      <w:pPr>
        <w:widowControl/>
        <w:spacing w:line="360" w:lineRule="auto"/>
        <w:ind w:firstLine="420" w:firstLineChars="200"/>
        <w:rPr>
          <w:rFonts w:hint="eastAsia"/>
        </w:rPr>
      </w:pPr>
      <w:r>
        <w:rPr>
          <w:rFonts w:hint="eastAsia"/>
        </w:rPr>
        <w:t>本合同包不接受联合体投标</w:t>
      </w:r>
    </w:p>
    <w:p w14:paraId="643C2231">
      <w:pPr>
        <w:widowControl/>
        <w:spacing w:line="360" w:lineRule="auto"/>
        <w:ind w:firstLine="420" w:firstLineChars="200"/>
        <w:rPr>
          <w:rFonts w:hint="eastAsia"/>
        </w:rPr>
      </w:pPr>
      <w:r>
        <w:rPr>
          <w:rFonts w:hint="eastAsia"/>
        </w:rPr>
        <w:t>合同履行期限：自合同签订之日起至本项目结束</w:t>
      </w:r>
    </w:p>
    <w:p w14:paraId="6A66AD3A">
      <w:pPr>
        <w:widowControl/>
        <w:spacing w:line="360" w:lineRule="auto"/>
        <w:ind w:firstLine="420" w:firstLineChars="200"/>
        <w:rPr>
          <w:rFonts w:hint="eastAsia"/>
        </w:rPr>
      </w:pPr>
      <w:r>
        <w:rPr>
          <w:rFonts w:hint="eastAsia"/>
        </w:rPr>
        <w:t>二、申请人的资格要求：</w:t>
      </w:r>
    </w:p>
    <w:p w14:paraId="08FDC189">
      <w:pPr>
        <w:widowControl/>
        <w:spacing w:line="360" w:lineRule="auto"/>
        <w:ind w:firstLine="420" w:firstLineChars="200"/>
        <w:rPr>
          <w:rFonts w:hint="eastAsia"/>
        </w:rPr>
      </w:pPr>
      <w:r>
        <w:rPr>
          <w:rFonts w:hint="eastAsia"/>
        </w:rPr>
        <w:t>1.满足《中华人民共和国政府采购法》第二十二条规定;</w:t>
      </w:r>
    </w:p>
    <w:p w14:paraId="504D5D58">
      <w:pPr>
        <w:widowControl/>
        <w:spacing w:line="360" w:lineRule="auto"/>
        <w:ind w:firstLine="420" w:firstLineChars="200"/>
        <w:rPr>
          <w:rFonts w:hint="eastAsia"/>
        </w:rPr>
      </w:pPr>
      <w:r>
        <w:rPr>
          <w:rFonts w:hint="eastAsia"/>
        </w:rPr>
        <w:t>2.落实政府采购政策需满足的资格要求：</w:t>
      </w:r>
    </w:p>
    <w:p w14:paraId="5C2AFEE8">
      <w:pPr>
        <w:widowControl/>
        <w:spacing w:line="360" w:lineRule="auto"/>
        <w:ind w:firstLine="420" w:firstLineChars="200"/>
        <w:rPr>
          <w:rFonts w:hint="eastAsia"/>
        </w:rPr>
      </w:pPr>
      <w:r>
        <w:rPr>
          <w:rFonts w:hint="eastAsia"/>
        </w:rPr>
        <w:t>合同包1(西安市红会医院南院区术中影像科30室飞利浦FD20数字减影血管造影系统维修租赁)落实政府采购政策需满足的资格要求如下:</w:t>
      </w:r>
    </w:p>
    <w:p w14:paraId="21C346FE">
      <w:pPr>
        <w:widowControl/>
        <w:spacing w:line="360" w:lineRule="auto"/>
        <w:ind w:firstLine="420" w:firstLineChars="200"/>
        <w:rPr>
          <w:rFonts w:hint="eastAsia"/>
        </w:rPr>
      </w:pPr>
      <w:r>
        <w:rPr>
          <w:rFonts w:hint="eastAsia"/>
        </w:rPr>
        <w:t>本项目非专门面向中小企业采购</w:t>
      </w:r>
    </w:p>
    <w:p w14:paraId="1D60B474">
      <w:pPr>
        <w:widowControl/>
        <w:spacing w:line="360" w:lineRule="auto"/>
        <w:ind w:firstLine="420" w:firstLineChars="200"/>
        <w:rPr>
          <w:rFonts w:hint="eastAsia"/>
        </w:rPr>
      </w:pPr>
      <w:r>
        <w:rPr>
          <w:rFonts w:hint="eastAsia"/>
        </w:rPr>
        <w:t>3.本项目的特定资格要求：</w:t>
      </w:r>
    </w:p>
    <w:p w14:paraId="1B0DF6C2">
      <w:pPr>
        <w:widowControl/>
        <w:spacing w:line="360" w:lineRule="auto"/>
        <w:ind w:firstLine="420" w:firstLineChars="200"/>
        <w:rPr>
          <w:rFonts w:hint="eastAsia"/>
        </w:rPr>
      </w:pPr>
      <w:r>
        <w:rPr>
          <w:rFonts w:hint="eastAsia"/>
        </w:rPr>
        <w:t>合同包1(西安市红会医院南院区术中影像科30室飞利浦FD20数字减影血管造影系统维修租赁)特定资格要求如下:</w:t>
      </w:r>
    </w:p>
    <w:p w14:paraId="4323D1B9">
      <w:pPr>
        <w:widowControl/>
        <w:spacing w:line="360" w:lineRule="auto"/>
        <w:ind w:firstLine="420" w:firstLineChars="200"/>
        <w:rPr>
          <w:rFonts w:hint="eastAsia"/>
        </w:rPr>
      </w:pPr>
      <w:r>
        <w:rPr>
          <w:rFonts w:hint="eastAsia"/>
        </w:rPr>
        <w:t>（1）、具有独立承担民事责任能力的法人、其他组织或自然人；</w:t>
      </w:r>
      <w:r>
        <w:rPr>
          <w:rFonts w:hint="eastAsia"/>
        </w:rPr>
        <w:br w:type="textWrapping"/>
      </w:r>
      <w:r>
        <w:rPr>
          <w:rFonts w:hint="eastAsia"/>
        </w:rPr>
        <w:t>（2）、法定代表（负责人）人授权委托书（附法定代表（负责人）人、被授权人身份证复印件）（法定代表（负责人）人直接参加的，须提供法定代表（负责人）人身份证明书及身份证复印件且与营业执照上信息须一致）；</w:t>
      </w:r>
      <w:r>
        <w:rPr>
          <w:rFonts w:hint="eastAsia"/>
        </w:rPr>
        <w:br w:type="textWrapping"/>
      </w:r>
      <w:r>
        <w:rPr>
          <w:rFonts w:hint="eastAsia"/>
        </w:rPr>
        <w:t>（3）、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rPr>
        <w:br w:type="textWrapping"/>
      </w:r>
      <w:r>
        <w:rPr>
          <w:rFonts w:hint="eastAsia"/>
        </w:rPr>
        <w:t>（4）、供应商与其他供应商无交叉控股股东、无交叉兼任高级管理人员及涉嫌联合围标、串标行为，无采购单位和招标代理机构职工在该单位兼职的情况，不向采购单位和代理机构相关人员输送利益等行贿行为，一旦成交必须坚守诚信、认真履约等（提供承诺书）；</w:t>
      </w:r>
      <w:r>
        <w:rPr>
          <w:rFonts w:hint="eastAsia"/>
        </w:rPr>
        <w:br w:type="textWrapping"/>
      </w:r>
      <w:r>
        <w:rPr>
          <w:rFonts w:hint="eastAsia"/>
        </w:rPr>
        <w:t>（5）、本项目不接受由西安市红会医院职工投资举办的企业参加磋商；</w:t>
      </w:r>
      <w:r>
        <w:rPr>
          <w:rFonts w:hint="eastAsia"/>
        </w:rPr>
        <w:br w:type="textWrapping"/>
      </w:r>
      <w:r>
        <w:rPr>
          <w:rFonts w:hint="eastAsia"/>
        </w:rPr>
        <w:t>（6）、本项目不允许联合体响应。</w:t>
      </w:r>
    </w:p>
    <w:p w14:paraId="47A55095">
      <w:pPr>
        <w:widowControl/>
        <w:spacing w:line="360" w:lineRule="auto"/>
        <w:ind w:firstLine="420" w:firstLineChars="200"/>
        <w:rPr>
          <w:rFonts w:hint="eastAsia"/>
        </w:rPr>
      </w:pPr>
      <w:r>
        <w:rPr>
          <w:rFonts w:hint="eastAsia"/>
        </w:rPr>
        <w:t>三、获取采购文件</w:t>
      </w:r>
    </w:p>
    <w:p w14:paraId="0B88563B">
      <w:pPr>
        <w:widowControl/>
        <w:spacing w:line="360" w:lineRule="auto"/>
        <w:ind w:firstLine="420" w:firstLineChars="200"/>
        <w:rPr>
          <w:rFonts w:hint="eastAsia"/>
        </w:rPr>
      </w:pPr>
      <w:r>
        <w:rPr>
          <w:rFonts w:hint="eastAsia"/>
        </w:rPr>
        <w:t>时间： 2025年11月17日 至 2025年11月24日 ，每天上午 09:00:00 至 12:00:00 ，下午 14:00:00 至 17:00:00 （北京时间）</w:t>
      </w:r>
    </w:p>
    <w:p w14:paraId="38EB8B20">
      <w:pPr>
        <w:widowControl/>
        <w:spacing w:line="360" w:lineRule="auto"/>
        <w:ind w:firstLine="420" w:firstLineChars="200"/>
        <w:rPr>
          <w:rFonts w:hint="eastAsia"/>
        </w:rPr>
      </w:pPr>
      <w:r>
        <w:rPr>
          <w:rFonts w:hint="eastAsia"/>
        </w:rPr>
        <w:t>途径：西安市太白南路181号西部电子社区A座A区501室龙寰项目管理咨询有限公司招标五部</w:t>
      </w:r>
    </w:p>
    <w:p w14:paraId="36A7E42A">
      <w:pPr>
        <w:widowControl/>
        <w:spacing w:line="360" w:lineRule="auto"/>
        <w:ind w:firstLine="420" w:firstLineChars="200"/>
        <w:rPr>
          <w:rFonts w:hint="eastAsia"/>
        </w:rPr>
      </w:pPr>
      <w:r>
        <w:rPr>
          <w:rFonts w:hint="eastAsia"/>
        </w:rPr>
        <w:t>方式：现场获取</w:t>
      </w:r>
    </w:p>
    <w:p w14:paraId="55900376">
      <w:pPr>
        <w:widowControl/>
        <w:spacing w:line="360" w:lineRule="auto"/>
        <w:ind w:firstLine="420" w:firstLineChars="200"/>
        <w:rPr>
          <w:rFonts w:hint="eastAsia"/>
        </w:rPr>
      </w:pPr>
      <w:r>
        <w:rPr>
          <w:rFonts w:hint="eastAsia"/>
        </w:rPr>
        <w:t>售价： 0元</w:t>
      </w:r>
    </w:p>
    <w:p w14:paraId="344369F1">
      <w:pPr>
        <w:widowControl/>
        <w:spacing w:line="360" w:lineRule="auto"/>
        <w:ind w:firstLine="420" w:firstLineChars="200"/>
        <w:rPr>
          <w:rFonts w:hint="eastAsia"/>
        </w:rPr>
      </w:pPr>
      <w:r>
        <w:rPr>
          <w:rFonts w:hint="eastAsia"/>
        </w:rPr>
        <w:t>四、响应文件提交</w:t>
      </w:r>
    </w:p>
    <w:p w14:paraId="2608E6AA">
      <w:pPr>
        <w:widowControl/>
        <w:spacing w:line="360" w:lineRule="auto"/>
        <w:ind w:firstLine="420" w:firstLineChars="200"/>
        <w:rPr>
          <w:rFonts w:hint="eastAsia"/>
        </w:rPr>
      </w:pPr>
      <w:r>
        <w:rPr>
          <w:rFonts w:hint="eastAsia"/>
        </w:rPr>
        <w:t>截止时间： 2025年11月28日 14时30分00秒 （北京时间）</w:t>
      </w:r>
    </w:p>
    <w:p w14:paraId="56B8B997">
      <w:pPr>
        <w:widowControl/>
        <w:spacing w:line="360" w:lineRule="auto"/>
        <w:ind w:firstLine="420" w:firstLineChars="200"/>
        <w:rPr>
          <w:rFonts w:hint="eastAsia"/>
        </w:rPr>
      </w:pPr>
      <w:r>
        <w:rPr>
          <w:rFonts w:hint="eastAsia"/>
        </w:rPr>
        <w:t>地点：西安市太白南路181号西部电子社区A座A区501室龙寰项目管理咨询有限公司开标一室</w:t>
      </w:r>
    </w:p>
    <w:p w14:paraId="100DA7AC">
      <w:pPr>
        <w:widowControl/>
        <w:spacing w:line="360" w:lineRule="auto"/>
        <w:ind w:firstLine="420" w:firstLineChars="200"/>
        <w:rPr>
          <w:rFonts w:hint="eastAsia"/>
        </w:rPr>
      </w:pPr>
      <w:r>
        <w:rPr>
          <w:rFonts w:hint="eastAsia"/>
        </w:rPr>
        <w:t>五、开启</w:t>
      </w:r>
    </w:p>
    <w:p w14:paraId="0BC976C0">
      <w:pPr>
        <w:widowControl/>
        <w:spacing w:line="360" w:lineRule="auto"/>
        <w:ind w:firstLine="420" w:firstLineChars="200"/>
        <w:rPr>
          <w:rFonts w:hint="eastAsia"/>
        </w:rPr>
      </w:pPr>
      <w:r>
        <w:rPr>
          <w:rFonts w:hint="eastAsia"/>
        </w:rPr>
        <w:t>时间： 2025年11月28日 14时30分00秒 （北京时间）</w:t>
      </w:r>
    </w:p>
    <w:p w14:paraId="35B6AA94">
      <w:pPr>
        <w:widowControl/>
        <w:spacing w:line="360" w:lineRule="auto"/>
        <w:ind w:firstLine="420" w:firstLineChars="200"/>
        <w:rPr>
          <w:rFonts w:hint="eastAsia"/>
        </w:rPr>
      </w:pPr>
      <w:r>
        <w:rPr>
          <w:rFonts w:hint="eastAsia"/>
        </w:rPr>
        <w:t>地点：西安市太白南路181号西部电子社区A座A区501室龙寰项目管理咨询有限公司开标一室</w:t>
      </w:r>
    </w:p>
    <w:p w14:paraId="72D13149">
      <w:pPr>
        <w:widowControl/>
        <w:spacing w:line="360" w:lineRule="auto"/>
        <w:ind w:firstLine="420" w:firstLineChars="200"/>
        <w:rPr>
          <w:rFonts w:hint="eastAsia"/>
        </w:rPr>
      </w:pPr>
      <w:r>
        <w:rPr>
          <w:rFonts w:hint="eastAsia"/>
        </w:rPr>
        <w:t>六、公告期限</w:t>
      </w:r>
    </w:p>
    <w:p w14:paraId="67C24E50">
      <w:pPr>
        <w:widowControl/>
        <w:spacing w:line="360" w:lineRule="auto"/>
        <w:ind w:firstLine="420" w:firstLineChars="200"/>
        <w:rPr>
          <w:rFonts w:hint="eastAsia"/>
        </w:rPr>
      </w:pPr>
      <w:r>
        <w:rPr>
          <w:rFonts w:hint="eastAsia"/>
        </w:rPr>
        <w:t>自本公告发布之日起3个工作日。</w:t>
      </w:r>
    </w:p>
    <w:p w14:paraId="540DFC42">
      <w:pPr>
        <w:widowControl/>
        <w:spacing w:line="360" w:lineRule="auto"/>
        <w:ind w:firstLine="420" w:firstLineChars="200"/>
        <w:rPr>
          <w:rFonts w:hint="eastAsia"/>
        </w:rPr>
      </w:pPr>
      <w:r>
        <w:rPr>
          <w:rFonts w:hint="eastAsia"/>
        </w:rPr>
        <w:t>七、其他补充事宜</w:t>
      </w:r>
    </w:p>
    <w:p w14:paraId="2071EB6C">
      <w:pPr>
        <w:widowControl/>
        <w:spacing w:line="360" w:lineRule="auto"/>
        <w:ind w:firstLine="420" w:firstLineChars="200"/>
        <w:rPr>
          <w:rFonts w:hint="eastAsia"/>
        </w:rPr>
      </w:pPr>
      <w:r>
        <w:rPr>
          <w:rFonts w:hint="default"/>
        </w:rPr>
        <w:t>1</w:t>
      </w:r>
      <w:r>
        <w:rPr>
          <w:rFonts w:hint="eastAsia"/>
        </w:rPr>
        <w:t>、供应商可通过以下任意一种方式获取文件：</w:t>
      </w:r>
    </w:p>
    <w:p w14:paraId="025303D0">
      <w:pPr>
        <w:widowControl/>
        <w:spacing w:line="360" w:lineRule="auto"/>
        <w:ind w:firstLine="420" w:firstLineChars="200"/>
        <w:rPr>
          <w:rFonts w:hint="eastAsia"/>
        </w:rPr>
      </w:pPr>
      <w:r>
        <w:rPr>
          <w:rFonts w:hint="eastAsia"/>
        </w:rPr>
        <w:t>现场获取：获取采购文件时请携带单位介绍信原件、经办人身份证件原件及复印件，谢绝邮寄。获取地址：西安市太白南路</w:t>
      </w:r>
      <w:r>
        <w:rPr>
          <w:rFonts w:hint="default"/>
        </w:rPr>
        <w:t>181</w:t>
      </w:r>
      <w:r>
        <w:rPr>
          <w:rFonts w:hint="eastAsia"/>
        </w:rPr>
        <w:t>号西部电子社区</w:t>
      </w:r>
      <w:r>
        <w:rPr>
          <w:rFonts w:hint="default"/>
        </w:rPr>
        <w:t>A</w:t>
      </w:r>
      <w:r>
        <w:rPr>
          <w:rFonts w:hint="eastAsia"/>
        </w:rPr>
        <w:t>座</w:t>
      </w:r>
      <w:r>
        <w:rPr>
          <w:rFonts w:hint="default"/>
        </w:rPr>
        <w:t>A</w:t>
      </w:r>
      <w:r>
        <w:rPr>
          <w:rFonts w:hint="eastAsia"/>
        </w:rPr>
        <w:t>区</w:t>
      </w:r>
      <w:r>
        <w:rPr>
          <w:rFonts w:hint="default"/>
        </w:rPr>
        <w:t>501</w:t>
      </w:r>
      <w:r>
        <w:rPr>
          <w:rFonts w:hint="eastAsia"/>
        </w:rPr>
        <w:t>室龙寰项目管理咨询有限公司招标五部。</w:t>
      </w:r>
    </w:p>
    <w:p w14:paraId="10AFE0B3">
      <w:pPr>
        <w:widowControl/>
        <w:spacing w:line="360" w:lineRule="auto"/>
        <w:ind w:firstLine="420" w:firstLineChars="200"/>
        <w:rPr>
          <w:rFonts w:hint="eastAsia"/>
        </w:rPr>
      </w:pPr>
      <w:r>
        <w:rPr>
          <w:rFonts w:hint="eastAsia"/>
        </w:rPr>
        <w:t>线上获取：在采购文件获取时间内，供应商通过电子邮箱发送电子版资料（单位介绍信和经办人身份证件扫描件加盖公章）到采购代理机构邮箱</w:t>
      </w:r>
      <w:r>
        <w:rPr>
          <w:rFonts w:hint="default"/>
        </w:rPr>
        <w:t>sxlhzb06@163.com</w:t>
      </w:r>
      <w:r>
        <w:rPr>
          <w:rFonts w:hint="eastAsia"/>
        </w:rPr>
        <w:t>（邮件标题命名格式为“供应商名称</w:t>
      </w:r>
      <w:r>
        <w:rPr>
          <w:rFonts w:hint="default"/>
        </w:rPr>
        <w:t>+</w:t>
      </w:r>
      <w:r>
        <w:rPr>
          <w:rFonts w:hint="eastAsia"/>
        </w:rPr>
        <w:t>联系人</w:t>
      </w:r>
      <w:r>
        <w:rPr>
          <w:rFonts w:hint="default"/>
        </w:rPr>
        <w:t>+</w:t>
      </w:r>
      <w:r>
        <w:rPr>
          <w:rFonts w:hint="eastAsia"/>
        </w:rPr>
        <w:t>联系电话</w:t>
      </w:r>
      <w:r>
        <w:rPr>
          <w:rFonts w:hint="default"/>
        </w:rPr>
        <w:t>+</w:t>
      </w:r>
      <w:r>
        <w:rPr>
          <w:rFonts w:hint="eastAsia"/>
        </w:rPr>
        <w:t>项目名称”），资料符合要求采购代理机构将向供应商提供招标资料领取表，供应商填写完整招标资料领取表后发送至采购代理机构邮箱，工作人员核对信息后将采购文件发送至供应商。</w:t>
      </w:r>
    </w:p>
    <w:p w14:paraId="273A351F">
      <w:pPr>
        <w:widowControl/>
        <w:spacing w:line="360" w:lineRule="auto"/>
        <w:ind w:firstLine="420" w:firstLineChars="200"/>
        <w:rPr>
          <w:rFonts w:hint="eastAsia"/>
        </w:rPr>
      </w:pPr>
      <w:r>
        <w:rPr>
          <w:rFonts w:hint="default"/>
        </w:rPr>
        <w:t>2</w:t>
      </w:r>
      <w:r>
        <w:rPr>
          <w:rFonts w:hint="eastAsia"/>
        </w:rPr>
        <w:t>、需要落实的政府采购政策：（</w:t>
      </w:r>
      <w:r>
        <w:rPr>
          <w:rFonts w:hint="default"/>
        </w:rPr>
        <w:t>1</w:t>
      </w:r>
      <w:r>
        <w:rPr>
          <w:rFonts w:hint="eastAsia"/>
        </w:rPr>
        <w:t>）《国务院办公厅关于建立政府强制采购节能产品制度的通知》（国办发〔</w:t>
      </w:r>
      <w:r>
        <w:rPr>
          <w:rFonts w:hint="default"/>
        </w:rPr>
        <w:t>2007</w:t>
      </w:r>
      <w:r>
        <w:rPr>
          <w:rFonts w:hint="eastAsia"/>
        </w:rPr>
        <w:t>〕</w:t>
      </w:r>
      <w:r>
        <w:rPr>
          <w:rFonts w:hint="default"/>
        </w:rPr>
        <w:t>51</w:t>
      </w:r>
      <w:r>
        <w:rPr>
          <w:rFonts w:hint="eastAsia"/>
        </w:rPr>
        <w:t>号）；（</w:t>
      </w:r>
      <w:r>
        <w:rPr>
          <w:rFonts w:hint="default"/>
        </w:rPr>
        <w:t>2</w:t>
      </w:r>
      <w:r>
        <w:rPr>
          <w:rFonts w:hint="eastAsia"/>
        </w:rPr>
        <w:t>）《财政部</w:t>
      </w:r>
      <w:r>
        <w:rPr>
          <w:rFonts w:hint="default"/>
        </w:rPr>
        <w:t> </w:t>
      </w:r>
      <w:r>
        <w:rPr>
          <w:rFonts w:hint="eastAsia"/>
        </w:rPr>
        <w:t>司法部关于政府采购支持监狱企业发展有关问题的通知》（财库〔</w:t>
      </w:r>
      <w:r>
        <w:rPr>
          <w:rFonts w:hint="default"/>
        </w:rPr>
        <w:t>2014</w:t>
      </w:r>
      <w:r>
        <w:rPr>
          <w:rFonts w:hint="eastAsia"/>
        </w:rPr>
        <w:t>〕</w:t>
      </w:r>
      <w:r>
        <w:rPr>
          <w:rFonts w:hint="default"/>
        </w:rPr>
        <w:t>68</w:t>
      </w:r>
      <w:r>
        <w:rPr>
          <w:rFonts w:hint="eastAsia"/>
        </w:rPr>
        <w:t>号）；（</w:t>
      </w:r>
      <w:r>
        <w:rPr>
          <w:rFonts w:hint="default"/>
        </w:rPr>
        <w:t>3</w:t>
      </w:r>
      <w:r>
        <w:rPr>
          <w:rFonts w:hint="eastAsia"/>
        </w:rPr>
        <w:t>）《三部门联合发布关于促进残疾人就业政府采购政策的通知》（财库〔</w:t>
      </w:r>
      <w:r>
        <w:rPr>
          <w:rFonts w:hint="default"/>
        </w:rPr>
        <w:t>2017</w:t>
      </w:r>
      <w:r>
        <w:rPr>
          <w:rFonts w:hint="eastAsia"/>
        </w:rPr>
        <w:t>〕</w:t>
      </w:r>
      <w:r>
        <w:rPr>
          <w:rFonts w:hint="default"/>
        </w:rPr>
        <w:t>141</w:t>
      </w:r>
      <w:r>
        <w:rPr>
          <w:rFonts w:hint="eastAsia"/>
        </w:rPr>
        <w:t>号）；（</w:t>
      </w:r>
      <w:r>
        <w:rPr>
          <w:rFonts w:hint="default"/>
        </w:rPr>
        <w:t>4</w:t>
      </w:r>
      <w:r>
        <w:rPr>
          <w:rFonts w:hint="eastAsia"/>
        </w:rPr>
        <w:t>）《财政部</w:t>
      </w:r>
      <w:r>
        <w:rPr>
          <w:rFonts w:hint="default"/>
        </w:rPr>
        <w:t> </w:t>
      </w:r>
      <w:r>
        <w:rPr>
          <w:rFonts w:hint="eastAsia"/>
        </w:rPr>
        <w:t>发展改革委</w:t>
      </w:r>
      <w:r>
        <w:rPr>
          <w:rFonts w:hint="default"/>
        </w:rPr>
        <w:t> </w:t>
      </w:r>
      <w:r>
        <w:rPr>
          <w:rFonts w:hint="eastAsia"/>
        </w:rPr>
        <w:t>生态环境部</w:t>
      </w:r>
      <w:r>
        <w:rPr>
          <w:rFonts w:hint="default"/>
        </w:rPr>
        <w:t> </w:t>
      </w:r>
      <w:r>
        <w:rPr>
          <w:rFonts w:hint="eastAsia"/>
        </w:rPr>
        <w:t>市场监管总局关于调整优化节能产品、环境标志产品政府采购执行机制的通知》（财库〔</w:t>
      </w:r>
      <w:r>
        <w:rPr>
          <w:rFonts w:hint="default"/>
        </w:rPr>
        <w:t>2019</w:t>
      </w:r>
      <w:r>
        <w:rPr>
          <w:rFonts w:hint="eastAsia"/>
        </w:rPr>
        <w:t>〕</w:t>
      </w:r>
      <w:r>
        <w:rPr>
          <w:rFonts w:hint="default"/>
        </w:rPr>
        <w:t>9</w:t>
      </w:r>
      <w:r>
        <w:rPr>
          <w:rFonts w:hint="eastAsia"/>
        </w:rPr>
        <w:t>号）；（</w:t>
      </w:r>
      <w:r>
        <w:rPr>
          <w:rFonts w:hint="default"/>
        </w:rPr>
        <w:t>5</w:t>
      </w:r>
      <w:r>
        <w:rPr>
          <w:rFonts w:hint="eastAsia"/>
        </w:rPr>
        <w:t>）《关于运用政府采购政策支持乡村产业振兴的通知》（财库〔</w:t>
      </w:r>
      <w:r>
        <w:rPr>
          <w:rFonts w:hint="default"/>
        </w:rPr>
        <w:t>2021</w:t>
      </w:r>
      <w:r>
        <w:rPr>
          <w:rFonts w:hint="eastAsia"/>
        </w:rPr>
        <w:t>〕</w:t>
      </w:r>
      <w:r>
        <w:rPr>
          <w:rFonts w:hint="default"/>
        </w:rPr>
        <w:t>19</w:t>
      </w:r>
      <w:r>
        <w:rPr>
          <w:rFonts w:hint="eastAsia"/>
        </w:rPr>
        <w:t>号）；（</w:t>
      </w:r>
      <w:r>
        <w:rPr>
          <w:rFonts w:hint="default"/>
        </w:rPr>
        <w:t>6</w:t>
      </w:r>
      <w:r>
        <w:rPr>
          <w:rFonts w:hint="eastAsia"/>
        </w:rPr>
        <w:t>）《政府采购促进中小企业发展管理办法》（财库〔</w:t>
      </w:r>
      <w:r>
        <w:rPr>
          <w:rFonts w:hint="default"/>
        </w:rPr>
        <w:t>2020</w:t>
      </w:r>
      <w:r>
        <w:rPr>
          <w:rFonts w:hint="eastAsia"/>
        </w:rPr>
        <w:t>〕</w:t>
      </w:r>
      <w:r>
        <w:rPr>
          <w:rFonts w:hint="default"/>
        </w:rPr>
        <w:t>46</w:t>
      </w:r>
      <w:r>
        <w:rPr>
          <w:rFonts w:hint="eastAsia"/>
        </w:rPr>
        <w:t>号）；（</w:t>
      </w:r>
      <w:r>
        <w:rPr>
          <w:rFonts w:hint="default"/>
        </w:rPr>
        <w:t>7</w:t>
      </w:r>
      <w:r>
        <w:rPr>
          <w:rFonts w:hint="eastAsia"/>
        </w:rPr>
        <w:t>）陕西省财政厅关于印发《陕西省中小企业政府采购信用融资办法》（陕财办采〔</w:t>
      </w:r>
      <w:r>
        <w:rPr>
          <w:rFonts w:hint="default"/>
        </w:rPr>
        <w:t>2018</w:t>
      </w:r>
      <w:r>
        <w:rPr>
          <w:rFonts w:hint="eastAsia"/>
        </w:rPr>
        <w:t>〕</w:t>
      </w:r>
      <w:r>
        <w:rPr>
          <w:rFonts w:hint="default"/>
        </w:rPr>
        <w:t>23</w:t>
      </w:r>
      <w:r>
        <w:rPr>
          <w:rFonts w:hint="eastAsia"/>
        </w:rPr>
        <w:t>号）；（</w:t>
      </w:r>
      <w:r>
        <w:rPr>
          <w:rFonts w:hint="default"/>
        </w:rPr>
        <w:t>8</w:t>
      </w:r>
      <w:r>
        <w:rPr>
          <w:rFonts w:hint="eastAsia"/>
        </w:rPr>
        <w:t>）《关于进一步加大政府采购支持中小企业力度的通知》（财库〔</w:t>
      </w:r>
      <w:r>
        <w:rPr>
          <w:rFonts w:hint="default"/>
        </w:rPr>
        <w:t>2022</w:t>
      </w:r>
      <w:r>
        <w:rPr>
          <w:rFonts w:hint="eastAsia"/>
        </w:rPr>
        <w:t>〕</w:t>
      </w:r>
      <w:r>
        <w:rPr>
          <w:rFonts w:hint="default"/>
        </w:rPr>
        <w:t>19</w:t>
      </w:r>
      <w:r>
        <w:rPr>
          <w:rFonts w:hint="eastAsia"/>
        </w:rPr>
        <w:t>号）；（</w:t>
      </w:r>
      <w:r>
        <w:rPr>
          <w:rFonts w:hint="default"/>
        </w:rPr>
        <w:t>9</w:t>
      </w:r>
      <w:r>
        <w:rPr>
          <w:rFonts w:hint="eastAsia"/>
        </w:rPr>
        <w:t>）《关于扩大政府采购支持绿色建材促进建筑品质提升政策实施范围的通知》（财库〔</w:t>
      </w:r>
      <w:r>
        <w:rPr>
          <w:rFonts w:hint="default"/>
        </w:rPr>
        <w:t>2022</w:t>
      </w:r>
      <w:r>
        <w:rPr>
          <w:rFonts w:hint="eastAsia"/>
        </w:rPr>
        <w:t>〕</w:t>
      </w:r>
      <w:r>
        <w:rPr>
          <w:rFonts w:hint="default"/>
        </w:rPr>
        <w:t>35</w:t>
      </w:r>
      <w:r>
        <w:rPr>
          <w:rFonts w:hint="eastAsia"/>
        </w:rPr>
        <w:t>号）</w:t>
      </w:r>
    </w:p>
    <w:p w14:paraId="34F42C7C">
      <w:pPr>
        <w:widowControl/>
        <w:spacing w:line="360" w:lineRule="auto"/>
        <w:ind w:firstLine="420" w:firstLineChars="200"/>
        <w:rPr>
          <w:rFonts w:hint="eastAsia"/>
        </w:rPr>
      </w:pPr>
      <w:r>
        <w:rPr>
          <w:rFonts w:hint="eastAsia"/>
        </w:rPr>
        <w:t>八、对本次招标提出询问，请按以下方式联系。</w:t>
      </w:r>
    </w:p>
    <w:p w14:paraId="7B13477F">
      <w:pPr>
        <w:widowControl/>
        <w:spacing w:line="360" w:lineRule="auto"/>
        <w:ind w:firstLine="420" w:firstLineChars="200"/>
        <w:rPr>
          <w:rFonts w:hint="eastAsia"/>
        </w:rPr>
      </w:pPr>
      <w:r>
        <w:rPr>
          <w:rFonts w:hint="eastAsia"/>
        </w:rPr>
        <w:t>1.采购人信息</w:t>
      </w:r>
    </w:p>
    <w:p w14:paraId="24952E1F">
      <w:pPr>
        <w:widowControl/>
        <w:spacing w:line="360" w:lineRule="auto"/>
        <w:ind w:firstLine="420" w:firstLineChars="200"/>
        <w:rPr>
          <w:rFonts w:hint="eastAsia"/>
        </w:rPr>
      </w:pPr>
      <w:r>
        <w:rPr>
          <w:rFonts w:hint="eastAsia"/>
        </w:rPr>
        <w:t>名称：西安市红会医院</w:t>
      </w:r>
    </w:p>
    <w:p w14:paraId="6ABEA2E0">
      <w:pPr>
        <w:widowControl/>
        <w:spacing w:line="360" w:lineRule="auto"/>
        <w:ind w:firstLine="420" w:firstLineChars="200"/>
        <w:rPr>
          <w:rFonts w:hint="eastAsia"/>
        </w:rPr>
      </w:pPr>
      <w:r>
        <w:rPr>
          <w:rFonts w:hint="eastAsia"/>
        </w:rPr>
        <w:t>地址：西安市碑林区南稍门南郭路76号</w:t>
      </w:r>
    </w:p>
    <w:p w14:paraId="7ADBE2B1">
      <w:pPr>
        <w:widowControl/>
        <w:spacing w:line="360" w:lineRule="auto"/>
        <w:ind w:firstLine="420" w:firstLineChars="200"/>
        <w:rPr>
          <w:rFonts w:hint="eastAsia"/>
        </w:rPr>
      </w:pPr>
      <w:r>
        <w:rPr>
          <w:rFonts w:hint="eastAsia"/>
        </w:rPr>
        <w:t>联系方式：029-86520792</w:t>
      </w:r>
    </w:p>
    <w:p w14:paraId="2CB263C4">
      <w:pPr>
        <w:widowControl/>
        <w:spacing w:line="360" w:lineRule="auto"/>
        <w:ind w:firstLine="420" w:firstLineChars="200"/>
        <w:rPr>
          <w:rFonts w:hint="eastAsia"/>
        </w:rPr>
      </w:pPr>
      <w:r>
        <w:rPr>
          <w:rFonts w:hint="eastAsia"/>
        </w:rPr>
        <w:t>2.采购代理机构信息</w:t>
      </w:r>
    </w:p>
    <w:p w14:paraId="6D05E49C">
      <w:pPr>
        <w:widowControl/>
        <w:spacing w:line="360" w:lineRule="auto"/>
        <w:ind w:firstLine="420" w:firstLineChars="200"/>
        <w:rPr>
          <w:rFonts w:hint="eastAsia"/>
        </w:rPr>
      </w:pPr>
      <w:r>
        <w:rPr>
          <w:rFonts w:hint="eastAsia"/>
        </w:rPr>
        <w:t>名称：龙寰项目管理咨询有限公司</w:t>
      </w:r>
    </w:p>
    <w:p w14:paraId="0CDA99EA">
      <w:pPr>
        <w:widowControl/>
        <w:spacing w:line="360" w:lineRule="auto"/>
        <w:ind w:firstLine="420" w:firstLineChars="200"/>
        <w:rPr>
          <w:rFonts w:hint="eastAsia"/>
        </w:rPr>
      </w:pPr>
      <w:r>
        <w:rPr>
          <w:rFonts w:hint="eastAsia"/>
        </w:rPr>
        <w:t>地址：西安市太白南路181号西部电子社区A座A区501室</w:t>
      </w:r>
    </w:p>
    <w:p w14:paraId="28F63565">
      <w:pPr>
        <w:widowControl/>
        <w:spacing w:line="360" w:lineRule="auto"/>
        <w:ind w:firstLine="420" w:firstLineChars="200"/>
        <w:rPr>
          <w:rFonts w:hint="eastAsia"/>
        </w:rPr>
      </w:pPr>
      <w:r>
        <w:rPr>
          <w:rFonts w:hint="eastAsia"/>
        </w:rPr>
        <w:t>联系方式：029-88228899-655、650</w:t>
      </w:r>
    </w:p>
    <w:p w14:paraId="47A8BD48">
      <w:pPr>
        <w:widowControl/>
        <w:spacing w:line="360" w:lineRule="auto"/>
        <w:ind w:firstLine="420" w:firstLineChars="200"/>
        <w:rPr>
          <w:rFonts w:hint="eastAsia"/>
        </w:rPr>
      </w:pPr>
      <w:r>
        <w:rPr>
          <w:rFonts w:hint="eastAsia"/>
        </w:rPr>
        <w:t>3.项目联系方式</w:t>
      </w:r>
    </w:p>
    <w:p w14:paraId="45814B8B">
      <w:pPr>
        <w:widowControl/>
        <w:spacing w:line="360" w:lineRule="auto"/>
        <w:ind w:firstLine="420" w:firstLineChars="200"/>
        <w:rPr>
          <w:rFonts w:hint="eastAsia"/>
        </w:rPr>
      </w:pPr>
      <w:r>
        <w:rPr>
          <w:rFonts w:hint="eastAsia"/>
        </w:rPr>
        <w:t>项目联系人：潘乐、孙承国、刘强</w:t>
      </w:r>
    </w:p>
    <w:p w14:paraId="5E09D973">
      <w:pPr>
        <w:widowControl/>
        <w:spacing w:line="360" w:lineRule="auto"/>
        <w:ind w:firstLine="420" w:firstLineChars="200"/>
        <w:rPr>
          <w:rFonts w:hint="eastAsia"/>
        </w:rPr>
      </w:pPr>
      <w:r>
        <w:rPr>
          <w:rFonts w:hint="eastAsia"/>
        </w:rPr>
        <w:t>电话：029-88228899-655、650</w:t>
      </w:r>
    </w:p>
    <w:p w14:paraId="250EAED3">
      <w:pPr>
        <w:widowControl/>
        <w:spacing w:line="360" w:lineRule="auto"/>
        <w:ind w:firstLine="420" w:firstLineChars="200"/>
        <w:rPr>
          <w:rFonts w:hint="eastAsia"/>
        </w:rPr>
      </w:pPr>
    </w:p>
    <w:p w14:paraId="25C68E50">
      <w:pPr>
        <w:widowControl/>
        <w:spacing w:line="360" w:lineRule="auto"/>
        <w:ind w:firstLine="420" w:firstLineChars="200"/>
        <w:jc w:val="right"/>
        <w:rPr>
          <w:rFonts w:hint="eastAsia"/>
        </w:rPr>
      </w:pPr>
      <w:r>
        <w:rPr>
          <w:rFonts w:hint="eastAsia"/>
        </w:rPr>
        <w:t>龙寰项目管理咨询有限公司</w:t>
      </w:r>
    </w:p>
    <w:p w14:paraId="35C94F26">
      <w:pPr>
        <w:widowControl/>
        <w:spacing w:line="360" w:lineRule="auto"/>
        <w:ind w:firstLine="420" w:firstLineChars="200"/>
        <w:jc w:val="right"/>
        <w:rPr>
          <w:rFonts w:hint="default" w:eastAsia="宋体"/>
          <w:lang w:val="en-US" w:eastAsia="zh-CN"/>
        </w:rPr>
      </w:pPr>
      <w:r>
        <w:rPr>
          <w:rFonts w:hint="eastAsia"/>
          <w:lang w:val="en-US" w:eastAsia="zh-CN"/>
        </w:rPr>
        <w:t>2025年11月17日</w:t>
      </w:r>
    </w:p>
    <w:p w14:paraId="70C3F16A">
      <w:pPr>
        <w:widowControl/>
        <w:spacing w:line="360" w:lineRule="auto"/>
        <w:ind w:firstLine="420" w:firstLineChars="200"/>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324"/>
    <w:rsid w:val="001F3CE3"/>
    <w:rsid w:val="0030731E"/>
    <w:rsid w:val="00350A92"/>
    <w:rsid w:val="003C69D4"/>
    <w:rsid w:val="00572002"/>
    <w:rsid w:val="006A7569"/>
    <w:rsid w:val="007C6324"/>
    <w:rsid w:val="00A47D0F"/>
    <w:rsid w:val="00B158DB"/>
    <w:rsid w:val="00B323E4"/>
    <w:rsid w:val="00D239BD"/>
    <w:rsid w:val="00DA07F8"/>
    <w:rsid w:val="00E50B93"/>
    <w:rsid w:val="04087FE5"/>
    <w:rsid w:val="041E0FCF"/>
    <w:rsid w:val="21205CB3"/>
    <w:rsid w:val="6CB72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1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link w:val="1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6"/>
    <w:basedOn w:val="1"/>
    <w:next w:val="1"/>
    <w:link w:val="17"/>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11">
    <w:name w:val="Strong"/>
    <w:basedOn w:val="10"/>
    <w:qFormat/>
    <w:uiPriority w:val="22"/>
    <w:rPr>
      <w:b/>
      <w:bCs/>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标题 2 Char"/>
    <w:basedOn w:val="10"/>
    <w:link w:val="2"/>
    <w:semiHidden/>
    <w:qFormat/>
    <w:uiPriority w:val="9"/>
    <w:rPr>
      <w:rFonts w:asciiTheme="majorHAnsi" w:hAnsiTheme="majorHAnsi" w:eastAsiaTheme="majorEastAsia" w:cstheme="majorBidi"/>
      <w:b/>
      <w:bCs/>
      <w:sz w:val="32"/>
      <w:szCs w:val="32"/>
    </w:rPr>
  </w:style>
  <w:style w:type="character" w:customStyle="1" w:styleId="15">
    <w:name w:val="标题 1 Char"/>
    <w:basedOn w:val="10"/>
    <w:link w:val="3"/>
    <w:qFormat/>
    <w:uiPriority w:val="0"/>
    <w:rPr>
      <w:rFonts w:ascii="Times New Roman" w:hAnsi="Times New Roman" w:eastAsia="宋体" w:cs="Times New Roman"/>
      <w:b/>
      <w:bCs/>
      <w:kern w:val="44"/>
      <w:sz w:val="44"/>
      <w:szCs w:val="44"/>
    </w:rPr>
  </w:style>
  <w:style w:type="character" w:customStyle="1" w:styleId="16">
    <w:name w:val="标题 4 Char"/>
    <w:basedOn w:val="10"/>
    <w:link w:val="4"/>
    <w:semiHidden/>
    <w:qFormat/>
    <w:uiPriority w:val="9"/>
    <w:rPr>
      <w:rFonts w:asciiTheme="majorHAnsi" w:hAnsiTheme="majorHAnsi" w:eastAsiaTheme="majorEastAsia" w:cstheme="majorBidi"/>
      <w:b/>
      <w:bCs/>
      <w:kern w:val="2"/>
      <w:sz w:val="28"/>
      <w:szCs w:val="28"/>
    </w:rPr>
  </w:style>
  <w:style w:type="character" w:customStyle="1" w:styleId="17">
    <w:name w:val="标题 6 Char"/>
    <w:basedOn w:val="10"/>
    <w:link w:val="5"/>
    <w:semiHidden/>
    <w:qFormat/>
    <w:uiPriority w:val="9"/>
    <w:rPr>
      <w:rFonts w:asciiTheme="majorHAnsi" w:hAnsiTheme="majorHAnsi" w:eastAsiaTheme="majorEastAsia" w:cstheme="majorBidi"/>
      <w:b/>
      <w:bCs/>
      <w:kern w:val="2"/>
      <w:sz w:val="24"/>
      <w:szCs w:val="24"/>
    </w:rPr>
  </w:style>
  <w:style w:type="paragraph" w:customStyle="1" w:styleId="18">
    <w:name w:val="u-conten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9">
    <w:name w:val="u-content1"/>
    <w:basedOn w:val="10"/>
    <w:qFormat/>
    <w:uiPriority w:val="0"/>
  </w:style>
  <w:style w:type="character" w:customStyle="1" w:styleId="20">
    <w:name w:val="noticepurchasetime-noticepurchasetime"/>
    <w:basedOn w:val="10"/>
    <w:qFormat/>
    <w:uiPriority w:val="0"/>
  </w:style>
  <w:style w:type="character" w:customStyle="1" w:styleId="21">
    <w:name w:val="noticebidtime-bidaddress"/>
    <w:basedOn w:val="10"/>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4</Pages>
  <Words>1968</Words>
  <Characters>2277</Characters>
  <Lines>17</Lines>
  <Paragraphs>4</Paragraphs>
  <TotalTime>2</TotalTime>
  <ScaleCrop>false</ScaleCrop>
  <LinksUpToDate>false</LinksUpToDate>
  <CharactersWithSpaces>2303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2024-07-12T01:46:00Z</dcterms:created>
  <dc:creator>Windows 用户</dc:creator>
  <cp:lastModifiedBy>潘乐</cp:lastModifiedBy>
  <dcterms:modified xsi:type="dcterms:W3CDTF">2025-11-17T08:16:00Z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eyJoZGlkIjoiOTM1ZDU5YWY2YWFhNzJlYjNjNTY5ZDQwNTAzNWEwYmMiLCJ1c2VySWQiOiIxNDYyMTI5MzQyIn0=</vt:lpwstr>
  </property>
  <property fmtid="{D5CDD505-2E9C-101B-9397-08002B2CF9AE}" pid="3" name="KSOProductBuildVer">
    <vt:lpwstr>2052-12.1.0.23542</vt:lpwstr>
  </property>
  <property fmtid="{D5CDD505-2E9C-101B-9397-08002B2CF9AE}" pid="4" name="ICV">
    <vt:lpwstr>33CBBDD0440A4F02A36563841F329FFF_12</vt:lpwstr>
  </property>
</Properties>
</file>