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1ABD7">
      <w:r>
        <w:drawing>
          <wp:inline distT="0" distB="0" distL="114300" distR="114300">
            <wp:extent cx="5272405" cy="4016375"/>
            <wp:effectExtent l="0" t="0" r="444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01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B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2025-11-19T01:05:07Z</dcterms:created>
  <dc:creator>Administrator</dc:creator>
  <cp:lastModifiedBy>宋璟雯</cp:lastModifiedBy>
  <dcterms:modified xsi:type="dcterms:W3CDTF">2025-11-19T01:06:07Z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eyJoZGlkIjoiODZjZjBjN2RjMTAyZGVmYTE3N2I3MzFkMGE0ZmRhYzUiLCJ1c2VySWQiOiIxNDUxODIyODU0In0=</vt:lpwstr>
  </property>
  <property fmtid="{D5CDD505-2E9C-101B-9397-08002B2CF9AE}" pid="4" name="ICV">
    <vt:lpwstr>79FF5C1CB41249C39444FB040B56651F_12</vt:lpwstr>
  </property>
</Properties>
</file>