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一、</w:t>
      </w:r>
      <w:r>
        <w:rPr>
          <w:rFonts w:hint="eastAsia" w:ascii="宋体" w:hAnsi="宋体" w:cs="宋体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cs="宋体"/>
          <w:sz w:val="24"/>
          <w:lang w:eastAsia="zh-CN"/>
        </w:rPr>
        <w:t>DZDL-2025-046Z</w:t>
      </w:r>
      <w:r>
        <w:rPr>
          <w:rFonts w:hint="eastAsia" w:ascii="宋体" w:hAnsi="宋体" w:cs="宋体"/>
          <w:sz w:val="24"/>
          <w:lang w:val="en-US" w:eastAsia="zh-CN"/>
        </w:rPr>
        <w:t>-2</w:t>
      </w:r>
    </w:p>
    <w:p w14:paraId="5042419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1"/>
      <w:bookmarkStart w:id="1" w:name="OLE_LINK2"/>
      <w:r>
        <w:rPr>
          <w:rFonts w:hint="eastAsia" w:ascii="宋体" w:hAnsi="宋体" w:cs="宋体"/>
          <w:sz w:val="24"/>
          <w:lang w:eastAsia="zh-CN"/>
        </w:rPr>
        <w:t>2025年度警社共治三排查项目（</w:t>
      </w:r>
      <w:r>
        <w:rPr>
          <w:rFonts w:hint="eastAsia" w:ascii="宋体" w:hAnsi="宋体" w:cs="宋体"/>
          <w:sz w:val="24"/>
          <w:lang w:val="en-US" w:eastAsia="zh-CN"/>
        </w:rPr>
        <w:t>二次</w:t>
      </w:r>
      <w:r>
        <w:rPr>
          <w:rFonts w:hint="eastAsia" w:ascii="宋体" w:hAnsi="宋体" w:cs="宋体"/>
          <w:sz w:val="24"/>
          <w:lang w:eastAsia="zh-CN"/>
        </w:rPr>
        <w:t>）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竞争性磋商</w:t>
      </w:r>
    </w:p>
    <w:p w14:paraId="259DE9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预算金额：采购包1：486,000.00元</w:t>
      </w:r>
    </w:p>
    <w:p w14:paraId="20DB5A7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服务</w:t>
      </w:r>
      <w:r>
        <w:rPr>
          <w:rFonts w:hint="eastAsia" w:ascii="宋体" w:hAnsi="宋体" w:cs="宋体"/>
          <w:sz w:val="24"/>
        </w:rPr>
        <w:t>期限：本项目服务期限为1年，自系统最终验收合格之日起计算</w:t>
      </w:r>
      <w:bookmarkStart w:id="2" w:name="_GoBack"/>
      <w:bookmarkEnd w:id="2"/>
      <w:r>
        <w:rPr>
          <w:rFonts w:hint="eastAsia" w:ascii="宋体" w:hAnsi="宋体" w:cs="宋体"/>
          <w:sz w:val="24"/>
          <w:lang w:eastAsia="zh-CN"/>
        </w:rPr>
        <w:t>。</w:t>
      </w:r>
    </w:p>
    <w:p w14:paraId="78D85D6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本项目是否接受联合体投标：不接受联合体投标。</w:t>
      </w:r>
    </w:p>
    <w:p w14:paraId="7E86D3A1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</w:p>
    <w:p w14:paraId="68EBA98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二、</w:t>
      </w: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</w:t>
      </w:r>
      <w:r>
        <w:rPr>
          <w:rFonts w:hint="eastAsia" w:ascii="宋体" w:hAnsi="宋体" w:cs="宋体"/>
          <w:sz w:val="24"/>
          <w:lang w:val="en-US" w:eastAsia="zh-CN"/>
        </w:rPr>
        <w:t>及相关事宜</w:t>
      </w:r>
      <w:r>
        <w:rPr>
          <w:rFonts w:hint="eastAsia" w:ascii="宋体" w:hAnsi="宋体" w:cs="宋体"/>
          <w:sz w:val="24"/>
        </w:rPr>
        <w:t>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名称：鼎正众创建设集团有限公司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地址：陕西省西安市科技路创业广场B座15楼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联系方式：029-88861150 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项目联系人：董蔷芳</w:t>
      </w:r>
    </w:p>
    <w:p w14:paraId="291ED3F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电话：029-88861150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2080E91"/>
    <w:rsid w:val="09B4084C"/>
    <w:rsid w:val="09C4233D"/>
    <w:rsid w:val="0DF540CC"/>
    <w:rsid w:val="0EB0459F"/>
    <w:rsid w:val="103F6A9B"/>
    <w:rsid w:val="10B54B94"/>
    <w:rsid w:val="1F3C01AE"/>
    <w:rsid w:val="2A6C52BE"/>
    <w:rsid w:val="305C2FC6"/>
    <w:rsid w:val="321C3522"/>
    <w:rsid w:val="369D1906"/>
    <w:rsid w:val="4C714C8A"/>
    <w:rsid w:val="610879B4"/>
    <w:rsid w:val="6DF8062E"/>
    <w:rsid w:val="70DA5110"/>
    <w:rsid w:val="7C5E231D"/>
    <w:rsid w:val="7C68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272</Characters>
  <Lines>0</Lines>
  <Paragraphs>0</Paragraphs>
  <TotalTime>3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造梦者</cp:lastModifiedBy>
  <dcterms:modified xsi:type="dcterms:W3CDTF">2025-11-08T04:45:50Z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eyJoZGlkIjoiNzZmYTNiZjg2ZWE0ZjkyZGMzMzQxNzAyNjA0YjRhNzIiLCJ1c2VySWQiOiIzOTE5NjkxODAifQ==</vt:lpwstr>
  </property>
</Properties>
</file>