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28DB6">
      <w:pPr>
        <w:pStyle w:val="2"/>
        <w:bidi w:val="0"/>
        <w:rPr>
          <w:rFonts w:hint="eastAsia"/>
          <w:sz w:val="32"/>
          <w:szCs w:val="32"/>
        </w:rPr>
      </w:pPr>
      <w:bookmarkStart w:id="6" w:name="_GoBack"/>
      <w:bookmarkEnd w:id="6"/>
      <w:bookmarkStart w:id="0" w:name="_Toc328739378"/>
      <w:bookmarkStart w:id="1" w:name="_Toc22779"/>
      <w:r>
        <w:rPr>
          <w:rFonts w:hint="eastAsia"/>
          <w:sz w:val="32"/>
          <w:szCs w:val="32"/>
        </w:rPr>
        <w:t>技术</w:t>
      </w:r>
      <w:bookmarkEnd w:id="0"/>
      <w:r>
        <w:rPr>
          <w:rFonts w:hint="eastAsia"/>
          <w:sz w:val="32"/>
          <w:szCs w:val="32"/>
        </w:rPr>
        <w:t>参数及要求</w:t>
      </w:r>
      <w:bookmarkEnd w:id="1"/>
    </w:p>
    <w:p w14:paraId="5C252CD9">
      <w:pPr>
        <w:rPr>
          <w:rFonts w:hint="default" w:ascii="宋体" w:hAnsi="宋体" w:eastAsia="宋体"/>
          <w:b/>
          <w:bCs/>
          <w:sz w:val="24"/>
          <w:szCs w:val="32"/>
          <w:lang w:val="en-US" w:eastAsia="zh-CN"/>
        </w:rPr>
      </w:pPr>
      <w:r>
        <w:rPr>
          <w:rFonts w:hint="eastAsia" w:ascii="宋体" w:hAnsi="宋体"/>
          <w:b/>
          <w:bCs/>
          <w:sz w:val="24"/>
          <w:szCs w:val="32"/>
          <w:lang w:val="en-US" w:eastAsia="zh-CN"/>
        </w:rPr>
        <w:t>标包1：</w:t>
      </w:r>
    </w:p>
    <w:p w14:paraId="42E6C1AF">
      <w:pPr>
        <w:rPr>
          <w:rFonts w:hint="eastAsia" w:ascii="宋体" w:hAnsi="宋体" w:eastAsia="宋体" w:cs="Times New Roman"/>
          <w:b/>
          <w:bCs/>
          <w:sz w:val="24"/>
          <w:szCs w:val="32"/>
          <w:lang w:val="en-US" w:eastAsia="zh-CN"/>
        </w:rPr>
      </w:pPr>
      <w:bookmarkStart w:id="2" w:name="_Toc436868167"/>
      <w:r>
        <w:rPr>
          <w:rFonts w:hint="eastAsia" w:ascii="宋体" w:hAnsi="宋体" w:eastAsia="宋体" w:cs="Times New Roman"/>
          <w:b/>
          <w:bCs/>
          <w:sz w:val="24"/>
          <w:szCs w:val="32"/>
          <w:lang w:val="en-US" w:eastAsia="zh-CN"/>
        </w:rPr>
        <w:t>一、项目</w:t>
      </w:r>
      <w:bookmarkEnd w:id="2"/>
      <w:r>
        <w:rPr>
          <w:rFonts w:hint="eastAsia" w:ascii="宋体" w:hAnsi="宋体" w:eastAsia="宋体" w:cs="Times New Roman"/>
          <w:b/>
          <w:bCs/>
          <w:sz w:val="24"/>
          <w:szCs w:val="32"/>
          <w:lang w:val="en-US" w:eastAsia="zh-CN"/>
        </w:rPr>
        <w:t>概述</w:t>
      </w:r>
    </w:p>
    <w:p w14:paraId="6037D259">
      <w:pPr>
        <w:pStyle w:val="4"/>
        <w:spacing w:before="0" w:after="0"/>
        <w:ind w:firstLine="0" w:firstLineChars="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1</w:t>
      </w:r>
      <w:r>
        <w:rPr>
          <w:rFonts w:hint="eastAsia" w:ascii="宋体" w:hAnsi="宋体" w:eastAsia="宋体" w:cs="宋体"/>
          <w:sz w:val="24"/>
          <w:szCs w:val="24"/>
        </w:rPr>
        <w:t xml:space="preserve"> 项目背景</w:t>
      </w:r>
    </w:p>
    <w:p w14:paraId="47237B2F">
      <w:pPr>
        <w:spacing w:line="360" w:lineRule="auto"/>
        <w:ind w:firstLine="480" w:firstLineChars="200"/>
        <w:rPr>
          <w:rFonts w:hint="eastAsia"/>
        </w:rPr>
      </w:pPr>
      <w:r>
        <w:rPr>
          <w:rFonts w:hint="eastAsia" w:ascii="宋体" w:hAnsi="宋体" w:cs="宋体"/>
          <w:sz w:val="24"/>
        </w:rPr>
        <w:t>陕西省教育考试院受教育部门委托，承担陕西省教育考试和招生相关工作。</w:t>
      </w:r>
      <w:r>
        <w:rPr>
          <w:rFonts w:ascii="宋体" w:hAnsi="宋体" w:cs="宋体"/>
          <w:sz w:val="24"/>
        </w:rPr>
        <w:t>陕西省教育考试院</w:t>
      </w:r>
      <w:r>
        <w:rPr>
          <w:rFonts w:hint="eastAsia" w:ascii="宋体" w:hAnsi="宋体" w:cs="宋体"/>
          <w:sz w:val="24"/>
        </w:rPr>
        <w:t>已建设的</w:t>
      </w:r>
      <w:r>
        <w:rPr>
          <w:rFonts w:ascii="宋体" w:hAnsi="宋体" w:cs="宋体"/>
          <w:sz w:val="24"/>
        </w:rPr>
        <w:t>信息化系统</w:t>
      </w:r>
      <w:r>
        <w:rPr>
          <w:rFonts w:hint="eastAsia" w:ascii="宋体" w:hAnsi="宋体" w:cs="宋体"/>
          <w:sz w:val="24"/>
        </w:rPr>
        <w:t>为服务各类教育考试发挥了重大作用；但随着考务要求的不断升级，各系统之间的交互、系统与</w:t>
      </w:r>
      <w:r>
        <w:rPr>
          <w:rFonts w:ascii="宋体" w:hAnsi="宋体" w:cs="宋体"/>
          <w:sz w:val="24"/>
        </w:rPr>
        <w:t>外部设备甚至外单位系统有巨大的数据交换需求</w:t>
      </w:r>
      <w:r>
        <w:rPr>
          <w:rFonts w:hint="eastAsia" w:ascii="宋体" w:hAnsi="宋体" w:cs="宋体"/>
          <w:sz w:val="24"/>
        </w:rPr>
        <w:t>。为适应大数据时代的趋势，陕西省教育考试院已完成了省数据交换平台一、二期的建设工作，并支持了多次的考试服务。为了保证后期的考试的稳定运行，需要对数据交换平台进行持续的维护和升级工作。</w:t>
      </w:r>
    </w:p>
    <w:p w14:paraId="34D42CD6">
      <w:pPr>
        <w:pStyle w:val="4"/>
        <w:spacing w:before="0" w:after="0"/>
        <w:ind w:firstLine="0" w:firstLineChars="0"/>
        <w:rPr>
          <w:rFonts w:hint="eastAsia" w:ascii="宋体" w:hAnsi="宋体" w:eastAsia="宋体" w:cs="宋体"/>
          <w:sz w:val="24"/>
          <w:szCs w:val="24"/>
        </w:rPr>
      </w:pPr>
      <w:bookmarkStart w:id="3" w:name="_Toc436868168"/>
      <w:bookmarkStart w:id="4" w:name="_Toc25592"/>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 xml:space="preserve"> </w:t>
      </w:r>
      <w:bookmarkEnd w:id="3"/>
      <w:bookmarkEnd w:id="4"/>
      <w:r>
        <w:rPr>
          <w:rFonts w:hint="eastAsia" w:ascii="宋体" w:hAnsi="宋体" w:eastAsia="宋体" w:cs="宋体"/>
          <w:sz w:val="24"/>
          <w:szCs w:val="24"/>
        </w:rPr>
        <w:t>项目目标</w:t>
      </w:r>
    </w:p>
    <w:p w14:paraId="3CE7ADCC">
      <w:pPr>
        <w:spacing w:line="360" w:lineRule="auto"/>
        <w:ind w:firstLine="480" w:firstLineChars="200"/>
        <w:rPr>
          <w:rFonts w:ascii="宋体" w:hAnsi="宋体" w:cs="宋体"/>
          <w:sz w:val="24"/>
        </w:rPr>
      </w:pPr>
      <w:r>
        <w:rPr>
          <w:rFonts w:hint="eastAsia" w:ascii="宋体" w:hAnsi="宋体" w:cs="宋体"/>
          <w:sz w:val="24"/>
        </w:rPr>
        <w:t>对陕西省教育考试院</w:t>
      </w:r>
      <w:r>
        <w:rPr>
          <w:rFonts w:ascii="宋体" w:hAnsi="宋体" w:cs="宋体"/>
          <w:sz w:val="24"/>
        </w:rPr>
        <w:t>已上线运行的</w:t>
      </w:r>
      <w:r>
        <w:rPr>
          <w:rFonts w:hint="eastAsia" w:ascii="宋体" w:hAnsi="宋体" w:cs="宋体"/>
          <w:sz w:val="24"/>
        </w:rPr>
        <w:t>数据交换平台进行</w:t>
      </w:r>
      <w:r>
        <w:rPr>
          <w:rFonts w:ascii="宋体" w:hAnsi="宋体" w:cs="宋体"/>
          <w:sz w:val="24"/>
        </w:rPr>
        <w:t>运</w:t>
      </w:r>
      <w:r>
        <w:rPr>
          <w:rFonts w:hint="eastAsia" w:ascii="宋体" w:hAnsi="宋体" w:cs="宋体"/>
          <w:sz w:val="24"/>
        </w:rPr>
        <w:t>维</w:t>
      </w:r>
      <w:r>
        <w:rPr>
          <w:rFonts w:ascii="宋体" w:hAnsi="宋体" w:cs="宋体"/>
          <w:sz w:val="24"/>
        </w:rPr>
        <w:t>支持服务</w:t>
      </w:r>
      <w:r>
        <w:rPr>
          <w:rFonts w:hint="eastAsia" w:ascii="宋体" w:hAnsi="宋体" w:cs="宋体"/>
          <w:sz w:val="24"/>
        </w:rPr>
        <w:t>，</w:t>
      </w:r>
      <w:r>
        <w:rPr>
          <w:rFonts w:ascii="宋体" w:hAnsi="宋体" w:cs="宋体"/>
          <w:sz w:val="24"/>
        </w:rPr>
        <w:t>包括故障诊断、</w:t>
      </w:r>
      <w:r>
        <w:rPr>
          <w:rFonts w:hint="eastAsia" w:ascii="宋体" w:hAnsi="宋体" w:cs="宋体"/>
          <w:sz w:val="24"/>
        </w:rPr>
        <w:t>问题</w:t>
      </w:r>
      <w:r>
        <w:rPr>
          <w:rFonts w:ascii="宋体" w:hAnsi="宋体" w:cs="宋体"/>
          <w:sz w:val="24"/>
        </w:rPr>
        <w:t>处理</w:t>
      </w:r>
      <w:r>
        <w:rPr>
          <w:rFonts w:hint="eastAsia" w:ascii="宋体" w:hAnsi="宋体" w:cs="宋体"/>
          <w:sz w:val="24"/>
        </w:rPr>
        <w:t>、</w:t>
      </w:r>
      <w:r>
        <w:rPr>
          <w:rFonts w:ascii="宋体" w:hAnsi="宋体" w:cs="宋体"/>
          <w:sz w:val="24"/>
        </w:rPr>
        <w:t>系统维护</w:t>
      </w:r>
      <w:r>
        <w:rPr>
          <w:rFonts w:hint="eastAsia" w:ascii="宋体" w:hAnsi="宋体" w:cs="宋体"/>
          <w:sz w:val="24"/>
        </w:rPr>
        <w:t>、性能优化、功能变更、业务统计、审计协助和技术服务等，服务形式包括但不限于驻场技术服务、电话技术咨询、远程技术支持、现场问题处理、定期组织巡检等，保障系统在维护期内能够正常运行和顺利使用。</w:t>
      </w:r>
    </w:p>
    <w:p w14:paraId="19E50781">
      <w:pPr>
        <w:pStyle w:val="3"/>
        <w:spacing w:before="156" w:beforeLines="50" w:after="156" w:afterLines="50"/>
        <w:jc w:val="left"/>
        <w:rPr>
          <w:rFonts w:hint="eastAsia" w:ascii="宋体" w:hAnsi="宋体" w:cs="宋体"/>
          <w:sz w:val="24"/>
          <w:szCs w:val="24"/>
        </w:rPr>
      </w:pPr>
      <w:r>
        <w:rPr>
          <w:rFonts w:hint="eastAsia" w:ascii="宋体" w:hAnsi="宋体" w:cs="宋体"/>
          <w:sz w:val="24"/>
          <w:szCs w:val="24"/>
        </w:rPr>
        <w:t>二、项目业务范围及功能</w:t>
      </w:r>
    </w:p>
    <w:p w14:paraId="0467F4A0">
      <w:pPr>
        <w:pStyle w:val="4"/>
        <w:spacing w:before="0" w:after="0"/>
        <w:ind w:firstLine="0" w:firstLineChars="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.1</w:t>
      </w:r>
      <w:r>
        <w:rPr>
          <w:rFonts w:hint="eastAsia" w:ascii="宋体" w:hAnsi="宋体" w:eastAsia="宋体" w:cs="宋体"/>
          <w:sz w:val="24"/>
          <w:szCs w:val="24"/>
        </w:rPr>
        <w:t>项目维护基本服务</w:t>
      </w:r>
    </w:p>
    <w:p w14:paraId="6E552E3E">
      <w:pPr>
        <w:spacing w:line="360" w:lineRule="auto"/>
        <w:ind w:firstLine="480" w:firstLineChars="200"/>
        <w:rPr>
          <w:rFonts w:ascii="宋体" w:hAnsi="宋体" w:cs="宋体"/>
          <w:sz w:val="24"/>
        </w:rPr>
      </w:pPr>
      <w:r>
        <w:rPr>
          <w:rFonts w:ascii="宋体" w:hAnsi="宋体" w:cs="宋体"/>
          <w:sz w:val="24"/>
        </w:rPr>
        <w:t>负责</w:t>
      </w:r>
      <w:r>
        <w:rPr>
          <w:rFonts w:hint="eastAsia" w:ascii="宋体" w:hAnsi="宋体" w:cs="宋体"/>
          <w:sz w:val="24"/>
        </w:rPr>
        <w:t>维保的陕西省教育考试院数据交换平台</w:t>
      </w:r>
      <w:r>
        <w:rPr>
          <w:rFonts w:ascii="宋体" w:hAnsi="宋体" w:cs="宋体"/>
          <w:sz w:val="24"/>
        </w:rPr>
        <w:t>故障诊断、</w:t>
      </w:r>
      <w:r>
        <w:rPr>
          <w:rFonts w:hint="eastAsia" w:ascii="宋体" w:hAnsi="宋体" w:cs="宋体"/>
          <w:sz w:val="24"/>
        </w:rPr>
        <w:t>处理</w:t>
      </w:r>
      <w:r>
        <w:rPr>
          <w:rFonts w:ascii="宋体" w:hAnsi="宋体" w:cs="宋体"/>
          <w:sz w:val="24"/>
        </w:rPr>
        <w:t>及系统维护</w:t>
      </w:r>
      <w:r>
        <w:rPr>
          <w:rFonts w:hint="eastAsia" w:ascii="宋体" w:hAnsi="宋体" w:cs="宋体"/>
          <w:sz w:val="24"/>
        </w:rPr>
        <w:t>及优化等。保障系统在维护服务期间能够正常运行和顺利使用。</w:t>
      </w:r>
    </w:p>
    <w:p w14:paraId="6714E643">
      <w:pPr>
        <w:pStyle w:val="4"/>
        <w:spacing w:before="0" w:after="0"/>
        <w:ind w:firstLine="0" w:firstLineChars="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.2</w:t>
      </w:r>
      <w:r>
        <w:rPr>
          <w:rFonts w:hint="eastAsia" w:ascii="宋体" w:hAnsi="宋体" w:eastAsia="宋体" w:cs="宋体"/>
          <w:sz w:val="24"/>
          <w:szCs w:val="24"/>
        </w:rPr>
        <w:t>技术支持服务</w:t>
      </w:r>
    </w:p>
    <w:p w14:paraId="5D47D139">
      <w:pPr>
        <w:spacing w:line="360" w:lineRule="auto"/>
        <w:ind w:firstLine="480" w:firstLineChars="200"/>
        <w:rPr>
          <w:rFonts w:ascii="宋体" w:hAnsi="宋体"/>
          <w:color w:val="000000"/>
          <w:sz w:val="24"/>
        </w:rPr>
      </w:pPr>
      <w:r>
        <w:rPr>
          <w:rFonts w:hint="eastAsia" w:ascii="宋体" w:hAnsi="宋体"/>
          <w:color w:val="000000"/>
          <w:sz w:val="24"/>
        </w:rPr>
        <w:t>提供陕西省教育考试院数据交换平台等</w:t>
      </w:r>
      <w:r>
        <w:rPr>
          <w:rFonts w:hint="eastAsia" w:ascii="宋体" w:hAnsi="宋体" w:cs="宋体"/>
          <w:sz w:val="24"/>
        </w:rPr>
        <w:t>技术</w:t>
      </w:r>
      <w:r>
        <w:rPr>
          <w:rFonts w:hint="eastAsia" w:ascii="宋体" w:hAnsi="宋体"/>
          <w:color w:val="000000"/>
          <w:sz w:val="24"/>
        </w:rPr>
        <w:t>支持和技术咨询。</w:t>
      </w:r>
    </w:p>
    <w:p w14:paraId="687F8CC5">
      <w:pPr>
        <w:pStyle w:val="4"/>
        <w:spacing w:before="0" w:after="0"/>
        <w:ind w:firstLine="0" w:firstLineChars="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.3</w:t>
      </w:r>
      <w:r>
        <w:rPr>
          <w:rFonts w:hint="eastAsia" w:ascii="宋体" w:hAnsi="宋体" w:eastAsia="宋体" w:cs="宋体"/>
          <w:sz w:val="24"/>
          <w:szCs w:val="24"/>
        </w:rPr>
        <w:t>远程电话支持服务</w:t>
      </w:r>
    </w:p>
    <w:p w14:paraId="649AA10C">
      <w:pPr>
        <w:spacing w:line="360" w:lineRule="auto"/>
        <w:ind w:firstLine="480" w:firstLineChars="200"/>
        <w:rPr>
          <w:rFonts w:ascii="宋体" w:hAnsi="宋体"/>
          <w:color w:val="000000"/>
          <w:sz w:val="24"/>
        </w:rPr>
      </w:pPr>
      <w:r>
        <w:rPr>
          <w:rFonts w:hint="eastAsia" w:ascii="宋体" w:hAnsi="宋体"/>
          <w:color w:val="000000"/>
          <w:sz w:val="24"/>
        </w:rPr>
        <w:t>提供5*8的电话服务支持（客服热线、专门负责此项目工程师电话），不限次。在维保服务内的设备如遇到问题都随时可以得到电话支持与帮助。服务方一旦接到采购方请求电话，服务方的技术人员应在规定时间内通过电话解决或回答用户所提出的问题。</w:t>
      </w:r>
    </w:p>
    <w:p w14:paraId="78BF96E2">
      <w:pPr>
        <w:pStyle w:val="4"/>
        <w:spacing w:before="0" w:after="0"/>
        <w:ind w:firstLine="0" w:firstLineChars="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.4</w:t>
      </w:r>
      <w:r>
        <w:rPr>
          <w:rFonts w:hint="eastAsia" w:ascii="宋体" w:hAnsi="宋体" w:cs="宋体"/>
          <w:sz w:val="24"/>
          <w:lang w:bidi="ar"/>
        </w:rPr>
        <w:t>★</w:t>
      </w:r>
      <w:r>
        <w:rPr>
          <w:rFonts w:hint="eastAsia" w:ascii="宋体" w:hAnsi="宋体" w:eastAsia="宋体" w:cs="宋体"/>
          <w:sz w:val="24"/>
          <w:szCs w:val="24"/>
        </w:rPr>
        <w:t>风险应急措施</w:t>
      </w:r>
    </w:p>
    <w:p w14:paraId="1D676ECC">
      <w:pPr>
        <w:spacing w:line="360" w:lineRule="auto"/>
        <w:ind w:firstLine="480" w:firstLineChars="200"/>
        <w:rPr>
          <w:rFonts w:ascii="宋体" w:hAnsi="宋体" w:cs="宋体"/>
          <w:color w:val="000000"/>
          <w:sz w:val="24"/>
        </w:rPr>
      </w:pPr>
      <w:r>
        <w:rPr>
          <w:rFonts w:hint="eastAsia" w:ascii="宋体" w:hAnsi="宋体" w:cs="宋体"/>
          <w:color w:val="000000"/>
          <w:sz w:val="24"/>
        </w:rPr>
        <w:t>对于重大突发事件等关系重大的服务要求，</w:t>
      </w:r>
      <w:r>
        <w:rPr>
          <w:rFonts w:hint="eastAsia" w:ascii="宋体" w:hAnsi="宋体"/>
          <w:sz w:val="24"/>
        </w:rPr>
        <w:t>成交供应商</w:t>
      </w:r>
      <w:r>
        <w:rPr>
          <w:rFonts w:hint="eastAsia" w:ascii="宋体" w:hAnsi="宋体" w:cs="宋体"/>
          <w:color w:val="000000"/>
          <w:sz w:val="24"/>
        </w:rPr>
        <w:t>将设立专门的应急保障机构，提供7*24小时现场应急支援服务。</w:t>
      </w:r>
    </w:p>
    <w:p w14:paraId="2C8E5ECE">
      <w:pPr>
        <w:spacing w:line="360" w:lineRule="auto"/>
        <w:rPr>
          <w:rFonts w:ascii="宋体" w:hAnsi="宋体" w:cs="宋体"/>
          <w:b/>
          <w:bCs/>
          <w:sz w:val="24"/>
        </w:rPr>
      </w:pPr>
      <w:r>
        <w:rPr>
          <w:rFonts w:hint="eastAsia" w:ascii="宋体" w:hAnsi="宋体" w:cs="宋体"/>
          <w:b/>
          <w:bCs/>
          <w:sz w:val="24"/>
        </w:rPr>
        <w:t>（1）故障处理响应（SLA）</w:t>
      </w:r>
    </w:p>
    <w:tbl>
      <w:tblPr>
        <w:tblStyle w:val="5"/>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1850"/>
        <w:gridCol w:w="1825"/>
        <w:gridCol w:w="2037"/>
        <w:gridCol w:w="1725"/>
      </w:tblGrid>
      <w:tr w14:paraId="1B2B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trPr>
        <w:tc>
          <w:tcPr>
            <w:tcW w:w="1876" w:type="dxa"/>
            <w:noWrap w:val="0"/>
            <w:vAlign w:val="center"/>
          </w:tcPr>
          <w:p w14:paraId="0889E839">
            <w:pPr>
              <w:ind w:firstLine="422"/>
              <w:jc w:val="center"/>
              <w:rPr>
                <w:rFonts w:ascii="宋体" w:hAnsi="宋体" w:cs="宋体"/>
                <w:b/>
                <w:color w:val="000000"/>
                <w:sz w:val="24"/>
              </w:rPr>
            </w:pPr>
          </w:p>
        </w:tc>
        <w:tc>
          <w:tcPr>
            <w:tcW w:w="1850" w:type="dxa"/>
            <w:noWrap w:val="0"/>
            <w:vAlign w:val="center"/>
          </w:tcPr>
          <w:p w14:paraId="27DB9480">
            <w:pPr>
              <w:jc w:val="center"/>
              <w:rPr>
                <w:rFonts w:ascii="宋体" w:hAnsi="宋体" w:cs="宋体"/>
                <w:b/>
                <w:color w:val="000000"/>
                <w:sz w:val="24"/>
              </w:rPr>
            </w:pPr>
            <w:r>
              <w:rPr>
                <w:rFonts w:hint="eastAsia" w:ascii="宋体" w:hAnsi="宋体" w:cs="宋体"/>
                <w:b/>
                <w:color w:val="000000"/>
                <w:sz w:val="24"/>
              </w:rPr>
              <w:t>一级故障</w:t>
            </w:r>
          </w:p>
        </w:tc>
        <w:tc>
          <w:tcPr>
            <w:tcW w:w="1825" w:type="dxa"/>
            <w:noWrap w:val="0"/>
            <w:vAlign w:val="center"/>
          </w:tcPr>
          <w:p w14:paraId="3AA76990">
            <w:pPr>
              <w:jc w:val="center"/>
              <w:rPr>
                <w:rFonts w:ascii="宋体" w:hAnsi="宋体" w:cs="宋体"/>
                <w:b/>
                <w:color w:val="000000"/>
                <w:sz w:val="24"/>
              </w:rPr>
            </w:pPr>
            <w:r>
              <w:rPr>
                <w:rFonts w:hint="eastAsia" w:ascii="宋体" w:hAnsi="宋体" w:cs="宋体"/>
                <w:b/>
                <w:color w:val="000000"/>
                <w:sz w:val="24"/>
              </w:rPr>
              <w:t>二级故障</w:t>
            </w:r>
          </w:p>
        </w:tc>
        <w:tc>
          <w:tcPr>
            <w:tcW w:w="2037" w:type="dxa"/>
            <w:noWrap w:val="0"/>
            <w:vAlign w:val="center"/>
          </w:tcPr>
          <w:p w14:paraId="5B94DF48">
            <w:pPr>
              <w:jc w:val="center"/>
              <w:rPr>
                <w:rFonts w:ascii="宋体" w:hAnsi="宋体" w:cs="宋体"/>
                <w:b/>
                <w:color w:val="000000"/>
                <w:sz w:val="24"/>
              </w:rPr>
            </w:pPr>
            <w:r>
              <w:rPr>
                <w:rFonts w:hint="eastAsia" w:ascii="宋体" w:hAnsi="宋体" w:cs="宋体"/>
                <w:b/>
                <w:color w:val="000000"/>
                <w:sz w:val="24"/>
              </w:rPr>
              <w:t>三级故障</w:t>
            </w:r>
          </w:p>
        </w:tc>
        <w:tc>
          <w:tcPr>
            <w:tcW w:w="1725" w:type="dxa"/>
            <w:noWrap w:val="0"/>
            <w:vAlign w:val="center"/>
          </w:tcPr>
          <w:p w14:paraId="1B9B6DC4">
            <w:pPr>
              <w:jc w:val="center"/>
              <w:rPr>
                <w:rFonts w:ascii="宋体" w:hAnsi="宋体" w:cs="宋体"/>
                <w:b/>
                <w:color w:val="000000"/>
                <w:sz w:val="24"/>
              </w:rPr>
            </w:pPr>
            <w:r>
              <w:rPr>
                <w:rFonts w:hint="eastAsia" w:ascii="宋体" w:hAnsi="宋体" w:cs="宋体"/>
                <w:b/>
                <w:color w:val="000000"/>
                <w:sz w:val="24"/>
              </w:rPr>
              <w:t>四级故障</w:t>
            </w:r>
          </w:p>
        </w:tc>
      </w:tr>
      <w:tr w14:paraId="0284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76" w:type="dxa"/>
            <w:noWrap w:val="0"/>
            <w:vAlign w:val="center"/>
          </w:tcPr>
          <w:p w14:paraId="19C42277">
            <w:pPr>
              <w:rPr>
                <w:rFonts w:ascii="宋体" w:hAnsi="宋体" w:cs="宋体"/>
                <w:color w:val="000000"/>
                <w:sz w:val="24"/>
              </w:rPr>
            </w:pPr>
            <w:r>
              <w:rPr>
                <w:rFonts w:hint="eastAsia" w:ascii="宋体" w:hAnsi="宋体" w:cs="宋体"/>
                <w:color w:val="000000"/>
                <w:sz w:val="24"/>
              </w:rPr>
              <w:t>故障响应时限</w:t>
            </w:r>
          </w:p>
        </w:tc>
        <w:tc>
          <w:tcPr>
            <w:tcW w:w="1850" w:type="dxa"/>
            <w:noWrap w:val="0"/>
            <w:vAlign w:val="center"/>
          </w:tcPr>
          <w:p w14:paraId="0FC7DC81">
            <w:pPr>
              <w:jc w:val="center"/>
              <w:rPr>
                <w:rFonts w:ascii="宋体" w:hAnsi="宋体" w:cs="宋体"/>
                <w:color w:val="000000"/>
                <w:sz w:val="24"/>
              </w:rPr>
            </w:pPr>
            <w:r>
              <w:rPr>
                <w:rFonts w:hint="eastAsia" w:ascii="宋体" w:hAnsi="宋体" w:cs="宋体"/>
                <w:color w:val="000000"/>
                <w:sz w:val="24"/>
              </w:rPr>
              <w:t>15分钟</w:t>
            </w:r>
          </w:p>
        </w:tc>
        <w:tc>
          <w:tcPr>
            <w:tcW w:w="1825" w:type="dxa"/>
            <w:noWrap w:val="0"/>
            <w:vAlign w:val="center"/>
          </w:tcPr>
          <w:p w14:paraId="4F6D26E5">
            <w:pPr>
              <w:jc w:val="center"/>
              <w:rPr>
                <w:rFonts w:ascii="宋体" w:hAnsi="宋体" w:cs="宋体"/>
                <w:color w:val="000000"/>
                <w:sz w:val="24"/>
              </w:rPr>
            </w:pPr>
            <w:r>
              <w:rPr>
                <w:rFonts w:hint="eastAsia" w:ascii="宋体" w:hAnsi="宋体" w:cs="宋体"/>
                <w:color w:val="000000"/>
                <w:sz w:val="24"/>
              </w:rPr>
              <w:t>40分钟</w:t>
            </w:r>
          </w:p>
        </w:tc>
        <w:tc>
          <w:tcPr>
            <w:tcW w:w="2037" w:type="dxa"/>
            <w:noWrap w:val="0"/>
            <w:vAlign w:val="center"/>
          </w:tcPr>
          <w:p w14:paraId="4F22014A">
            <w:pPr>
              <w:jc w:val="center"/>
              <w:rPr>
                <w:rFonts w:ascii="宋体" w:hAnsi="宋体" w:cs="宋体"/>
                <w:color w:val="000000"/>
                <w:sz w:val="24"/>
              </w:rPr>
            </w:pPr>
            <w:r>
              <w:rPr>
                <w:rFonts w:hint="eastAsia" w:ascii="宋体" w:hAnsi="宋体" w:cs="宋体"/>
                <w:color w:val="000000"/>
                <w:sz w:val="24"/>
              </w:rPr>
              <w:t>1小时</w:t>
            </w:r>
          </w:p>
        </w:tc>
        <w:tc>
          <w:tcPr>
            <w:tcW w:w="1725" w:type="dxa"/>
            <w:noWrap w:val="0"/>
            <w:vAlign w:val="center"/>
          </w:tcPr>
          <w:p w14:paraId="5A61A28E">
            <w:pPr>
              <w:jc w:val="center"/>
              <w:rPr>
                <w:rFonts w:ascii="宋体" w:hAnsi="宋体" w:cs="宋体"/>
                <w:color w:val="000000"/>
                <w:sz w:val="24"/>
              </w:rPr>
            </w:pPr>
            <w:r>
              <w:rPr>
                <w:rFonts w:hint="eastAsia" w:ascii="宋体" w:hAnsi="宋体" w:cs="宋体"/>
                <w:color w:val="000000"/>
                <w:sz w:val="24"/>
              </w:rPr>
              <w:t>2小时</w:t>
            </w:r>
          </w:p>
        </w:tc>
      </w:tr>
      <w:tr w14:paraId="6547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76" w:type="dxa"/>
            <w:noWrap w:val="0"/>
            <w:vAlign w:val="center"/>
          </w:tcPr>
          <w:p w14:paraId="222EBF90">
            <w:pPr>
              <w:rPr>
                <w:rFonts w:ascii="宋体" w:hAnsi="宋体" w:cs="宋体"/>
                <w:color w:val="000000"/>
                <w:sz w:val="24"/>
              </w:rPr>
            </w:pPr>
            <w:r>
              <w:rPr>
                <w:rFonts w:hint="eastAsia" w:ascii="宋体" w:hAnsi="宋体" w:cs="宋体"/>
                <w:color w:val="000000"/>
                <w:sz w:val="24"/>
              </w:rPr>
              <w:t>故障处理措施</w:t>
            </w:r>
          </w:p>
        </w:tc>
        <w:tc>
          <w:tcPr>
            <w:tcW w:w="1850" w:type="dxa"/>
            <w:noWrap w:val="0"/>
            <w:vAlign w:val="center"/>
          </w:tcPr>
          <w:p w14:paraId="15EC221A">
            <w:pPr>
              <w:jc w:val="left"/>
              <w:rPr>
                <w:rFonts w:ascii="宋体" w:hAnsi="宋体" w:cs="宋体"/>
                <w:color w:val="000000"/>
                <w:sz w:val="24"/>
              </w:rPr>
            </w:pPr>
            <w:r>
              <w:rPr>
                <w:rFonts w:hint="eastAsia" w:ascii="宋体" w:hAnsi="宋体" w:cs="宋体"/>
                <w:color w:val="000000"/>
                <w:sz w:val="24"/>
              </w:rPr>
              <w:t>出具相应的故障报告，以及故障修复整改措施及投入的人员配备。</w:t>
            </w:r>
          </w:p>
        </w:tc>
        <w:tc>
          <w:tcPr>
            <w:tcW w:w="1825" w:type="dxa"/>
            <w:noWrap w:val="0"/>
            <w:vAlign w:val="center"/>
          </w:tcPr>
          <w:p w14:paraId="4FA110D1">
            <w:pPr>
              <w:jc w:val="left"/>
              <w:rPr>
                <w:rFonts w:ascii="宋体" w:hAnsi="宋体" w:cs="宋体"/>
                <w:color w:val="000000"/>
                <w:sz w:val="24"/>
              </w:rPr>
            </w:pPr>
            <w:r>
              <w:rPr>
                <w:rFonts w:hint="eastAsia" w:ascii="宋体" w:hAnsi="宋体" w:cs="宋体"/>
                <w:color w:val="000000"/>
                <w:sz w:val="24"/>
              </w:rPr>
              <w:t>出具相应的故障报告，以及同类型故障的排查。</w:t>
            </w:r>
          </w:p>
        </w:tc>
        <w:tc>
          <w:tcPr>
            <w:tcW w:w="2037" w:type="dxa"/>
            <w:noWrap w:val="0"/>
            <w:vAlign w:val="center"/>
          </w:tcPr>
          <w:p w14:paraId="5BBC3DD5">
            <w:pPr>
              <w:jc w:val="left"/>
              <w:rPr>
                <w:rFonts w:ascii="宋体" w:hAnsi="宋体" w:cs="宋体"/>
                <w:color w:val="000000"/>
                <w:sz w:val="24"/>
              </w:rPr>
            </w:pPr>
            <w:r>
              <w:rPr>
                <w:rFonts w:hint="eastAsia" w:ascii="宋体" w:hAnsi="宋体" w:cs="宋体"/>
                <w:color w:val="000000"/>
                <w:sz w:val="24"/>
              </w:rPr>
              <w:t>出具故障报告提供故障原因分析，以及同类型故障的排查。</w:t>
            </w:r>
          </w:p>
        </w:tc>
        <w:tc>
          <w:tcPr>
            <w:tcW w:w="1725" w:type="dxa"/>
            <w:noWrap w:val="0"/>
            <w:vAlign w:val="center"/>
          </w:tcPr>
          <w:p w14:paraId="3662FCE0">
            <w:pPr>
              <w:jc w:val="left"/>
              <w:rPr>
                <w:rFonts w:ascii="宋体" w:hAnsi="宋体" w:cs="宋体"/>
                <w:color w:val="000000"/>
                <w:sz w:val="24"/>
              </w:rPr>
            </w:pPr>
            <w:r>
              <w:rPr>
                <w:rFonts w:hint="eastAsia" w:ascii="宋体" w:hAnsi="宋体" w:cs="宋体"/>
                <w:color w:val="000000"/>
                <w:sz w:val="24"/>
              </w:rPr>
              <w:t>出具故障报告提供故障原因分析。</w:t>
            </w:r>
          </w:p>
        </w:tc>
      </w:tr>
      <w:tr w14:paraId="1D0E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876" w:type="dxa"/>
            <w:noWrap w:val="0"/>
            <w:vAlign w:val="center"/>
          </w:tcPr>
          <w:p w14:paraId="6C0312AC">
            <w:pPr>
              <w:rPr>
                <w:rFonts w:ascii="宋体" w:hAnsi="宋体" w:cs="宋体"/>
                <w:color w:val="000000"/>
                <w:sz w:val="24"/>
              </w:rPr>
            </w:pPr>
            <w:r>
              <w:rPr>
                <w:rFonts w:hint="eastAsia" w:ascii="宋体" w:hAnsi="宋体" w:cs="宋体"/>
                <w:color w:val="000000"/>
                <w:sz w:val="24"/>
              </w:rPr>
              <w:t>处理期限</w:t>
            </w:r>
          </w:p>
        </w:tc>
        <w:tc>
          <w:tcPr>
            <w:tcW w:w="1850" w:type="dxa"/>
            <w:noWrap w:val="0"/>
            <w:vAlign w:val="center"/>
          </w:tcPr>
          <w:p w14:paraId="7A816B44">
            <w:pPr>
              <w:rPr>
                <w:rFonts w:ascii="宋体" w:hAnsi="宋体" w:cs="宋体"/>
                <w:color w:val="000000"/>
                <w:sz w:val="24"/>
              </w:rPr>
            </w:pPr>
            <w:r>
              <w:rPr>
                <w:rFonts w:hint="eastAsia" w:ascii="宋体" w:hAnsi="宋体" w:cs="宋体"/>
                <w:sz w:val="24"/>
              </w:rPr>
              <w:t>2小时内解决（需100%满足）</w:t>
            </w:r>
          </w:p>
        </w:tc>
        <w:tc>
          <w:tcPr>
            <w:tcW w:w="1825" w:type="dxa"/>
            <w:noWrap w:val="0"/>
            <w:vAlign w:val="center"/>
          </w:tcPr>
          <w:p w14:paraId="05DB2E12">
            <w:pPr>
              <w:rPr>
                <w:rFonts w:ascii="宋体" w:hAnsi="宋体" w:cs="宋体"/>
                <w:color w:val="000000"/>
                <w:sz w:val="24"/>
              </w:rPr>
            </w:pPr>
            <w:r>
              <w:rPr>
                <w:rFonts w:hint="eastAsia" w:ascii="宋体" w:hAnsi="宋体" w:cs="宋体"/>
                <w:sz w:val="24"/>
              </w:rPr>
              <w:t>4小时内解决（需98%满足）</w:t>
            </w:r>
          </w:p>
        </w:tc>
        <w:tc>
          <w:tcPr>
            <w:tcW w:w="2037" w:type="dxa"/>
            <w:noWrap w:val="0"/>
            <w:vAlign w:val="center"/>
          </w:tcPr>
          <w:p w14:paraId="79BCF2BC">
            <w:pPr>
              <w:rPr>
                <w:rFonts w:ascii="宋体" w:hAnsi="宋体" w:cs="宋体"/>
                <w:color w:val="000000"/>
                <w:sz w:val="24"/>
              </w:rPr>
            </w:pPr>
            <w:r>
              <w:rPr>
                <w:rFonts w:hint="eastAsia" w:ascii="宋体" w:hAnsi="宋体" w:cs="宋体"/>
                <w:sz w:val="24"/>
              </w:rPr>
              <w:t>24小时内解决（需95%满足）</w:t>
            </w:r>
          </w:p>
        </w:tc>
        <w:tc>
          <w:tcPr>
            <w:tcW w:w="1725" w:type="dxa"/>
            <w:noWrap w:val="0"/>
            <w:vAlign w:val="center"/>
          </w:tcPr>
          <w:p w14:paraId="04CE7FE5">
            <w:pPr>
              <w:rPr>
                <w:rFonts w:ascii="宋体" w:hAnsi="宋体" w:cs="宋体"/>
                <w:color w:val="000000"/>
                <w:sz w:val="24"/>
              </w:rPr>
            </w:pPr>
            <w:r>
              <w:rPr>
                <w:rFonts w:hint="eastAsia" w:ascii="宋体" w:hAnsi="宋体" w:cs="宋体"/>
                <w:sz w:val="24"/>
              </w:rPr>
              <w:t>3自然日或下次系统更新解决（需90%满足）</w:t>
            </w:r>
          </w:p>
        </w:tc>
      </w:tr>
    </w:tbl>
    <w:p w14:paraId="46A3E8C4">
      <w:pPr>
        <w:rPr>
          <w:rFonts w:ascii="宋体" w:hAnsi="宋体" w:cs="宋体"/>
          <w:b/>
          <w:bCs/>
          <w:sz w:val="24"/>
        </w:rPr>
      </w:pPr>
      <w:r>
        <w:rPr>
          <w:rFonts w:hint="eastAsia" w:ascii="宋体" w:hAnsi="宋体" w:cs="宋体"/>
          <w:b/>
          <w:bCs/>
          <w:sz w:val="24"/>
        </w:rPr>
        <w:t>（2）故障级别定义（SLA）</w:t>
      </w:r>
    </w:p>
    <w:tbl>
      <w:tblPr>
        <w:tblStyle w:val="5"/>
        <w:tblW w:w="9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7450"/>
      </w:tblGrid>
      <w:tr w14:paraId="6D86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876" w:type="dxa"/>
            <w:noWrap w:val="0"/>
            <w:vAlign w:val="center"/>
          </w:tcPr>
          <w:p w14:paraId="3B8E7788">
            <w:pPr>
              <w:rPr>
                <w:rFonts w:ascii="宋体" w:hAnsi="宋体" w:cs="宋体"/>
                <w:b/>
                <w:color w:val="000000"/>
                <w:sz w:val="24"/>
              </w:rPr>
            </w:pPr>
            <w:r>
              <w:rPr>
                <w:rFonts w:hint="eastAsia" w:ascii="宋体" w:hAnsi="宋体" w:cs="宋体"/>
                <w:b/>
                <w:color w:val="000000"/>
                <w:sz w:val="24"/>
              </w:rPr>
              <w:t>故障级别</w:t>
            </w:r>
          </w:p>
        </w:tc>
        <w:tc>
          <w:tcPr>
            <w:tcW w:w="7450" w:type="dxa"/>
            <w:noWrap w:val="0"/>
            <w:vAlign w:val="center"/>
          </w:tcPr>
          <w:p w14:paraId="1D7C47F5">
            <w:pPr>
              <w:ind w:firstLine="422"/>
              <w:jc w:val="center"/>
              <w:rPr>
                <w:rFonts w:ascii="宋体" w:hAnsi="宋体" w:cs="宋体"/>
                <w:b/>
                <w:color w:val="000000"/>
                <w:sz w:val="24"/>
              </w:rPr>
            </w:pPr>
            <w:r>
              <w:rPr>
                <w:rFonts w:hint="eastAsia" w:ascii="宋体" w:hAnsi="宋体" w:cs="宋体"/>
                <w:b/>
                <w:color w:val="000000"/>
                <w:sz w:val="24"/>
              </w:rPr>
              <w:t>级别定义</w:t>
            </w:r>
          </w:p>
        </w:tc>
      </w:tr>
      <w:tr w14:paraId="651B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876" w:type="dxa"/>
            <w:noWrap w:val="0"/>
            <w:vAlign w:val="center"/>
          </w:tcPr>
          <w:p w14:paraId="324166DA">
            <w:pPr>
              <w:jc w:val="center"/>
              <w:rPr>
                <w:rFonts w:ascii="宋体" w:hAnsi="宋体" w:cs="宋体"/>
                <w:color w:val="000000"/>
                <w:sz w:val="24"/>
              </w:rPr>
            </w:pPr>
            <w:r>
              <w:rPr>
                <w:rFonts w:hint="eastAsia" w:ascii="宋体" w:hAnsi="宋体" w:cs="宋体"/>
                <w:color w:val="000000"/>
                <w:sz w:val="24"/>
              </w:rPr>
              <w:t>一级故障</w:t>
            </w:r>
          </w:p>
        </w:tc>
        <w:tc>
          <w:tcPr>
            <w:tcW w:w="7450" w:type="dxa"/>
            <w:noWrap w:val="0"/>
            <w:vAlign w:val="center"/>
          </w:tcPr>
          <w:p w14:paraId="2D79D933">
            <w:pPr>
              <w:ind w:firstLine="420"/>
              <w:jc w:val="left"/>
              <w:rPr>
                <w:rFonts w:ascii="宋体" w:hAnsi="宋体" w:cs="宋体"/>
                <w:color w:val="000000"/>
                <w:sz w:val="24"/>
              </w:rPr>
            </w:pPr>
            <w:r>
              <w:rPr>
                <w:rFonts w:hint="eastAsia" w:ascii="宋体" w:hAnsi="宋体" w:cs="宋体"/>
                <w:sz w:val="24"/>
              </w:rPr>
              <w:t>由于系统或服务器原因导致系统中止，没有可用的解决方案，使得业务在区域范围内瘫痪，造成重大社会影响或经济影响</w:t>
            </w:r>
          </w:p>
        </w:tc>
      </w:tr>
      <w:tr w14:paraId="2820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876" w:type="dxa"/>
            <w:noWrap w:val="0"/>
            <w:vAlign w:val="center"/>
          </w:tcPr>
          <w:p w14:paraId="6A94AB43">
            <w:pPr>
              <w:jc w:val="center"/>
              <w:rPr>
                <w:rFonts w:ascii="宋体" w:hAnsi="宋体" w:cs="宋体"/>
                <w:color w:val="000000"/>
                <w:sz w:val="24"/>
              </w:rPr>
            </w:pPr>
            <w:r>
              <w:rPr>
                <w:rFonts w:hint="eastAsia" w:ascii="宋体" w:hAnsi="宋体" w:cs="宋体"/>
                <w:color w:val="000000"/>
                <w:sz w:val="24"/>
              </w:rPr>
              <w:t>二级故障</w:t>
            </w:r>
          </w:p>
        </w:tc>
        <w:tc>
          <w:tcPr>
            <w:tcW w:w="7450" w:type="dxa"/>
            <w:noWrap w:val="0"/>
            <w:vAlign w:val="center"/>
          </w:tcPr>
          <w:p w14:paraId="5846168A">
            <w:pPr>
              <w:ind w:firstLine="420"/>
              <w:jc w:val="left"/>
              <w:rPr>
                <w:rFonts w:ascii="宋体" w:hAnsi="宋体" w:cs="宋体"/>
                <w:color w:val="000000"/>
                <w:sz w:val="24"/>
              </w:rPr>
            </w:pPr>
            <w:r>
              <w:rPr>
                <w:rFonts w:hint="eastAsia" w:ascii="宋体" w:hAnsi="宋体" w:cs="宋体"/>
                <w:sz w:val="24"/>
              </w:rPr>
              <w:t>系统可运行但部分功能出现故障，且没有可用的解决方案，使得业务中断或对业务造成实质性不良影响</w:t>
            </w:r>
          </w:p>
        </w:tc>
      </w:tr>
      <w:tr w14:paraId="18D6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876" w:type="dxa"/>
            <w:noWrap w:val="0"/>
            <w:vAlign w:val="center"/>
          </w:tcPr>
          <w:p w14:paraId="262A4347">
            <w:pPr>
              <w:jc w:val="center"/>
              <w:rPr>
                <w:rFonts w:ascii="宋体" w:hAnsi="宋体" w:cs="宋体"/>
                <w:color w:val="000000"/>
                <w:sz w:val="24"/>
              </w:rPr>
            </w:pPr>
            <w:r>
              <w:rPr>
                <w:rFonts w:hint="eastAsia" w:ascii="宋体" w:hAnsi="宋体" w:cs="宋体"/>
                <w:color w:val="000000"/>
                <w:sz w:val="24"/>
              </w:rPr>
              <w:t>三级故障</w:t>
            </w:r>
          </w:p>
        </w:tc>
        <w:tc>
          <w:tcPr>
            <w:tcW w:w="7450" w:type="dxa"/>
            <w:noWrap w:val="0"/>
            <w:vAlign w:val="center"/>
          </w:tcPr>
          <w:p w14:paraId="26CB9934">
            <w:pPr>
              <w:ind w:firstLine="420"/>
              <w:jc w:val="left"/>
              <w:rPr>
                <w:rFonts w:ascii="宋体" w:hAnsi="宋体" w:cs="宋体"/>
                <w:color w:val="000000"/>
                <w:sz w:val="24"/>
              </w:rPr>
            </w:pPr>
            <w:r>
              <w:rPr>
                <w:rFonts w:hint="eastAsia" w:ascii="宋体" w:hAnsi="宋体" w:cs="宋体"/>
                <w:sz w:val="24"/>
              </w:rPr>
              <w:t>系统可运行但部分功能出现故障，且有可用的解决方案保证业务正常运营。</w:t>
            </w:r>
          </w:p>
        </w:tc>
      </w:tr>
      <w:tr w14:paraId="3AE3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876" w:type="dxa"/>
            <w:noWrap w:val="0"/>
            <w:vAlign w:val="center"/>
          </w:tcPr>
          <w:p w14:paraId="7BE14DC7">
            <w:pPr>
              <w:jc w:val="center"/>
              <w:rPr>
                <w:rFonts w:ascii="宋体" w:hAnsi="宋体" w:cs="宋体"/>
                <w:color w:val="000000"/>
                <w:sz w:val="24"/>
              </w:rPr>
            </w:pPr>
            <w:r>
              <w:rPr>
                <w:rFonts w:hint="eastAsia" w:ascii="宋体" w:hAnsi="宋体" w:cs="宋体"/>
                <w:color w:val="000000"/>
                <w:sz w:val="24"/>
              </w:rPr>
              <w:t>四级故障</w:t>
            </w:r>
          </w:p>
        </w:tc>
        <w:tc>
          <w:tcPr>
            <w:tcW w:w="7450" w:type="dxa"/>
            <w:noWrap w:val="0"/>
            <w:vAlign w:val="center"/>
          </w:tcPr>
          <w:p w14:paraId="38B5B7FA">
            <w:pPr>
              <w:ind w:firstLine="420"/>
              <w:jc w:val="left"/>
              <w:rPr>
                <w:rFonts w:ascii="宋体" w:hAnsi="宋体" w:cs="宋体"/>
                <w:color w:val="000000"/>
                <w:sz w:val="24"/>
              </w:rPr>
            </w:pPr>
            <w:r>
              <w:rPr>
                <w:rFonts w:hint="eastAsia" w:ascii="宋体" w:hAnsi="宋体" w:cs="宋体"/>
                <w:sz w:val="24"/>
              </w:rPr>
              <w:t>系统可以正常使用，但存在细微问题，基本不影响业务操作，单一的出错时间，且存在解决方案</w:t>
            </w:r>
          </w:p>
        </w:tc>
      </w:tr>
    </w:tbl>
    <w:p w14:paraId="7F7FCF80">
      <w:pPr>
        <w:pStyle w:val="4"/>
        <w:spacing w:before="0" w:after="0"/>
        <w:ind w:firstLine="0" w:firstLineChars="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.4</w:t>
      </w:r>
      <w:r>
        <w:rPr>
          <w:rFonts w:hint="eastAsia" w:ascii="宋体" w:hAnsi="宋体" w:cs="宋体"/>
          <w:sz w:val="24"/>
          <w:lang w:bidi="ar"/>
        </w:rPr>
        <w:t>★</w:t>
      </w:r>
      <w:r>
        <w:rPr>
          <w:rFonts w:hint="eastAsia" w:ascii="宋体" w:hAnsi="宋体" w:eastAsia="宋体" w:cs="宋体"/>
          <w:sz w:val="24"/>
          <w:szCs w:val="24"/>
        </w:rPr>
        <w:t>问题处理</w:t>
      </w:r>
    </w:p>
    <w:p w14:paraId="3FE700F4">
      <w:pPr>
        <w:spacing w:line="360" w:lineRule="auto"/>
        <w:ind w:firstLine="480" w:firstLineChars="200"/>
        <w:rPr>
          <w:rFonts w:ascii="宋体" w:hAnsi="宋体"/>
          <w:color w:val="000000"/>
          <w:sz w:val="24"/>
        </w:rPr>
      </w:pPr>
      <w:r>
        <w:rPr>
          <w:rFonts w:hint="eastAsia" w:ascii="宋体" w:hAnsi="宋体"/>
          <w:color w:val="000000"/>
          <w:sz w:val="24"/>
        </w:rPr>
        <w:t>根据陕西省教育考试院数据交换平台的使用阶段，可阶段性的入驻考试中心，进行系统中问题的排查和</w:t>
      </w:r>
      <w:r>
        <w:rPr>
          <w:rFonts w:hint="eastAsia" w:ascii="宋体" w:hAnsi="宋体" w:cs="宋体"/>
          <w:sz w:val="24"/>
        </w:rPr>
        <w:t>修正</w:t>
      </w:r>
      <w:r>
        <w:rPr>
          <w:rFonts w:hint="eastAsia" w:ascii="宋体" w:hAnsi="宋体"/>
          <w:color w:val="000000"/>
          <w:sz w:val="24"/>
        </w:rPr>
        <w:t>，现场处理问题。</w:t>
      </w:r>
    </w:p>
    <w:p w14:paraId="7E7DA087">
      <w:pPr>
        <w:pStyle w:val="4"/>
        <w:spacing w:before="0" w:after="0"/>
        <w:ind w:firstLine="0" w:firstLineChars="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.5</w:t>
      </w:r>
      <w:r>
        <w:rPr>
          <w:rFonts w:hint="eastAsia" w:ascii="宋体" w:hAnsi="宋体" w:cs="宋体"/>
          <w:sz w:val="24"/>
          <w:lang w:bidi="ar"/>
        </w:rPr>
        <w:t>★</w:t>
      </w:r>
      <w:r>
        <w:rPr>
          <w:rFonts w:hint="eastAsia" w:ascii="宋体" w:hAnsi="宋体" w:eastAsia="宋体" w:cs="宋体"/>
          <w:sz w:val="24"/>
          <w:szCs w:val="24"/>
        </w:rPr>
        <w:t>功能变更</w:t>
      </w:r>
    </w:p>
    <w:p w14:paraId="19D1CD96">
      <w:pPr>
        <w:spacing w:line="360" w:lineRule="auto"/>
        <w:ind w:firstLine="480" w:firstLineChars="200"/>
        <w:rPr>
          <w:rFonts w:ascii="宋体" w:hAnsi="宋体"/>
          <w:color w:val="000000"/>
          <w:sz w:val="24"/>
        </w:rPr>
      </w:pPr>
      <w:r>
        <w:rPr>
          <w:rFonts w:hint="eastAsia" w:ascii="宋体" w:hAnsi="宋体"/>
          <w:color w:val="000000"/>
          <w:sz w:val="24"/>
        </w:rPr>
        <w:t>根据陕西省教育考试院数据交换平台的使用过程中，业务流程的调整，技术支持的变更范围内，给予技术支持，完成功能的修正。</w:t>
      </w:r>
    </w:p>
    <w:p w14:paraId="2928EBFD">
      <w:pPr>
        <w:pStyle w:val="4"/>
        <w:spacing w:before="0" w:after="0"/>
        <w:ind w:firstLine="0" w:firstLineChars="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.6</w:t>
      </w:r>
      <w:r>
        <w:rPr>
          <w:rFonts w:hint="eastAsia" w:ascii="宋体" w:hAnsi="宋体" w:cs="宋体"/>
          <w:sz w:val="24"/>
          <w:lang w:bidi="ar"/>
        </w:rPr>
        <w:t>★</w:t>
      </w:r>
      <w:r>
        <w:rPr>
          <w:rFonts w:ascii="宋体" w:hAnsi="宋体" w:eastAsia="宋体" w:cs="宋体"/>
          <w:sz w:val="24"/>
          <w:szCs w:val="24"/>
        </w:rPr>
        <w:t>现场服务</w:t>
      </w:r>
    </w:p>
    <w:p w14:paraId="5DE9427A">
      <w:pPr>
        <w:spacing w:line="360" w:lineRule="auto"/>
        <w:ind w:firstLine="480" w:firstLineChars="200"/>
        <w:rPr>
          <w:rFonts w:ascii="宋体" w:hAnsi="宋体"/>
          <w:color w:val="000000"/>
          <w:sz w:val="24"/>
        </w:rPr>
      </w:pPr>
      <w:r>
        <w:rPr>
          <w:rFonts w:hint="eastAsia" w:ascii="宋体" w:hAnsi="宋体"/>
          <w:color w:val="000000"/>
          <w:sz w:val="24"/>
        </w:rPr>
        <w:t>在陕西省教育考试院数据交换平台</w:t>
      </w:r>
      <w:r>
        <w:rPr>
          <w:rFonts w:ascii="宋体" w:hAnsi="宋体"/>
          <w:color w:val="000000"/>
          <w:sz w:val="24"/>
        </w:rPr>
        <w:t>系统维护期内，由于环境、设备、人为等原因，造成系统瘫痪或反应速度超过系统设计的指标等通过电话无法排除的严重故障时，</w:t>
      </w:r>
      <w:r>
        <w:rPr>
          <w:rFonts w:hint="eastAsia" w:ascii="宋体" w:hAnsi="宋体"/>
          <w:color w:val="000000"/>
          <w:sz w:val="24"/>
        </w:rPr>
        <w:t>应在</w:t>
      </w:r>
      <w:r>
        <w:rPr>
          <w:rFonts w:ascii="宋体" w:hAnsi="宋体"/>
          <w:color w:val="000000"/>
          <w:sz w:val="24"/>
        </w:rPr>
        <w:t>发出故障信息通知后4小时内派遣工程师到达现场，协助系统运营商恢复系统的运行，并在排除故障后 1日内将故障原因、解决办法、处理结果上报给</w:t>
      </w:r>
      <w:r>
        <w:rPr>
          <w:rFonts w:hint="eastAsia" w:ascii="宋体" w:hAnsi="宋体"/>
          <w:color w:val="000000"/>
          <w:sz w:val="24"/>
        </w:rPr>
        <w:t>陕西省教育考试院</w:t>
      </w:r>
      <w:r>
        <w:rPr>
          <w:rFonts w:ascii="宋体" w:hAnsi="宋体"/>
          <w:color w:val="000000"/>
          <w:sz w:val="24"/>
        </w:rPr>
        <w:t>。</w:t>
      </w:r>
    </w:p>
    <w:p w14:paraId="74B90AA5">
      <w:pPr>
        <w:pStyle w:val="4"/>
        <w:spacing w:before="0" w:after="0"/>
        <w:ind w:firstLine="0" w:firstLineChars="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.7</w:t>
      </w:r>
      <w:r>
        <w:rPr>
          <w:rFonts w:hint="eastAsia" w:ascii="宋体" w:hAnsi="宋体" w:cs="宋体"/>
          <w:sz w:val="24"/>
          <w:lang w:bidi="ar"/>
        </w:rPr>
        <w:t>★</w:t>
      </w:r>
      <w:r>
        <w:rPr>
          <w:rFonts w:ascii="宋体" w:hAnsi="宋体" w:eastAsia="宋体" w:cs="宋体"/>
          <w:sz w:val="24"/>
          <w:szCs w:val="24"/>
        </w:rPr>
        <w:t xml:space="preserve">功能升级 </w:t>
      </w:r>
    </w:p>
    <w:p w14:paraId="12F36749">
      <w:pPr>
        <w:pStyle w:val="2"/>
        <w:keepNext w:val="0"/>
        <w:keepLines w:val="0"/>
        <w:ind w:firstLine="482" w:firstLineChars="200"/>
        <w:jc w:val="both"/>
        <w:rPr>
          <w:rFonts w:hint="eastAsia" w:ascii="宋体" w:hAnsi="宋体"/>
          <w:color w:val="000000"/>
          <w:sz w:val="24"/>
        </w:rPr>
      </w:pPr>
      <w:bookmarkStart w:id="5" w:name="_Toc28833"/>
      <w:r>
        <w:rPr>
          <w:rFonts w:hint="eastAsia" w:ascii="宋体" w:hAnsi="宋体"/>
          <w:color w:val="000000"/>
          <w:sz w:val="24"/>
        </w:rPr>
        <w:t>在</w:t>
      </w:r>
      <w:r>
        <w:rPr>
          <w:rFonts w:ascii="宋体" w:hAnsi="宋体"/>
          <w:color w:val="000000"/>
          <w:sz w:val="24"/>
        </w:rPr>
        <w:t>系统维护期内</w:t>
      </w:r>
      <w:r>
        <w:rPr>
          <w:rFonts w:hint="eastAsia" w:ascii="宋体" w:hAnsi="宋体"/>
          <w:color w:val="000000"/>
          <w:sz w:val="24"/>
        </w:rPr>
        <w:t>，根据陕西省教育考试院对数据交换平台的改进要求，实现对系统功能的开发与升级。</w:t>
      </w:r>
      <w:bookmarkEnd w:id="5"/>
    </w:p>
    <w:p w14:paraId="4DB082AB">
      <w:pPr>
        <w:rPr>
          <w:rFonts w:hint="eastAsia" w:ascii="宋体" w:hAnsi="宋体"/>
          <w:sz w:val="24"/>
          <w:szCs w:val="24"/>
        </w:rPr>
      </w:pPr>
    </w:p>
    <w:p w14:paraId="2162CC4E">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b/>
          <w:bCs/>
          <w:sz w:val="24"/>
          <w:szCs w:val="24"/>
          <w:lang w:val="en-US" w:eastAsia="zh-CN"/>
        </w:rPr>
        <w:br w:type="page"/>
      </w:r>
      <w:r>
        <w:rPr>
          <w:rFonts w:hint="eastAsia" w:ascii="宋体" w:hAnsi="宋体" w:eastAsia="宋体" w:cs="宋体"/>
          <w:b/>
          <w:bCs/>
          <w:sz w:val="24"/>
          <w:szCs w:val="24"/>
          <w:lang w:val="en-US" w:eastAsia="zh-CN"/>
        </w:rPr>
        <w:t>标包2：</w:t>
      </w:r>
    </w:p>
    <w:p w14:paraId="0C7FFA26">
      <w:pPr>
        <w:pStyle w:val="2"/>
        <w:pageBreakBefore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一、设备服务清单</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593"/>
        <w:gridCol w:w="1255"/>
        <w:gridCol w:w="1650"/>
        <w:gridCol w:w="1918"/>
      </w:tblGrid>
      <w:tr w14:paraId="31CE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pct"/>
            <w:noWrap w:val="0"/>
            <w:vAlign w:val="top"/>
          </w:tcPr>
          <w:p w14:paraId="245F2E3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521" w:type="pct"/>
            <w:noWrap w:val="0"/>
            <w:vAlign w:val="top"/>
          </w:tcPr>
          <w:p w14:paraId="29A7491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设备</w:t>
            </w:r>
            <w:r>
              <w:rPr>
                <w:rFonts w:hint="eastAsia" w:ascii="宋体" w:hAnsi="宋体" w:eastAsia="宋体" w:cs="宋体"/>
                <w:kern w:val="0"/>
                <w:sz w:val="24"/>
                <w:szCs w:val="24"/>
                <w:highlight w:val="none"/>
              </w:rPr>
              <w:t>名称</w:t>
            </w:r>
          </w:p>
        </w:tc>
        <w:tc>
          <w:tcPr>
            <w:tcW w:w="736" w:type="pct"/>
            <w:noWrap w:val="0"/>
            <w:vAlign w:val="top"/>
          </w:tcPr>
          <w:p w14:paraId="52CCED6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968" w:type="pct"/>
            <w:noWrap w:val="0"/>
            <w:vAlign w:val="top"/>
          </w:tcPr>
          <w:p w14:paraId="13A8DC0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1125" w:type="pct"/>
            <w:noWrap w:val="0"/>
            <w:vAlign w:val="top"/>
          </w:tcPr>
          <w:p w14:paraId="253B997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租赁及服务</w:t>
            </w:r>
            <w:r>
              <w:rPr>
                <w:rFonts w:hint="eastAsia" w:ascii="宋体" w:hAnsi="宋体" w:eastAsia="宋体" w:cs="宋体"/>
                <w:kern w:val="0"/>
                <w:sz w:val="24"/>
                <w:szCs w:val="24"/>
                <w:highlight w:val="none"/>
              </w:rPr>
              <w:t>期限</w:t>
            </w:r>
          </w:p>
        </w:tc>
      </w:tr>
      <w:tr w14:paraId="4334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pct"/>
            <w:noWrap w:val="0"/>
            <w:vAlign w:val="top"/>
          </w:tcPr>
          <w:p w14:paraId="2ECDB03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521" w:type="pct"/>
            <w:noWrap w:val="0"/>
            <w:vAlign w:val="top"/>
          </w:tcPr>
          <w:p w14:paraId="5511E6C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Web应用防火墙</w:t>
            </w:r>
          </w:p>
        </w:tc>
        <w:tc>
          <w:tcPr>
            <w:tcW w:w="736" w:type="pct"/>
            <w:noWrap w:val="0"/>
            <w:vAlign w:val="top"/>
          </w:tcPr>
          <w:p w14:paraId="3F6C281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台</w:t>
            </w:r>
          </w:p>
        </w:tc>
        <w:tc>
          <w:tcPr>
            <w:tcW w:w="968" w:type="pct"/>
            <w:noWrap w:val="0"/>
            <w:vAlign w:val="top"/>
          </w:tcPr>
          <w:p w14:paraId="5A6AD8E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125" w:type="pct"/>
            <w:noWrap w:val="0"/>
            <w:vAlign w:val="top"/>
          </w:tcPr>
          <w:p w14:paraId="7AE759F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12个月</w:t>
            </w:r>
          </w:p>
        </w:tc>
      </w:tr>
    </w:tbl>
    <w:p w14:paraId="3AE5D64F">
      <w:pPr>
        <w:pStyle w:val="2"/>
        <w:pageBreakBefore w:val="0"/>
        <w:numPr>
          <w:ilvl w:val="0"/>
          <w:numId w:val="0"/>
        </w:numPr>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kern w:val="44"/>
          <w:sz w:val="24"/>
          <w:szCs w:val="24"/>
          <w:highlight w:val="none"/>
          <w:lang w:val="en-US" w:eastAsia="zh-CN" w:bidi="ar-SA"/>
        </w:rPr>
        <w:t>二、</w:t>
      </w:r>
      <w:r>
        <w:rPr>
          <w:rFonts w:hint="eastAsia" w:ascii="宋体" w:hAnsi="宋体" w:eastAsia="宋体" w:cs="宋体"/>
          <w:sz w:val="24"/>
          <w:szCs w:val="24"/>
          <w:highlight w:val="none"/>
          <w:lang w:val="en-US" w:eastAsia="zh-CN"/>
        </w:rPr>
        <w:t>相关技术指标要求</w:t>
      </w:r>
    </w:p>
    <w:p w14:paraId="31F8EDB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性能要求</w:t>
      </w:r>
      <w:r>
        <w:rPr>
          <w:rFonts w:hint="eastAsia" w:ascii="宋体" w:hAnsi="宋体" w:eastAsia="宋体" w:cs="宋体"/>
          <w:color w:val="auto"/>
          <w:kern w:val="0"/>
          <w:sz w:val="24"/>
          <w:szCs w:val="24"/>
          <w:highlight w:val="none"/>
        </w:rPr>
        <w:t>：HTTP应用层吞吐量≥10Gbps,HTTP最大新建数≥3</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000个,HTTP最大并发数≥2</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00000个。</w:t>
      </w:r>
    </w:p>
    <w:p w14:paraId="6975DBB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color w:val="auto"/>
          <w:kern w:val="0"/>
          <w:sz w:val="24"/>
          <w:szCs w:val="24"/>
          <w:highlight w:val="none"/>
        </w:rPr>
        <w:t>硬件要求：采用国产化芯片和操作系统，2U机架式设备，内存≥</w:t>
      </w:r>
      <w:r>
        <w:rPr>
          <w:rFonts w:hint="eastAsia" w:ascii="宋体" w:hAnsi="宋体" w:eastAsia="宋体" w:cs="宋体"/>
          <w:color w:val="auto"/>
          <w:kern w:val="0"/>
          <w:sz w:val="24"/>
          <w:szCs w:val="24"/>
          <w:highlight w:val="none"/>
          <w:lang w:val="en-US" w:eastAsia="zh-CN"/>
        </w:rPr>
        <w:t>64</w:t>
      </w:r>
      <w:r>
        <w:rPr>
          <w:rFonts w:hint="eastAsia" w:ascii="宋体" w:hAnsi="宋体" w:eastAsia="宋体" w:cs="宋体"/>
          <w:color w:val="auto"/>
          <w:kern w:val="0"/>
          <w:sz w:val="24"/>
          <w:szCs w:val="24"/>
          <w:highlight w:val="none"/>
        </w:rPr>
        <w:t>G，硬盘≥</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T，千兆电口≥6个，万兆光口≥4个，</w:t>
      </w:r>
      <w:r>
        <w:rPr>
          <w:rFonts w:hint="eastAsia" w:ascii="宋体" w:hAnsi="宋体" w:eastAsia="宋体" w:cs="宋体"/>
          <w:color w:val="auto"/>
          <w:kern w:val="0"/>
          <w:sz w:val="24"/>
          <w:szCs w:val="24"/>
          <w:highlight w:val="none"/>
          <w:lang w:val="en-US" w:eastAsia="zh-CN"/>
        </w:rPr>
        <w:t>内置</w:t>
      </w:r>
      <w:r>
        <w:rPr>
          <w:rFonts w:hint="eastAsia" w:ascii="宋体" w:hAnsi="宋体" w:eastAsia="宋体" w:cs="宋体"/>
          <w:color w:val="auto"/>
          <w:kern w:val="0"/>
          <w:sz w:val="24"/>
          <w:szCs w:val="24"/>
          <w:highlight w:val="none"/>
        </w:rPr>
        <w:t>2对光口BYPASS</w:t>
      </w:r>
      <w:r>
        <w:rPr>
          <w:rFonts w:hint="eastAsia" w:ascii="宋体" w:hAnsi="宋体" w:eastAsia="宋体" w:cs="宋体"/>
          <w:color w:val="auto"/>
          <w:kern w:val="0"/>
          <w:sz w:val="24"/>
          <w:szCs w:val="24"/>
          <w:highlight w:val="none"/>
          <w:lang w:val="en-US" w:eastAsia="zh-CN"/>
        </w:rPr>
        <w:t>无需额外</w:t>
      </w:r>
      <w:r>
        <w:rPr>
          <w:rFonts w:hint="eastAsia" w:ascii="宋体" w:hAnsi="宋体" w:eastAsia="宋体" w:cs="宋体"/>
          <w:color w:val="auto"/>
          <w:kern w:val="0"/>
          <w:sz w:val="24"/>
          <w:szCs w:val="24"/>
          <w:highlight w:val="none"/>
        </w:rPr>
        <w:t>光模块。</w:t>
      </w:r>
    </w:p>
    <w:p w14:paraId="05104A5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支持透明串接、反向代理、旁路镜像、</w:t>
      </w:r>
      <w:r>
        <w:rPr>
          <w:rFonts w:hint="eastAsia" w:ascii="宋体" w:hAnsi="宋体" w:eastAsia="宋体" w:cs="宋体"/>
          <w:color w:val="auto"/>
          <w:kern w:val="0"/>
          <w:sz w:val="24"/>
          <w:szCs w:val="24"/>
          <w:highlight w:val="none"/>
          <w:lang w:val="en-US" w:eastAsia="zh-CN"/>
        </w:rPr>
        <w:t>路由</w:t>
      </w:r>
      <w:r>
        <w:rPr>
          <w:rFonts w:hint="eastAsia" w:ascii="宋体" w:hAnsi="宋体" w:eastAsia="宋体" w:cs="宋体"/>
          <w:color w:val="auto"/>
          <w:kern w:val="0"/>
          <w:sz w:val="24"/>
          <w:szCs w:val="24"/>
          <w:highlight w:val="none"/>
        </w:rPr>
        <w:t>等多种部署模式部署。</w:t>
      </w:r>
    </w:p>
    <w:p w14:paraId="793F5F7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支持链路聚合</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支持</w:t>
      </w:r>
      <w:r>
        <w:rPr>
          <w:rFonts w:hint="eastAsia" w:ascii="宋体" w:hAnsi="宋体" w:eastAsia="宋体" w:cs="宋体"/>
          <w:color w:val="auto"/>
          <w:kern w:val="0"/>
          <w:sz w:val="24"/>
          <w:szCs w:val="24"/>
          <w:highlight w:val="none"/>
          <w:lang w:val="en-US" w:eastAsia="zh-CN"/>
        </w:rPr>
        <w:t>高须用HA</w:t>
      </w:r>
      <w:r>
        <w:rPr>
          <w:rFonts w:hint="eastAsia" w:ascii="宋体" w:hAnsi="宋体" w:eastAsia="宋体" w:cs="宋体"/>
          <w:color w:val="auto"/>
          <w:kern w:val="0"/>
          <w:sz w:val="24"/>
          <w:szCs w:val="24"/>
          <w:highlight w:val="none"/>
        </w:rPr>
        <w:t>模式。</w:t>
      </w:r>
    </w:p>
    <w:p w14:paraId="022EEEF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支持ipv4/ipv6双协议栈。</w:t>
      </w:r>
    </w:p>
    <w:p w14:paraId="761F177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6、</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kern w:val="0"/>
          <w:sz w:val="24"/>
          <w:szCs w:val="24"/>
          <w:highlight w:val="none"/>
        </w:rPr>
        <w:t>支持HTTP/1.X、HTTP/2和HTTPS报文解码能力，</w:t>
      </w:r>
      <w:r>
        <w:rPr>
          <w:rFonts w:hint="eastAsia" w:ascii="宋体" w:hAnsi="宋体" w:eastAsia="宋体" w:cs="宋体"/>
          <w:kern w:val="0"/>
          <w:sz w:val="24"/>
          <w:szCs w:val="24"/>
          <w:highlight w:val="none"/>
          <w:lang w:eastAsia="zh-CN"/>
        </w:rPr>
        <w:t>须</w:t>
      </w:r>
      <w:r>
        <w:rPr>
          <w:rFonts w:hint="eastAsia" w:ascii="宋体" w:hAnsi="宋体" w:eastAsia="宋体" w:cs="宋体"/>
          <w:kern w:val="0"/>
          <w:sz w:val="24"/>
          <w:szCs w:val="24"/>
          <w:highlight w:val="none"/>
        </w:rPr>
        <w:t>对攻击者编码绕过行为进行有效识别。解码能力包括但不限于：Base64解码、斜杠反转义、UTF-7解码、XML解析、16进制转换、URL解码、PHP序列化对象解析、Base64(RFC 2045)解码、二进制解码、换行分割等不少于10种。</w:t>
      </w:r>
      <w:r>
        <w:rPr>
          <w:rFonts w:hint="eastAsia" w:ascii="宋体" w:hAnsi="宋体" w:eastAsia="宋体" w:cs="宋体"/>
          <w:kern w:val="0"/>
          <w:sz w:val="24"/>
          <w:szCs w:val="24"/>
          <w:highlight w:val="none"/>
          <w:lang w:val="en-US" w:eastAsia="zh-CN"/>
        </w:rPr>
        <w:t>须</w:t>
      </w:r>
      <w:r>
        <w:rPr>
          <w:rFonts w:hint="eastAsia" w:ascii="宋体" w:hAnsi="宋体" w:eastAsia="宋体" w:cs="宋体"/>
          <w:kern w:val="0"/>
          <w:sz w:val="24"/>
          <w:szCs w:val="24"/>
          <w:highlight w:val="none"/>
        </w:rPr>
        <w:t>对10层的嵌套编码绕过行为进行有效检测与防护</w:t>
      </w:r>
      <w:r>
        <w:rPr>
          <w:rFonts w:hint="eastAsia" w:ascii="宋体" w:hAnsi="宋体" w:eastAsia="宋体" w:cs="宋体"/>
          <w:kern w:val="0"/>
          <w:sz w:val="24"/>
          <w:szCs w:val="24"/>
          <w:highlight w:val="none"/>
          <w:lang w:eastAsia="zh-CN"/>
        </w:rPr>
        <w:t>。</w:t>
      </w:r>
    </w:p>
    <w:p w14:paraId="2C18FFA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7、支持通过语义分析技术识别OWASP TOP 10所公布的WEB应用程序安全风险，如SQL注入、XSS、PHP反序列化、Java反序列化、PHP代码注入、Java代码注入、命令注入、CSRF、SSRF、ASP代码注入、模版注入、文件包含、文件上传等13种常见攻击类型，须根据攻击语法特征，智能生成攻击威胁等级。</w:t>
      </w:r>
    </w:p>
    <w:p w14:paraId="46C1A7A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kern w:val="0"/>
          <w:sz w:val="24"/>
          <w:szCs w:val="24"/>
          <w:highlight w:val="none"/>
          <w:lang w:val="en-US" w:eastAsia="zh-CN"/>
        </w:rPr>
        <w:t>支持检测引擎自动区分注入型/非注入型攻击，须自动放行非注入型SQL、XSS等，避免业务请求包含完整SQL语言从而导致WAF大量误报。</w:t>
      </w:r>
    </w:p>
    <w:p w14:paraId="55EFA58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9、支持从Socket、X-Forwarded-For的任意层中或自定义配置HTTP头任意值获取源IP。</w:t>
      </w:r>
    </w:p>
    <w:p w14:paraId="08C9372A">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kern w:val="0"/>
          <w:sz w:val="24"/>
          <w:szCs w:val="24"/>
          <w:highlight w:val="none"/>
        </w:rPr>
      </w:pP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kern w:val="0"/>
          <w:sz w:val="24"/>
          <w:szCs w:val="24"/>
          <w:highlight w:val="none"/>
          <w:lang w:eastAsia="zh-CN"/>
        </w:rPr>
        <w:t>须</w:t>
      </w:r>
      <w:r>
        <w:rPr>
          <w:rFonts w:hint="eastAsia" w:ascii="宋体" w:hAnsi="宋体" w:eastAsia="宋体" w:cs="宋体"/>
          <w:kern w:val="0"/>
          <w:sz w:val="24"/>
          <w:szCs w:val="24"/>
          <w:highlight w:val="none"/>
        </w:rPr>
        <w:t>对</w:t>
      </w:r>
      <w:r>
        <w:rPr>
          <w:rFonts w:hint="eastAsia" w:ascii="宋体" w:hAnsi="宋体" w:eastAsia="宋体" w:cs="宋体"/>
          <w:kern w:val="0"/>
          <w:sz w:val="24"/>
          <w:szCs w:val="24"/>
          <w:highlight w:val="none"/>
          <w:lang w:val="en-US" w:eastAsia="zh-CN"/>
        </w:rPr>
        <w:t>请求体中</w:t>
      </w:r>
      <w:r>
        <w:rPr>
          <w:rFonts w:hint="eastAsia" w:ascii="宋体" w:hAnsi="宋体" w:eastAsia="宋体" w:cs="宋体"/>
          <w:kern w:val="0"/>
          <w:sz w:val="24"/>
          <w:szCs w:val="24"/>
          <w:highlight w:val="none"/>
        </w:rPr>
        <w:t>至少</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0种检测字段进行自定义规则，并</w:t>
      </w:r>
      <w:r>
        <w:rPr>
          <w:rFonts w:hint="eastAsia" w:ascii="宋体" w:hAnsi="宋体" w:eastAsia="宋体" w:cs="宋体"/>
          <w:kern w:val="0"/>
          <w:sz w:val="24"/>
          <w:szCs w:val="24"/>
          <w:highlight w:val="none"/>
          <w:lang w:eastAsia="zh-CN"/>
        </w:rPr>
        <w:t>须</w:t>
      </w:r>
      <w:r>
        <w:rPr>
          <w:rFonts w:hint="eastAsia" w:ascii="宋体" w:hAnsi="宋体" w:eastAsia="宋体" w:cs="宋体"/>
          <w:kern w:val="0"/>
          <w:sz w:val="24"/>
          <w:szCs w:val="24"/>
          <w:highlight w:val="none"/>
        </w:rPr>
        <w:t>对特征进行任意“与”、“或”关系的自由、嵌套组合</w:t>
      </w:r>
      <w:r>
        <w:rPr>
          <w:rFonts w:hint="eastAsia" w:ascii="宋体" w:hAnsi="宋体" w:eastAsia="宋体" w:cs="宋体"/>
          <w:kern w:val="0"/>
          <w:sz w:val="24"/>
          <w:szCs w:val="24"/>
          <w:highlight w:val="none"/>
          <w:lang w:eastAsia="zh-CN"/>
        </w:rPr>
        <w:t>。</w:t>
      </w:r>
    </w:p>
    <w:p w14:paraId="54A942F1">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支持对后端服务器健康状态检测，支持四层和七层健康检查，支持协议至少包含TCP、http和https三种</w:t>
      </w:r>
      <w:r>
        <w:rPr>
          <w:rFonts w:hint="eastAsia" w:ascii="宋体" w:hAnsi="宋体" w:eastAsia="宋体" w:cs="宋体"/>
          <w:kern w:val="0"/>
          <w:sz w:val="24"/>
          <w:szCs w:val="24"/>
          <w:highlight w:val="none"/>
          <w:lang w:eastAsia="zh-CN"/>
        </w:rPr>
        <w:t>。</w:t>
      </w:r>
    </w:p>
    <w:p w14:paraId="0316686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12、</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kern w:val="0"/>
          <w:sz w:val="24"/>
          <w:szCs w:val="24"/>
          <w:highlight w:val="none"/>
        </w:rPr>
        <w:t>支持CC攻击防护，支持通过访问频率来识别并限制异常访问行为，限制对象包括但不限于IP、Session和用户指纹，限制条件包括但不限于全局访问、指定url路径、时间窗口和访问次数，限制方式包括但不限于有限时间黑名单、无限时间黑名单、有限时间内访问次数限制。</w:t>
      </w:r>
    </w:p>
    <w:p w14:paraId="5DF9760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13、</w:t>
      </w:r>
      <w:r>
        <w:rPr>
          <w:rFonts w:hint="eastAsia" w:ascii="宋体" w:hAnsi="宋体" w:eastAsia="宋体" w:cs="宋体"/>
          <w:kern w:val="0"/>
          <w:sz w:val="24"/>
          <w:szCs w:val="24"/>
          <w:highlight w:val="none"/>
        </w:rPr>
        <w:t>支持对全局级记录并存储全量访问日志或站点级记录并存储全量访问日志功能，并</w:t>
      </w:r>
      <w:r>
        <w:rPr>
          <w:rFonts w:hint="eastAsia" w:ascii="宋体" w:hAnsi="宋体" w:eastAsia="宋体" w:cs="宋体"/>
          <w:kern w:val="0"/>
          <w:sz w:val="24"/>
          <w:szCs w:val="24"/>
          <w:highlight w:val="none"/>
          <w:lang w:eastAsia="zh-CN"/>
        </w:rPr>
        <w:t>须</w:t>
      </w:r>
      <w:r>
        <w:rPr>
          <w:rFonts w:hint="eastAsia" w:ascii="宋体" w:hAnsi="宋体" w:eastAsia="宋体" w:cs="宋体"/>
          <w:kern w:val="0"/>
          <w:sz w:val="24"/>
          <w:szCs w:val="24"/>
          <w:highlight w:val="none"/>
        </w:rPr>
        <w:t>通过Syslog外发，满足安全管理员分析异常事件日志需求。</w:t>
      </w:r>
    </w:p>
    <w:p w14:paraId="3628E97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14、</w:t>
      </w:r>
      <w:r>
        <w:rPr>
          <w:rFonts w:hint="eastAsia" w:ascii="宋体" w:hAnsi="宋体" w:eastAsia="宋体" w:cs="宋体"/>
          <w:kern w:val="0"/>
          <w:sz w:val="24"/>
          <w:szCs w:val="24"/>
          <w:highlight w:val="none"/>
        </w:rPr>
        <w:t>支持大屏展示，</w:t>
      </w:r>
      <w:r>
        <w:rPr>
          <w:rFonts w:hint="eastAsia" w:ascii="宋体" w:hAnsi="宋体" w:eastAsia="宋体" w:cs="宋体"/>
          <w:kern w:val="0"/>
          <w:sz w:val="24"/>
          <w:szCs w:val="24"/>
          <w:highlight w:val="none"/>
          <w:lang w:val="en-US" w:eastAsia="zh-CN"/>
        </w:rPr>
        <w:t>须</w:t>
      </w:r>
      <w:r>
        <w:rPr>
          <w:rFonts w:hint="eastAsia" w:ascii="宋体" w:hAnsi="宋体" w:eastAsia="宋体" w:cs="宋体"/>
          <w:kern w:val="0"/>
          <w:sz w:val="24"/>
          <w:szCs w:val="24"/>
          <w:highlight w:val="none"/>
        </w:rPr>
        <w:t>以攻击监控维度和访问监控维度生成感知大屏，能够以</w:t>
      </w:r>
      <w:r>
        <w:rPr>
          <w:rFonts w:hint="eastAsia" w:ascii="宋体" w:hAnsi="宋体" w:eastAsia="宋体" w:cs="宋体"/>
          <w:kern w:val="0"/>
          <w:sz w:val="24"/>
          <w:szCs w:val="24"/>
          <w:highlight w:val="none"/>
          <w:lang w:eastAsia="zh-CN"/>
        </w:rPr>
        <w:t>须</w:t>
      </w:r>
      <w:r>
        <w:rPr>
          <w:rFonts w:hint="eastAsia" w:ascii="宋体" w:hAnsi="宋体" w:eastAsia="宋体" w:cs="宋体"/>
          <w:kern w:val="0"/>
          <w:sz w:val="24"/>
          <w:szCs w:val="24"/>
          <w:highlight w:val="none"/>
        </w:rPr>
        <w:t>视化地图方式展示实时请求信息、拦截信息、攻击源IP地理分布、攻击类等</w:t>
      </w:r>
      <w:r>
        <w:rPr>
          <w:rFonts w:hint="eastAsia" w:ascii="宋体" w:hAnsi="宋体" w:eastAsia="宋体" w:cs="宋体"/>
          <w:kern w:val="0"/>
          <w:sz w:val="24"/>
          <w:szCs w:val="24"/>
          <w:highlight w:val="none"/>
          <w:lang w:eastAsia="zh-CN"/>
        </w:rPr>
        <w:t>。</w:t>
      </w:r>
    </w:p>
    <w:p w14:paraId="07EB627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15、支持按用户行为、攻击检测日志分析和节点运行状态等维度一键生成常规防护报告，须自定义报告内容、统计周期与报告格式，并须按日、周、月等统计周期一键生成定时报告。</w:t>
      </w:r>
    </w:p>
    <w:p w14:paraId="58FE21CC">
      <w:pPr>
        <w:pStyle w:val="2"/>
        <w:pageBreakBefore w:val="0"/>
        <w:numPr>
          <w:ilvl w:val="0"/>
          <w:numId w:val="0"/>
        </w:numPr>
        <w:kinsoku/>
        <w:wordWrap/>
        <w:overflowPunct/>
        <w:topLinePunct w:val="0"/>
        <w:autoSpaceDE/>
        <w:autoSpaceDN/>
        <w:bidi w:val="0"/>
        <w:adjustRightInd/>
        <w:snapToGrid/>
        <w:spacing w:before="0" w:beforeLines="0" w:after="0" w:afterLines="0"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bCs/>
          <w:kern w:val="44"/>
          <w:sz w:val="24"/>
          <w:szCs w:val="24"/>
          <w:highlight w:val="none"/>
          <w:lang w:val="en-US" w:eastAsia="zh-CN" w:bidi="ar-SA"/>
        </w:rPr>
        <w:t>三、</w:t>
      </w:r>
      <w:r>
        <w:rPr>
          <w:rFonts w:hint="eastAsia" w:ascii="宋体" w:hAnsi="宋体" w:eastAsia="宋体" w:cs="宋体"/>
          <w:sz w:val="24"/>
          <w:szCs w:val="24"/>
          <w:highlight w:val="none"/>
          <w:lang w:val="en-US" w:eastAsia="zh-CN"/>
        </w:rPr>
        <w:t>服务要求</w:t>
      </w:r>
    </w:p>
    <w:p w14:paraId="4FA88CCA">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1、本项目涉及的全部设备均采用租赁模式，</w:t>
      </w:r>
      <w:r>
        <w:rPr>
          <w:rFonts w:hint="eastAsia" w:ascii="宋体" w:hAnsi="宋体" w:eastAsia="宋体" w:cs="宋体"/>
          <w:kern w:val="0"/>
          <w:sz w:val="24"/>
          <w:szCs w:val="24"/>
          <w:highlight w:val="none"/>
          <w:lang w:val="en-US" w:eastAsia="zh-CN"/>
        </w:rPr>
        <w:t>供应商</w:t>
      </w:r>
      <w:r>
        <w:rPr>
          <w:rFonts w:hint="eastAsia" w:ascii="宋体" w:hAnsi="宋体" w:eastAsia="宋体" w:cs="宋体"/>
          <w:kern w:val="0"/>
          <w:sz w:val="24"/>
          <w:szCs w:val="24"/>
          <w:highlight w:val="none"/>
        </w:rPr>
        <w:t>需确保所提供设备为全新</w:t>
      </w:r>
      <w:r>
        <w:rPr>
          <w:rFonts w:hint="eastAsia" w:ascii="宋体" w:hAnsi="宋体" w:eastAsia="宋体" w:cs="宋体"/>
          <w:kern w:val="0"/>
          <w:sz w:val="24"/>
          <w:szCs w:val="24"/>
          <w:highlight w:val="none"/>
          <w:lang w:val="en-US" w:eastAsia="zh-CN"/>
        </w:rPr>
        <w:t>并未拆封过且正品出厂的</w:t>
      </w:r>
      <w:r>
        <w:rPr>
          <w:rFonts w:hint="eastAsia" w:ascii="宋体" w:hAnsi="宋体" w:eastAsia="宋体" w:cs="宋体"/>
          <w:kern w:val="0"/>
          <w:sz w:val="24"/>
          <w:szCs w:val="24"/>
          <w:highlight w:val="none"/>
        </w:rPr>
        <w:t>安全专用设备，设备质量</w:t>
      </w:r>
      <w:r>
        <w:rPr>
          <w:rFonts w:hint="eastAsia" w:ascii="宋体" w:hAnsi="宋体" w:eastAsia="宋体" w:cs="宋体"/>
          <w:kern w:val="0"/>
          <w:sz w:val="24"/>
          <w:szCs w:val="24"/>
          <w:highlight w:val="none"/>
          <w:lang w:val="en-US" w:eastAsia="zh-CN"/>
        </w:rPr>
        <w:t>须</w:t>
      </w:r>
      <w:r>
        <w:rPr>
          <w:rFonts w:hint="eastAsia" w:ascii="宋体" w:hAnsi="宋体" w:eastAsia="宋体" w:cs="宋体"/>
          <w:kern w:val="0"/>
          <w:sz w:val="24"/>
          <w:szCs w:val="24"/>
          <w:highlight w:val="none"/>
        </w:rPr>
        <w:t>符合国家及行业相关安全标准，无质量瑕疵或性能隐患。</w:t>
      </w:r>
    </w:p>
    <w:p w14:paraId="13EA5374">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highlight w:val="yellow"/>
          <w:lang w:eastAsia="zh-CN"/>
        </w:rPr>
      </w:pPr>
      <w:r>
        <w:rPr>
          <w:rFonts w:hint="eastAsia" w:ascii="宋体" w:hAnsi="宋体" w:eastAsia="宋体" w:cs="宋体"/>
          <w:kern w:val="0"/>
          <w:sz w:val="24"/>
          <w:szCs w:val="24"/>
          <w:highlight w:val="none"/>
        </w:rPr>
        <w:t>2、现场技术服务责任：</w:t>
      </w:r>
      <w:r>
        <w:rPr>
          <w:rFonts w:hint="eastAsia" w:ascii="宋体" w:hAnsi="宋体" w:eastAsia="宋体" w:cs="宋体"/>
          <w:kern w:val="0"/>
          <w:sz w:val="24"/>
          <w:szCs w:val="24"/>
          <w:highlight w:val="none"/>
          <w:lang w:val="en-US" w:eastAsia="zh-CN"/>
        </w:rPr>
        <w:t>供应商</w:t>
      </w:r>
      <w:r>
        <w:rPr>
          <w:rFonts w:hint="eastAsia" w:ascii="宋体" w:hAnsi="宋体" w:eastAsia="宋体" w:cs="宋体"/>
          <w:kern w:val="0"/>
          <w:sz w:val="24"/>
          <w:szCs w:val="24"/>
          <w:highlight w:val="none"/>
        </w:rPr>
        <w:t>需派遣专业的售后服务工程师，定期对设备进行安全运维、策略调优</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升级、配合等保测评等工作。</w:t>
      </w:r>
      <w:r>
        <w:rPr>
          <w:rFonts w:hint="eastAsia" w:ascii="宋体" w:hAnsi="宋体" w:eastAsia="宋体" w:cs="宋体"/>
          <w:b w:val="0"/>
          <w:bCs w:val="0"/>
          <w:kern w:val="0"/>
          <w:sz w:val="24"/>
          <w:szCs w:val="24"/>
          <w:highlight w:val="none"/>
          <w:lang w:val="en-US" w:eastAsia="zh-CN"/>
        </w:rPr>
        <w:t>每年4个季度的正常业务巡检，提供重大活动的保障工作</w:t>
      </w:r>
      <w:r>
        <w:rPr>
          <w:rFonts w:hint="eastAsia" w:ascii="宋体" w:hAnsi="宋体" w:eastAsia="宋体" w:cs="宋体"/>
          <w:b w:val="0"/>
          <w:bCs w:val="0"/>
          <w:kern w:val="0"/>
          <w:sz w:val="24"/>
          <w:szCs w:val="24"/>
          <w:highlight w:val="none"/>
        </w:rPr>
        <w:t>等</w:t>
      </w:r>
      <w:r>
        <w:rPr>
          <w:rFonts w:hint="eastAsia" w:ascii="宋体" w:hAnsi="宋体" w:eastAsia="宋体" w:cs="宋体"/>
          <w:b w:val="0"/>
          <w:bCs w:val="0"/>
          <w:kern w:val="0"/>
          <w:sz w:val="24"/>
          <w:szCs w:val="24"/>
          <w:highlight w:val="none"/>
          <w:lang w:eastAsia="zh-CN"/>
        </w:rPr>
        <w:t>。</w:t>
      </w:r>
    </w:p>
    <w:p w14:paraId="1C59B2D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7BB65B"/>
    <w:multiLevelType w:val="singleLevel"/>
    <w:tmpl w:val="E67BB65B"/>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D4D1B"/>
    <w:rsid w:val="608D4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beforeLines="0" w:after="120" w:afterLines="0" w:line="360" w:lineRule="auto"/>
      <w:jc w:val="center"/>
      <w:outlineLvl w:val="0"/>
    </w:pPr>
    <w:rPr>
      <w:b/>
      <w:bCs/>
      <w:kern w:val="44"/>
      <w:sz w:val="30"/>
      <w:szCs w:val="44"/>
    </w:rPr>
  </w:style>
  <w:style w:type="paragraph" w:styleId="3">
    <w:name w:val="heading 2"/>
    <w:basedOn w:val="1"/>
    <w:next w:val="1"/>
    <w:qFormat/>
    <w:uiPriority w:val="0"/>
    <w:pPr>
      <w:keepNext/>
      <w:keepLines/>
      <w:spacing w:before="120" w:beforeLines="0" w:after="120" w:afterLines="0" w:line="360" w:lineRule="auto"/>
      <w:jc w:val="center"/>
      <w:outlineLvl w:val="1"/>
    </w:pPr>
    <w:rPr>
      <w:rFonts w:ascii="Arial" w:hAnsi="Arial"/>
      <w:b/>
      <w:bCs/>
      <w:sz w:val="28"/>
      <w:szCs w:val="32"/>
    </w:rPr>
  </w:style>
  <w:style w:type="paragraph" w:styleId="4">
    <w:name w:val="heading 3"/>
    <w:basedOn w:val="1"/>
    <w:next w:val="1"/>
    <w:qFormat/>
    <w:uiPriority w:val="0"/>
    <w:pPr>
      <w:keepNext/>
      <w:keepLines/>
      <w:spacing w:before="120" w:beforeLines="0" w:after="120" w:afterLines="0" w:line="360" w:lineRule="auto"/>
      <w:ind w:firstLine="200" w:firstLineChars="200"/>
      <w:outlineLvl w:val="2"/>
    </w:pPr>
    <w:rPr>
      <w:rFonts w:eastAsia="黑体"/>
      <w:b/>
      <w:bCs/>
      <w:szCs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2025-11-19T09:42:00Z</dcterms:created>
  <dc:creator>-7</dc:creator>
  <cp:lastModifiedBy>-7</cp:lastModifiedBy>
  <dcterms:modified xsi:type="dcterms:W3CDTF">2025-11-19T09:43:01Z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057442BA695F451F923617DD2DC799E0_11</vt:lpwstr>
  </property>
  <property fmtid="{D5CDD505-2E9C-101B-9397-08002B2CF9AE}" pid="4" name="KSOTemplateDocerSaveRecord">
    <vt:lpwstr>eyJoZGlkIjoiYzA1MTFjMGE5NjMwY2U1ODU1MGFhN2UxMjk1NDdlZjEiLCJ1c2VySWQiOiI0MDcxMjAzOTgifQ==</vt:lpwstr>
  </property>
</Properties>
</file>