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610AD">
      <w:pPr>
        <w:keepNext w:val="0"/>
        <w:keepLines w:val="0"/>
        <w:widowControl/>
        <w:suppressLineNumbers w:val="0"/>
        <w:pBdr>
          <w:top w:val="none" w:color="auto" w:sz="0" w:space="0"/>
          <w:left w:val="none" w:color="auto" w:sz="0" w:space="0"/>
          <w:bottom w:val="none" w:color="auto" w:sz="0" w:space="0"/>
          <w:right w:val="none" w:color="auto" w:sz="0" w:space="0"/>
        </w:pBdr>
        <w:spacing w:line="320" w:lineRule="atLeast"/>
        <w:jc w:val="center"/>
        <w:rPr>
          <w:b/>
          <w:bCs/>
          <w:sz w:val="24"/>
          <w:szCs w:val="24"/>
        </w:rPr>
      </w:pPr>
      <w:r>
        <w:rPr>
          <w:rFonts w:ascii="宋体" w:hAnsi="宋体" w:eastAsia="宋体" w:cs="宋体"/>
          <w:b/>
          <w:bCs/>
          <w:kern w:val="0"/>
          <w:sz w:val="24"/>
          <w:szCs w:val="24"/>
          <w:bdr w:val="none" w:color="auto" w:sz="0" w:space="0"/>
          <w:lang w:val="en-US" w:eastAsia="zh-CN" w:bidi="ar"/>
        </w:rPr>
        <w:t>大保当社区、消防站、市政所设备采购和装修工程（社区、消防站、市政所生活设备采购；基层社会治理平台采购）招标公告</w:t>
      </w:r>
    </w:p>
    <w:p w14:paraId="22CB06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2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项目概况</w:t>
      </w:r>
    </w:p>
    <w:p w14:paraId="3A50CD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20" w:lineRule="atLeast"/>
        <w:ind w:left="0" w:right="0" w:firstLine="320"/>
        <w:jc w:val="both"/>
        <w:rPr>
          <w:sz w:val="14"/>
          <w:szCs w:val="14"/>
        </w:rPr>
      </w:pPr>
      <w:r>
        <w:rPr>
          <w:rFonts w:ascii="微软雅黑" w:hAnsi="微软雅黑" w:eastAsia="微软雅黑" w:cs="微软雅黑"/>
          <w:i w:val="0"/>
          <w:iCs w:val="0"/>
          <w:caps w:val="0"/>
          <w:color w:val="333333"/>
          <w:spacing w:val="0"/>
          <w:sz w:val="14"/>
          <w:szCs w:val="14"/>
          <w:bdr w:val="none" w:color="auto" w:sz="0" w:space="0"/>
          <w:shd w:val="clear" w:fill="FFFFFF"/>
        </w:rPr>
        <w:t>大保当社区、消防站、市政所设备采购和装修工程</w:t>
      </w:r>
      <w:bookmarkStart w:id="0" w:name="_GoBack"/>
      <w:bookmarkEnd w:id="0"/>
      <w:r>
        <w:rPr>
          <w:rFonts w:ascii="微软雅黑" w:hAnsi="微软雅黑" w:eastAsia="微软雅黑" w:cs="微软雅黑"/>
          <w:i w:val="0"/>
          <w:iCs w:val="0"/>
          <w:caps w:val="0"/>
          <w:color w:val="333333"/>
          <w:spacing w:val="0"/>
          <w:sz w:val="14"/>
          <w:szCs w:val="14"/>
          <w:bdr w:val="none" w:color="auto" w:sz="0" w:space="0"/>
          <w:shd w:val="clear" w:fill="FFFFFF"/>
        </w:rPr>
        <w:t>（社区、消防站、市政所生活设备采购；基层社会治理平台采购）</w:t>
      </w:r>
      <w:r>
        <w:rPr>
          <w:rFonts w:hint="eastAsia" w:ascii="微软雅黑" w:hAnsi="微软雅黑" w:eastAsia="微软雅黑" w:cs="微软雅黑"/>
          <w:i w:val="0"/>
          <w:iCs w:val="0"/>
          <w:caps w:val="0"/>
          <w:color w:val="333333"/>
          <w:spacing w:val="0"/>
          <w:sz w:val="14"/>
          <w:szCs w:val="14"/>
          <w:bdr w:val="none" w:color="auto" w:sz="0" w:space="0"/>
          <w:shd w:val="clear" w:fill="FFFFFF"/>
        </w:rPr>
        <w:t>招标项目的潜在投标人应在全国公共资源交易平台（陕西省·榆林市）榆林市公共资源交易中心http://yl.sxggzyjy.cn/使用CA锁自行下载获取招标文件，并于 2025年12月11日 13时30分 （北京时间）前递交投标文件。</w:t>
      </w:r>
    </w:p>
    <w:p w14:paraId="57C63A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一、项目基本情况</w:t>
      </w:r>
    </w:p>
    <w:p w14:paraId="30093A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项目编号：XYWT-2025-ZB-051</w:t>
      </w:r>
    </w:p>
    <w:p w14:paraId="35D532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项目名称：大保当社区、消防站、市政所设备采购和装修工程（社区、消防站、市政所生活设备采购；基层社会治理平台采购）</w:t>
      </w:r>
    </w:p>
    <w:p w14:paraId="5C3A27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采购方式：公开招标</w:t>
      </w:r>
    </w:p>
    <w:p w14:paraId="05FE42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预算金额：2,922,285.00元</w:t>
      </w:r>
    </w:p>
    <w:p w14:paraId="0855F7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采购需求：</w:t>
      </w:r>
    </w:p>
    <w:p w14:paraId="001415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合同包1(大保当社区、消防站、市政所设备采购和装修工程（社区、消防站、市政所生活设备采购）):</w:t>
      </w:r>
    </w:p>
    <w:p w14:paraId="318A77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合同包预算金额：1,250,000.00元</w:t>
      </w:r>
    </w:p>
    <w:p w14:paraId="00F62E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合同包最高限价：1,250,000.00元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96"/>
        <w:gridCol w:w="1753"/>
        <w:gridCol w:w="3361"/>
        <w:gridCol w:w="641"/>
        <w:gridCol w:w="1212"/>
        <w:gridCol w:w="1000"/>
      </w:tblGrid>
      <w:tr w14:paraId="5E9F30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06"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560A7BA">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品目号</w:t>
            </w:r>
          </w:p>
        </w:tc>
        <w:tc>
          <w:tcPr>
            <w:tcW w:w="1048"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9603408">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品目名称</w:t>
            </w:r>
          </w:p>
        </w:tc>
        <w:tc>
          <w:tcPr>
            <w:tcW w:w="1997"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12D841D">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采购标的</w:t>
            </w:r>
          </w:p>
        </w:tc>
        <w:tc>
          <w:tcPr>
            <w:tcW w:w="391"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F395FEE">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数量（单位）</w:t>
            </w:r>
          </w:p>
        </w:tc>
        <w:tc>
          <w:tcPr>
            <w:tcW w:w="728"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0608F55">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技术规格、参数及要求</w:t>
            </w:r>
          </w:p>
        </w:tc>
        <w:tc>
          <w:tcPr>
            <w:tcW w:w="527"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12BB25EB">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品目预算(元)</w:t>
            </w:r>
          </w:p>
        </w:tc>
      </w:tr>
      <w:tr w14:paraId="4B8789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20" w:hRule="atLeast"/>
        </w:trPr>
        <w:tc>
          <w:tcPr>
            <w:tcW w:w="306"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3929DCA">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1-1</w:t>
            </w:r>
          </w:p>
        </w:tc>
        <w:tc>
          <w:tcPr>
            <w:tcW w:w="1048"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517C58D">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其他用具</w:t>
            </w:r>
          </w:p>
        </w:tc>
        <w:tc>
          <w:tcPr>
            <w:tcW w:w="1997"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77E8A11">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大保当社区、消防站、市政所设备采购和装修工程（社区、消防站、市政所生活设备采购）</w:t>
            </w:r>
          </w:p>
        </w:tc>
        <w:tc>
          <w:tcPr>
            <w:tcW w:w="391"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C46CD5C">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1(项)</w:t>
            </w:r>
          </w:p>
        </w:tc>
        <w:tc>
          <w:tcPr>
            <w:tcW w:w="728"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D4762AC">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详见采购文件</w:t>
            </w:r>
          </w:p>
        </w:tc>
        <w:tc>
          <w:tcPr>
            <w:tcW w:w="527"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5C80F847">
            <w:pPr>
              <w:keepNext w:val="0"/>
              <w:keepLines w:val="0"/>
              <w:widowControl/>
              <w:suppressLineNumbers w:val="0"/>
              <w:wordWrap/>
              <w:spacing w:before="0" w:beforeAutospacing="0" w:after="0" w:afterAutospacing="0" w:line="240" w:lineRule="atLeast"/>
              <w:ind w:left="0" w:right="0"/>
              <w:jc w:val="right"/>
              <w:rPr>
                <w:sz w:val="14"/>
                <w:szCs w:val="14"/>
              </w:rPr>
            </w:pPr>
            <w:r>
              <w:rPr>
                <w:rFonts w:ascii="宋体" w:hAnsi="宋体" w:eastAsia="宋体" w:cs="宋体"/>
                <w:kern w:val="0"/>
                <w:sz w:val="14"/>
                <w:szCs w:val="14"/>
                <w:bdr w:val="none" w:color="auto" w:sz="0" w:space="0"/>
                <w:lang w:val="en-US" w:eastAsia="zh-CN" w:bidi="ar"/>
              </w:rPr>
              <w:t>1,250,000.00</w:t>
            </w:r>
          </w:p>
        </w:tc>
      </w:tr>
    </w:tbl>
    <w:p w14:paraId="29E8A1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本合同包不接受联合体投标</w:t>
      </w:r>
    </w:p>
    <w:p w14:paraId="6CE6F4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合同履行期限：无</w:t>
      </w:r>
    </w:p>
    <w:p w14:paraId="120BDA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合同包2(大保当社区、消防站、市政所设备采购和装修工程（基层社会治理平台采购）):</w:t>
      </w:r>
    </w:p>
    <w:p w14:paraId="65859B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合同包预算金额：1,672,285.00元</w:t>
      </w:r>
    </w:p>
    <w:p w14:paraId="2DD5AF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合同包最高限价：1,672,285.00元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2"/>
        <w:gridCol w:w="1886"/>
        <w:gridCol w:w="3097"/>
        <w:gridCol w:w="669"/>
        <w:gridCol w:w="1288"/>
        <w:gridCol w:w="1001"/>
      </w:tblGrid>
      <w:tr w14:paraId="2725F5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728" w:hRule="atLeast"/>
          <w:tblHeader/>
        </w:trPr>
        <w:tc>
          <w:tcPr>
            <w:tcW w:w="32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B35039A">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品目号</w:t>
            </w:r>
          </w:p>
        </w:tc>
        <w:tc>
          <w:tcPr>
            <w:tcW w:w="1125"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0035A7D">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品目名称</w:t>
            </w:r>
          </w:p>
        </w:tc>
        <w:tc>
          <w:tcPr>
            <w:tcW w:w="184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AE7B97A">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采购标的</w:t>
            </w:r>
          </w:p>
        </w:tc>
        <w:tc>
          <w:tcPr>
            <w:tcW w:w="407"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574B44F8">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数量（单位）</w:t>
            </w:r>
          </w:p>
        </w:tc>
        <w:tc>
          <w:tcPr>
            <w:tcW w:w="772"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B34D099">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技术规格、参数及要求</w:t>
            </w:r>
          </w:p>
        </w:tc>
        <w:tc>
          <w:tcPr>
            <w:tcW w:w="532"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8B44063">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品目预算(元)</w:t>
            </w:r>
          </w:p>
        </w:tc>
      </w:tr>
      <w:tr w14:paraId="233D8F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20" w:hRule="atLeast"/>
        </w:trPr>
        <w:tc>
          <w:tcPr>
            <w:tcW w:w="32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20C5E7B">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2-1</w:t>
            </w:r>
          </w:p>
        </w:tc>
        <w:tc>
          <w:tcPr>
            <w:tcW w:w="1125"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9C9CC36">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其他信息化设备</w:t>
            </w:r>
          </w:p>
        </w:tc>
        <w:tc>
          <w:tcPr>
            <w:tcW w:w="184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82EAAB2">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大保当社区、消防站、市政所设备采购和装修工程（基层社会治理平台采购）</w:t>
            </w:r>
          </w:p>
        </w:tc>
        <w:tc>
          <w:tcPr>
            <w:tcW w:w="407"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870AD00">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1(项)</w:t>
            </w:r>
          </w:p>
        </w:tc>
        <w:tc>
          <w:tcPr>
            <w:tcW w:w="772"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1113E9CA">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详见采购文件</w:t>
            </w:r>
          </w:p>
        </w:tc>
        <w:tc>
          <w:tcPr>
            <w:tcW w:w="532"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1CFCB7A">
            <w:pPr>
              <w:keepNext w:val="0"/>
              <w:keepLines w:val="0"/>
              <w:widowControl/>
              <w:suppressLineNumbers w:val="0"/>
              <w:wordWrap/>
              <w:spacing w:before="0" w:beforeAutospacing="0" w:after="0" w:afterAutospacing="0" w:line="240" w:lineRule="atLeast"/>
              <w:ind w:left="0" w:right="0"/>
              <w:jc w:val="right"/>
              <w:rPr>
                <w:sz w:val="14"/>
                <w:szCs w:val="14"/>
              </w:rPr>
            </w:pPr>
            <w:r>
              <w:rPr>
                <w:rFonts w:ascii="宋体" w:hAnsi="宋体" w:eastAsia="宋体" w:cs="宋体"/>
                <w:kern w:val="0"/>
                <w:sz w:val="14"/>
                <w:szCs w:val="14"/>
                <w:bdr w:val="none" w:color="auto" w:sz="0" w:space="0"/>
                <w:lang w:val="en-US" w:eastAsia="zh-CN" w:bidi="ar"/>
              </w:rPr>
              <w:t>1,672,285.00</w:t>
            </w:r>
          </w:p>
        </w:tc>
      </w:tr>
    </w:tbl>
    <w:p w14:paraId="75838C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本合同包不接受联合体投标</w:t>
      </w:r>
    </w:p>
    <w:p w14:paraId="6BC136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合同履行期限：无</w:t>
      </w:r>
    </w:p>
    <w:p w14:paraId="683269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二、申请人的资格要求：</w:t>
      </w:r>
    </w:p>
    <w:p w14:paraId="15AA81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1.满足《中华人民共和国政府采购法》第二十二条规定;</w:t>
      </w:r>
    </w:p>
    <w:p w14:paraId="1319AD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2.落实政府采购政策需满足的资格要求：</w:t>
      </w:r>
    </w:p>
    <w:p w14:paraId="69C8C7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合同包1(大保当社区、消防站、市政所设备采购和装修工程（社区、消防站、市政所生活设备采购）)落实政府采购政策需满足的资格要求如下:</w:t>
      </w:r>
    </w:p>
    <w:p w14:paraId="43CFC2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①、《关于进一步加大政府采购支持中小企业力度的通知》（财库〔2022〕19号）、《政府采购促进中小企业发展管理办法》（财库〔2020〕46号）、《关于政府采购支持监狱企业发展有关问题的通知》（财库〔2014〕68号）以及《关于促进残疾人就业政府采购政策的通知》（财库〔2017〕141号）、陕西省财政厅关于印发《陕西省中小企业政府采购信用融资办法》（陕财办采〔2018〕23号）、《陕西省财政厅关于加快推进我省中小企业政府采购信用融资工作的通知》（陕财办采〔2020〕15号）、《榆林市财政局关于进一步加大政府采购支持中小企业力度的通知》（榆政财采发〔2022〕10号）、《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②、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关于印发环境标志产品政府采购品目清单的通知》（财库〔2019〕18号）、《关于印发节能产品政府采购品目清单的通知》（财库〔2019〕19号）。③、如有最新颁布的政府采购政策，按最新的文件执行。若享受以上政策优惠的企业，提供相应声明函或品目清单范围内产品的有效认证证书，否则不得享受相关扶持政策。</w:t>
      </w:r>
    </w:p>
    <w:p w14:paraId="3D57A7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合同包2(大保当社区、消防站、市政所设备采购和装修工程（基层社会治理平台采购）)落实政府采购政策需满足的资格要求如下:</w:t>
      </w:r>
    </w:p>
    <w:p w14:paraId="21443A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①、《关于进一步加大政府采购支持中小企业力度的通知》（财库〔2022〕19号）、《政府采购促进中小企业发展管理办法》（财库〔2020〕46号）、《关于政府采购支持监狱企业发展有关问题的通知》（财库〔2014〕68号）以及《关于促进残疾人就业政府采购政策的通知》（财库〔2017〕141号）、陕西省财政厅关于印发《陕西省中小企业政府采购信用融资办法》（陕财办采〔2018〕23号）、《陕西省财政厅关于加快推进我省中小企业政府采购信用融资工作的通知》（陕财办采〔2020〕15号）、《榆林市财政局关于进一步加大政府采购支持中小企业力度的通知》（榆政财采发〔2022〕10号）、《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②、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关于印发环境标志产品政府采购品目清单的通知》（财库〔2019〕18号）、《关于印发节能产品政府采购品目清单的通知》（财库〔2019〕19号）。③、如有最新颁布的政府采购政策，按最新的文件执行。若享受以上政策优惠的企业，提供相应声明函或品目清单范围内产品的有效认证证书，否则不得享受相关扶持政策。</w:t>
      </w:r>
    </w:p>
    <w:p w14:paraId="1788F6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3.本项目的特定资格要求：</w:t>
      </w:r>
    </w:p>
    <w:p w14:paraId="07741E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合同包1(大保当社区、消防站、市政所设备采购和装修工程（社区、消防站、市政所生活设备采购）)特定资格要求如下:</w:t>
      </w:r>
    </w:p>
    <w:p w14:paraId="0C1695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（2）法定代表人参加投标的，提供法定代表人身份证明书并出示身份证复印件加盖公章；法定代表人授权他人参加投标的，提供法定代表人委托授权书并出示被授权代表的身份证复印件。</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财务状况报告：提供赋码的2024年度财务审计报告（提供的财务审计报告需在注册会计师行业统一监管平台（http://acc.mof.gov.cn/）可查询并提供网页截图），成立时间至提交投标文件递交截止时间不足一年的可提供其基本存款账户开户银行近三个月内出具的银行资信证明及基本存款账户信息。</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（4）税收缴纳证明：提供2025年1月至今连续3个月的完税凭证或税务机关开具的完税证明（任意税种）；依法免税的应提供相关文件证明，成立时间不足的提供相关证明资料。</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（5）社会保障缴纳证明：提供2025年1月至今连续3个月的社会保障资金缴存单据或社保机构开具的社会保险参保缴费情况证明，依法不需要缴纳社会保障资金的单位应提供相关证明材料。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（6）提供具有履行合同所需的设备和专业技术能力的承诺。 </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（7）参加政府采购活动前3年内，在经营活动中没有重大违法记录的书面声明。</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8）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以开标现场查验为主）。</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（9）公示投标信用承诺书（保证金）（承诺书效力和作用等同投标保证金，以开标现场查验为主）。</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10）本项目专门面向中小企业采购，参加政府采购活动的中小企业/残疾人单位应提供《中小企业声明函》或《残疾人福利性单位声明函》。参加政府采购活动的监狱企业应提供由省级以上监狱管理局、戒毒管理局（含新疆生产建设兵团）出具的生产厂商属于监狱企业的证明文件扫描件。</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（11）本项目不接受联合体投标，单位负责人为同一人或者存在直接控股、管理关系的不同供应商，不得参加同一合同项下的政府采购活动（提供书面声明材料）。</w:t>
      </w:r>
    </w:p>
    <w:p w14:paraId="6D3594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合同包2(大保当社区、消防站、市政所设备采购和装修工程（基层社会治理平台采购）)特定资格要求如下:</w:t>
      </w:r>
    </w:p>
    <w:p w14:paraId="61E653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（2）法定代表人参加投标的，提供法定代表人身份证明书并出示身份证复印件加盖公章；法定代表人授权他人参加投标的，提供法定代表人委托授权书并出示被授权代表的身份证复印件。</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财务状况报告：提供赋码的2024年度财务审计报告（提供的财务审计报告需在注册会计师行业统一监管平台（http://acc.mof.gov.cn/）可查询并提供网页截图），成立时间至提交投标文件递交截止时间不足一年的可提供其基本存款账户开户银行近三个月内出具的银行资信证明及基本存款账户信息。</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（4）税收缴纳证明：提供2025年1月至今连续3个月的完税凭证或税务机关开具的完税证明（任意税种）；依法免税的应提供相关文件证明，成立时间不足的提供相关证明资料。</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（5）社会保障缴纳证明：提供2025年1月至今连续3个月的社会保障资金缴存单据或社保机构开具的社会保险参保缴费情况证明，依法不需要缴纳社会保障资金的单位应提供相关证明材料。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（6）提供具有履行合同所需的设备和专业技术能力的承诺。 </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（7）参加政府采购活动前3年内，在经营活动中没有重大违法记录的书面声明。</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8）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以开标现场查验为主）。</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（9）公示投标信用承诺书（保证金）（承诺书效力和作用等同投标保证金，以开标现场查验为主）。</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10）本项目专门面向中小企业采购，参加政府采购活动的中小企业/残疾人单位应提供《中小企业声明函》或《残疾人福利性单位声明函》。参加政府采购活动的监狱企业应提供由省级以上监狱管理局、戒毒管理局（含新疆生产建设兵团）出具的生产厂商属于监狱企业的证明文件扫描件。</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（11）本项目不接受联合体投标，单位负责人为同一人或者存在直接控股、管理关系的不同供应商，不得参加同一合同项下的政府采购活动（提供书面声明材料）。</w:t>
      </w:r>
    </w:p>
    <w:p w14:paraId="175D3E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三、获取招标文件</w:t>
      </w:r>
    </w:p>
    <w:p w14:paraId="444D77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 2025年11月21日 至 2025年11月27日 ，每天上午 08:00:00 至 11:30:00 ，下午 14:00:00 至 17:30:00 （北京时间）</w:t>
      </w:r>
    </w:p>
    <w:p w14:paraId="489ADD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途径：全国公共资源交易平台（陕西省·榆林市）榆林市公共资源交易中心http://yl.sxggzyjy.cn/使用CA锁自行下载</w:t>
      </w:r>
    </w:p>
    <w:p w14:paraId="1B13B7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方式：在线获取</w:t>
      </w:r>
    </w:p>
    <w:p w14:paraId="7B008E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售价： 0元</w:t>
      </w:r>
    </w:p>
    <w:p w14:paraId="75CDC1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四、提交投标文件截止时间、开标时间和地点</w:t>
      </w:r>
    </w:p>
    <w:p w14:paraId="70D1F9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 2025年12月11日 13时30分00秒 （北京时间）</w:t>
      </w:r>
    </w:p>
    <w:p w14:paraId="5CB745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提交投标文件地点：陕西省公共资源交易平台递交（陕西省·榆林市）</w:t>
      </w:r>
    </w:p>
    <w:p w14:paraId="5291A7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开标地点：榆林市公共资源交易中心十楼</w:t>
      </w:r>
    </w:p>
    <w:p w14:paraId="64D2A2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五、公告期限</w:t>
      </w:r>
    </w:p>
    <w:p w14:paraId="485426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自本公告发布之日起5个工作日。</w:t>
      </w:r>
    </w:p>
    <w:p w14:paraId="08B423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六、其他补充事宜</w:t>
      </w:r>
    </w:p>
    <w:p w14:paraId="2C1E9A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宋体" w:hAnsi="宋体" w:eastAsia="宋体" w:cs="宋体"/>
          <w:i w:val="0"/>
          <w:iCs w:val="0"/>
          <w:caps w:val="0"/>
          <w:spacing w:val="0"/>
          <w:kern w:val="0"/>
          <w:sz w:val="14"/>
          <w:szCs w:val="14"/>
          <w:bdr w:val="none" w:color="auto" w:sz="0" w:space="0"/>
          <w:shd w:val="clear" w:fill="FFFFFF"/>
          <w:lang w:val="en-US" w:eastAsia="zh-CN" w:bidi="ar"/>
        </w:rPr>
        <w:t>1、方式：供应商可登录全国公共资源交易中心平台（陕西省） （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投标文件制作软件技术支持热线：400-998-0000。CA锁购买：榆林市榆阳区文化南路市民大厦三楼窗口购买,或下载手机APP：陕公共资源交易服务，线上购买。联系电话：0912-3452148</w:t>
      </w:r>
    </w:p>
    <w:p w14:paraId="3847B0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宋体" w:hAnsi="宋体" w:eastAsia="宋体" w:cs="宋体"/>
          <w:i w:val="0"/>
          <w:iCs w:val="0"/>
          <w:caps w:val="0"/>
          <w:spacing w:val="0"/>
          <w:kern w:val="0"/>
          <w:sz w:val="14"/>
          <w:szCs w:val="14"/>
          <w:bdr w:val="none" w:color="auto" w:sz="0" w:space="0"/>
          <w:shd w:val="clear" w:fill="FFFFFF"/>
          <w:lang w:val="en-US" w:eastAsia="zh-CN" w:bidi="ar"/>
        </w:rPr>
        <w:t>2、建议使用带有麦克风的便携式计算机。</w:t>
      </w:r>
    </w:p>
    <w:p w14:paraId="1358BD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宋体" w:hAnsi="宋体" w:eastAsia="宋体" w:cs="宋体"/>
          <w:i w:val="0"/>
          <w:iCs w:val="0"/>
          <w:caps w:val="0"/>
          <w:spacing w:val="0"/>
          <w:kern w:val="0"/>
          <w:sz w:val="14"/>
          <w:szCs w:val="14"/>
          <w:bdr w:val="none" w:color="auto" w:sz="0" w:space="0"/>
          <w:shd w:val="clear" w:fill="FFFFFF"/>
          <w:lang w:val="en-US" w:eastAsia="zh-CN" w:bidi="ar"/>
        </w:rPr>
        <w:t>3、按照陕西省财政厅关于政府采购供应商注册登记有关事项的通知中的要求，各供应商应通过陕西省政府采购网（http://www.ccgp-shaanxi.gov.cn/）注册登记加入陕西省政府采购供应商库。</w:t>
      </w:r>
    </w:p>
    <w:p w14:paraId="63C2DE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七、对本次招标提出询问，请按以下方式联系。</w:t>
      </w:r>
    </w:p>
    <w:p w14:paraId="76B467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1.采购人信息</w:t>
      </w:r>
    </w:p>
    <w:p w14:paraId="567781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名称：神木市大保当镇人民政府</w:t>
      </w:r>
    </w:p>
    <w:p w14:paraId="4F7EB4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地址：神木市大保当镇汉城一街8号</w:t>
      </w:r>
    </w:p>
    <w:p w14:paraId="6BB969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联系方式：15891176677</w:t>
      </w:r>
    </w:p>
    <w:p w14:paraId="5829EE9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2.采购代理机构信息</w:t>
      </w:r>
    </w:p>
    <w:p w14:paraId="62C273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名称：陕西鑫悦文泰工程项目管理有限公司</w:t>
      </w:r>
    </w:p>
    <w:p w14:paraId="1615CE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地址：陕西省榆林市榆阳区康安路领航君宸北区E2-2-504室</w:t>
      </w:r>
    </w:p>
    <w:p w14:paraId="47EC34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联系方式：15877588635</w:t>
      </w:r>
    </w:p>
    <w:p w14:paraId="726980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3.项目联系方式</w:t>
      </w:r>
    </w:p>
    <w:p w14:paraId="16BAE5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项目联系人：鑫悦文泰负责账号</w:t>
      </w:r>
    </w:p>
    <w:p w14:paraId="1766ED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电话：15877588635</w:t>
      </w:r>
    </w:p>
    <w:p w14:paraId="6FEA8F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right"/>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陕西鑫悦文泰工程项目管理有限公司</w:t>
      </w:r>
    </w:p>
    <w:p w14:paraId="4D6D2561">
      <w:pPr>
        <w:keepNext w:val="0"/>
        <w:keepLines w:val="0"/>
        <w:widowControl/>
        <w:suppressLineNumbers w:val="0"/>
        <w:wordWrap w:val="0"/>
        <w:spacing w:line="320" w:lineRule="atLeast"/>
        <w:jc w:val="both"/>
        <w:rPr>
          <w:rFonts w:hint="eastAsia" w:ascii="微软雅黑" w:hAnsi="微软雅黑" w:eastAsia="微软雅黑" w:cs="微软雅黑"/>
          <w:sz w:val="14"/>
          <w:szCs w:val="14"/>
        </w:rPr>
      </w:pPr>
    </w:p>
    <w:p w14:paraId="4923B9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126FE8"/>
    <w:rsid w:val="175209B0"/>
    <w:rsid w:val="3E576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2881</Words>
  <Characters>3274</Characters>
  <Lines>0</Lines>
  <Paragraphs>0</Paragraphs>
  <TotalTime>0</TotalTime>
  <ScaleCrop>false</ScaleCrop>
  <LinksUpToDate>false</LinksUpToDate>
  <CharactersWithSpaces>3362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2025-09-19T06:40:00Z</dcterms:created>
  <dc:creator>31489</dc:creator>
  <cp:lastModifiedBy>愤怒的小鸟</cp:lastModifiedBy>
  <dcterms:modified xsi:type="dcterms:W3CDTF">2025-11-20T11:17:58Z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eyJoZGlkIjoiMmJjYTJiMjQ3OGZlMjUzZjk3ZGY1ZTY0MTUxM2ZiNTIiLCJ1c2VySWQiOiIyNjE0NDMzMzkifQ==</vt:lpwstr>
  </property>
  <property fmtid="{D5CDD505-2E9C-101B-9397-08002B2CF9AE}" pid="4" name="ICV">
    <vt:lpwstr>5A60A34D54E1423BB5AB5CCE5E2AF729_12</vt:lpwstr>
  </property>
</Properties>
</file>