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A32B3" w14:textId="77777777" w:rsidR="00304388" w:rsidRDefault="00000000">
      <w:pPr>
        <w:pStyle w:val="null3"/>
        <w:jc w:val="center"/>
        <w:outlineLvl w:val="1"/>
        <w:rPr>
          <w:rFonts w:hint="default"/>
        </w:rPr>
      </w:pPr>
      <w:r>
        <w:rPr>
          <w:rFonts w:ascii="仿宋_GB2312" w:eastAsia="仿宋_GB2312" w:hAnsi="仿宋_GB2312" w:cs="仿宋_GB2312"/>
          <w:b/>
          <w:sz w:val="36"/>
        </w:rPr>
        <w:t>第三章 谈判项目技术、服务、商务及其他要求</w:t>
      </w:r>
    </w:p>
    <w:p w14:paraId="0A47BA19" w14:textId="77777777" w:rsidR="00304388" w:rsidRDefault="00000000">
      <w:pPr>
        <w:pStyle w:val="null3"/>
        <w:ind w:firstLine="480"/>
        <w:rPr>
          <w:rFonts w:hint="default"/>
        </w:rPr>
      </w:pPr>
      <w:r>
        <w:rPr>
          <w:rFonts w:ascii="仿宋_GB2312" w:eastAsia="仿宋_GB2312" w:hAnsi="仿宋_GB2312" w:cs="仿宋_GB2312"/>
        </w:rPr>
        <w:t xml:space="preserve"> （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7CBB05FA" w14:textId="77777777" w:rsidR="00304388" w:rsidRDefault="00000000">
      <w:pPr>
        <w:pStyle w:val="null3"/>
        <w:outlineLvl w:val="2"/>
        <w:rPr>
          <w:rFonts w:hint="default"/>
        </w:rPr>
      </w:pPr>
      <w:r>
        <w:rPr>
          <w:rFonts w:ascii="仿宋_GB2312" w:eastAsia="仿宋_GB2312" w:hAnsi="仿宋_GB2312" w:cs="仿宋_GB2312"/>
          <w:b/>
          <w:sz w:val="28"/>
        </w:rPr>
        <w:t>3.1采购项目概况</w:t>
      </w:r>
    </w:p>
    <w:p w14:paraId="2DE1512A" w14:textId="77777777" w:rsidR="00304388" w:rsidRDefault="00000000">
      <w:pPr>
        <w:pStyle w:val="null3"/>
        <w:ind w:firstLine="480"/>
        <w:rPr>
          <w:rFonts w:hint="default"/>
        </w:rPr>
      </w:pPr>
      <w:r>
        <w:rPr>
          <w:rFonts w:ascii="仿宋_GB2312" w:eastAsia="仿宋_GB2312" w:hAnsi="仿宋_GB2312" w:cs="仿宋_GB2312"/>
        </w:rPr>
        <w:t>人员门禁及访客系统，车辆管理系统，AR 全景相机系统，周界震动光缆入侵报警系统，安全保卫信息化综合管理平台等。</w:t>
      </w:r>
    </w:p>
    <w:p w14:paraId="37F39026" w14:textId="77777777" w:rsidR="00304388" w:rsidRDefault="00000000">
      <w:pPr>
        <w:pStyle w:val="null3"/>
        <w:outlineLvl w:val="2"/>
        <w:rPr>
          <w:rFonts w:hint="default"/>
        </w:rPr>
      </w:pPr>
      <w:r>
        <w:rPr>
          <w:rFonts w:ascii="仿宋_GB2312" w:eastAsia="仿宋_GB2312" w:hAnsi="仿宋_GB2312" w:cs="仿宋_GB2312"/>
          <w:b/>
          <w:sz w:val="28"/>
        </w:rPr>
        <w:t>3.2采购内容</w:t>
      </w:r>
    </w:p>
    <w:p w14:paraId="15EDDE1F" w14:textId="77777777" w:rsidR="00304388" w:rsidRDefault="00000000">
      <w:pPr>
        <w:pStyle w:val="null3"/>
        <w:rPr>
          <w:rFonts w:hint="default"/>
        </w:rPr>
      </w:pPr>
      <w:r>
        <w:rPr>
          <w:rFonts w:ascii="仿宋_GB2312" w:eastAsia="仿宋_GB2312" w:hAnsi="仿宋_GB2312" w:cs="仿宋_GB2312"/>
        </w:rPr>
        <w:t>采购包1：</w:t>
      </w:r>
    </w:p>
    <w:p w14:paraId="616EF658" w14:textId="77777777" w:rsidR="00304388" w:rsidRDefault="00000000">
      <w:pPr>
        <w:pStyle w:val="null3"/>
        <w:rPr>
          <w:rFonts w:hint="default"/>
        </w:rPr>
      </w:pPr>
      <w:r>
        <w:rPr>
          <w:rFonts w:ascii="仿宋_GB2312" w:eastAsia="仿宋_GB2312" w:hAnsi="仿宋_GB2312" w:cs="仿宋_GB2312"/>
        </w:rPr>
        <w:t>采购包预算金额（元）: 498,300.00</w:t>
      </w:r>
    </w:p>
    <w:p w14:paraId="78ED78D0" w14:textId="77777777" w:rsidR="00304388" w:rsidRDefault="00000000">
      <w:pPr>
        <w:pStyle w:val="null3"/>
        <w:rPr>
          <w:rFonts w:hint="default"/>
        </w:rPr>
      </w:pPr>
      <w:r>
        <w:rPr>
          <w:rFonts w:ascii="仿宋_GB2312" w:eastAsia="仿宋_GB2312" w:hAnsi="仿宋_GB2312" w:cs="仿宋_GB2312"/>
        </w:rPr>
        <w:t>采购包最高限价（元）: 498,300.00</w:t>
      </w:r>
    </w:p>
    <w:p w14:paraId="4940C484" w14:textId="77777777" w:rsidR="00304388" w:rsidRDefault="00000000">
      <w:pPr>
        <w:pStyle w:val="null3"/>
        <w:rPr>
          <w:rFonts w:hint="default"/>
        </w:rPr>
      </w:pPr>
      <w:r>
        <w:rPr>
          <w:rFonts w:ascii="仿宋_GB2312" w:eastAsia="仿宋_GB2312" w:hAnsi="仿宋_GB2312" w:cs="仿宋_GB2312"/>
        </w:rPr>
        <w:t>供应商报价不允许超过标的金额</w:t>
      </w:r>
    </w:p>
    <w:p w14:paraId="54BFC6A8" w14:textId="77777777" w:rsidR="00304388" w:rsidRDefault="00000000">
      <w:pPr>
        <w:pStyle w:val="null3"/>
        <w:rPr>
          <w:rFonts w:hint="default"/>
        </w:rPr>
      </w:pPr>
      <w:r>
        <w:rPr>
          <w:rFonts w:ascii="仿宋_GB2312" w:eastAsia="仿宋_GB2312" w:hAnsi="仿宋_GB2312" w:cs="仿宋_GB2312"/>
        </w:rPr>
        <w:t>（招单价的）供应商报价不允许超过标的单价</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0"/>
        <w:gridCol w:w="821"/>
        <w:gridCol w:w="821"/>
        <w:gridCol w:w="1216"/>
        <w:gridCol w:w="809"/>
        <w:gridCol w:w="809"/>
        <w:gridCol w:w="809"/>
        <w:gridCol w:w="809"/>
        <w:gridCol w:w="809"/>
        <w:gridCol w:w="809"/>
      </w:tblGrid>
      <w:tr w:rsidR="00304388" w14:paraId="2142A4E1" w14:textId="77777777">
        <w:tc>
          <w:tcPr>
            <w:tcW w:w="831" w:type="dxa"/>
          </w:tcPr>
          <w:p w14:paraId="5C34F88A" w14:textId="77777777" w:rsidR="00304388" w:rsidRDefault="00000000">
            <w:pPr>
              <w:pStyle w:val="null3"/>
              <w:rPr>
                <w:rFonts w:hint="default"/>
              </w:rPr>
            </w:pPr>
            <w:r>
              <w:rPr>
                <w:rFonts w:ascii="仿宋_GB2312" w:eastAsia="仿宋_GB2312" w:hAnsi="仿宋_GB2312" w:cs="仿宋_GB2312"/>
              </w:rPr>
              <w:t>序号</w:t>
            </w:r>
          </w:p>
        </w:tc>
        <w:tc>
          <w:tcPr>
            <w:tcW w:w="831" w:type="dxa"/>
          </w:tcPr>
          <w:p w14:paraId="772FBA58" w14:textId="77777777" w:rsidR="00304388" w:rsidRDefault="00000000">
            <w:pPr>
              <w:pStyle w:val="null3"/>
              <w:rPr>
                <w:rFonts w:hint="default"/>
              </w:rPr>
            </w:pPr>
            <w:r>
              <w:rPr>
                <w:rFonts w:ascii="仿宋_GB2312" w:eastAsia="仿宋_GB2312" w:hAnsi="仿宋_GB2312" w:cs="仿宋_GB2312"/>
              </w:rPr>
              <w:t>标的名称</w:t>
            </w:r>
          </w:p>
        </w:tc>
        <w:tc>
          <w:tcPr>
            <w:tcW w:w="831" w:type="dxa"/>
          </w:tcPr>
          <w:p w14:paraId="7D0CB79A" w14:textId="77777777" w:rsidR="00304388" w:rsidRDefault="00000000">
            <w:pPr>
              <w:pStyle w:val="null3"/>
              <w:rPr>
                <w:rFonts w:hint="default"/>
              </w:rPr>
            </w:pPr>
            <w:r>
              <w:rPr>
                <w:rFonts w:ascii="仿宋_GB2312" w:eastAsia="仿宋_GB2312" w:hAnsi="仿宋_GB2312" w:cs="仿宋_GB2312"/>
              </w:rPr>
              <w:t>数量</w:t>
            </w:r>
          </w:p>
        </w:tc>
        <w:tc>
          <w:tcPr>
            <w:tcW w:w="831" w:type="dxa"/>
          </w:tcPr>
          <w:p w14:paraId="6BEC960A" w14:textId="77777777" w:rsidR="00304388" w:rsidRDefault="00000000">
            <w:pPr>
              <w:pStyle w:val="null3"/>
              <w:rPr>
                <w:rFonts w:hint="default"/>
              </w:rPr>
            </w:pPr>
            <w:r>
              <w:rPr>
                <w:rFonts w:ascii="仿宋_GB2312" w:eastAsia="仿宋_GB2312" w:hAnsi="仿宋_GB2312" w:cs="仿宋_GB2312"/>
              </w:rPr>
              <w:t>标的金额 （元）</w:t>
            </w:r>
          </w:p>
        </w:tc>
        <w:tc>
          <w:tcPr>
            <w:tcW w:w="831" w:type="dxa"/>
          </w:tcPr>
          <w:p w14:paraId="6E44EAA7" w14:textId="77777777" w:rsidR="00304388" w:rsidRDefault="00000000">
            <w:pPr>
              <w:pStyle w:val="null3"/>
              <w:rPr>
                <w:rFonts w:hint="default"/>
              </w:rPr>
            </w:pPr>
            <w:r>
              <w:rPr>
                <w:rFonts w:ascii="仿宋_GB2312" w:eastAsia="仿宋_GB2312" w:hAnsi="仿宋_GB2312" w:cs="仿宋_GB2312"/>
              </w:rPr>
              <w:t>计量单位</w:t>
            </w:r>
          </w:p>
        </w:tc>
        <w:tc>
          <w:tcPr>
            <w:tcW w:w="831" w:type="dxa"/>
          </w:tcPr>
          <w:p w14:paraId="64EAED98" w14:textId="77777777" w:rsidR="00304388" w:rsidRDefault="00000000">
            <w:pPr>
              <w:pStyle w:val="null3"/>
              <w:rPr>
                <w:rFonts w:hint="default"/>
              </w:rPr>
            </w:pPr>
            <w:r>
              <w:rPr>
                <w:rFonts w:ascii="仿宋_GB2312" w:eastAsia="仿宋_GB2312" w:hAnsi="仿宋_GB2312" w:cs="仿宋_GB2312"/>
              </w:rPr>
              <w:t>所属行业</w:t>
            </w:r>
          </w:p>
        </w:tc>
        <w:tc>
          <w:tcPr>
            <w:tcW w:w="831" w:type="dxa"/>
          </w:tcPr>
          <w:p w14:paraId="23A9D3D6" w14:textId="77777777" w:rsidR="00304388" w:rsidRDefault="00000000">
            <w:pPr>
              <w:pStyle w:val="null3"/>
              <w:rPr>
                <w:rFonts w:hint="default"/>
              </w:rPr>
            </w:pPr>
            <w:r>
              <w:rPr>
                <w:rFonts w:ascii="仿宋_GB2312" w:eastAsia="仿宋_GB2312" w:hAnsi="仿宋_GB2312" w:cs="仿宋_GB2312"/>
              </w:rPr>
              <w:t>是否核心产品</w:t>
            </w:r>
          </w:p>
        </w:tc>
        <w:tc>
          <w:tcPr>
            <w:tcW w:w="831" w:type="dxa"/>
          </w:tcPr>
          <w:p w14:paraId="453076A2" w14:textId="77777777" w:rsidR="00304388" w:rsidRDefault="00000000">
            <w:pPr>
              <w:pStyle w:val="null3"/>
              <w:rPr>
                <w:rFonts w:hint="default"/>
              </w:rPr>
            </w:pPr>
            <w:r>
              <w:rPr>
                <w:rFonts w:ascii="仿宋_GB2312" w:eastAsia="仿宋_GB2312" w:hAnsi="仿宋_GB2312" w:cs="仿宋_GB2312"/>
              </w:rPr>
              <w:t>是否允许进口产品</w:t>
            </w:r>
          </w:p>
        </w:tc>
        <w:tc>
          <w:tcPr>
            <w:tcW w:w="831" w:type="dxa"/>
          </w:tcPr>
          <w:p w14:paraId="6F440009" w14:textId="77777777" w:rsidR="00304388" w:rsidRDefault="00000000">
            <w:pPr>
              <w:pStyle w:val="null3"/>
              <w:rPr>
                <w:rFonts w:hint="default"/>
              </w:rPr>
            </w:pPr>
            <w:r>
              <w:rPr>
                <w:rFonts w:ascii="仿宋_GB2312" w:eastAsia="仿宋_GB2312" w:hAnsi="仿宋_GB2312" w:cs="仿宋_GB2312"/>
              </w:rPr>
              <w:t>是否属于节能产品</w:t>
            </w:r>
          </w:p>
        </w:tc>
        <w:tc>
          <w:tcPr>
            <w:tcW w:w="831" w:type="dxa"/>
          </w:tcPr>
          <w:p w14:paraId="1EC25BA6" w14:textId="77777777" w:rsidR="00304388" w:rsidRDefault="00000000">
            <w:pPr>
              <w:pStyle w:val="null3"/>
              <w:rPr>
                <w:rFonts w:hint="default"/>
              </w:rPr>
            </w:pPr>
            <w:r>
              <w:rPr>
                <w:rFonts w:ascii="仿宋_GB2312" w:eastAsia="仿宋_GB2312" w:hAnsi="仿宋_GB2312" w:cs="仿宋_GB2312"/>
              </w:rPr>
              <w:t>是否属于环境标志产品</w:t>
            </w:r>
          </w:p>
        </w:tc>
      </w:tr>
      <w:tr w:rsidR="00304388" w14:paraId="28F3563D" w14:textId="77777777">
        <w:tc>
          <w:tcPr>
            <w:tcW w:w="831" w:type="dxa"/>
          </w:tcPr>
          <w:p w14:paraId="14BC20B6" w14:textId="77777777" w:rsidR="00304388" w:rsidRDefault="00000000">
            <w:pPr>
              <w:pStyle w:val="null3"/>
              <w:rPr>
                <w:rFonts w:hint="default"/>
              </w:rPr>
            </w:pPr>
            <w:r>
              <w:rPr>
                <w:rFonts w:ascii="仿宋_GB2312" w:eastAsia="仿宋_GB2312" w:hAnsi="仿宋_GB2312" w:cs="仿宋_GB2312"/>
              </w:rPr>
              <w:t>1</w:t>
            </w:r>
          </w:p>
        </w:tc>
        <w:tc>
          <w:tcPr>
            <w:tcW w:w="831" w:type="dxa"/>
          </w:tcPr>
          <w:p w14:paraId="103F98D9" w14:textId="77777777" w:rsidR="00304388" w:rsidRDefault="00000000">
            <w:pPr>
              <w:pStyle w:val="null3"/>
              <w:rPr>
                <w:rFonts w:hint="default"/>
              </w:rPr>
            </w:pPr>
            <w:r>
              <w:rPr>
                <w:rFonts w:ascii="仿宋_GB2312" w:eastAsia="仿宋_GB2312" w:hAnsi="仿宋_GB2312" w:cs="仿宋_GB2312"/>
              </w:rPr>
              <w:t>人员门禁及访客系统，车辆管理系统，AR全景相机系统，周界震动光缆入侵报警系统，安全保卫信息化综合管理平台</w:t>
            </w:r>
          </w:p>
        </w:tc>
        <w:tc>
          <w:tcPr>
            <w:tcW w:w="831" w:type="dxa"/>
          </w:tcPr>
          <w:p w14:paraId="72D76F2E" w14:textId="77777777" w:rsidR="00304388" w:rsidRDefault="00000000">
            <w:pPr>
              <w:pStyle w:val="null3"/>
              <w:jc w:val="right"/>
              <w:rPr>
                <w:rFonts w:hint="default"/>
              </w:rPr>
            </w:pPr>
            <w:r>
              <w:rPr>
                <w:rFonts w:ascii="仿宋_GB2312" w:eastAsia="仿宋_GB2312" w:hAnsi="仿宋_GB2312" w:cs="仿宋_GB2312"/>
              </w:rPr>
              <w:t>1.00</w:t>
            </w:r>
          </w:p>
        </w:tc>
        <w:tc>
          <w:tcPr>
            <w:tcW w:w="831" w:type="dxa"/>
          </w:tcPr>
          <w:p w14:paraId="4DD13A4F" w14:textId="77777777" w:rsidR="00304388" w:rsidRDefault="00000000">
            <w:pPr>
              <w:pStyle w:val="null3"/>
              <w:jc w:val="right"/>
              <w:rPr>
                <w:rFonts w:hint="default"/>
              </w:rPr>
            </w:pPr>
            <w:r>
              <w:rPr>
                <w:rFonts w:ascii="仿宋_GB2312" w:eastAsia="仿宋_GB2312" w:hAnsi="仿宋_GB2312" w:cs="仿宋_GB2312"/>
              </w:rPr>
              <w:t>498,300.00</w:t>
            </w:r>
          </w:p>
        </w:tc>
        <w:tc>
          <w:tcPr>
            <w:tcW w:w="831" w:type="dxa"/>
          </w:tcPr>
          <w:p w14:paraId="6EB6D99D" w14:textId="77777777" w:rsidR="00304388" w:rsidRDefault="00000000">
            <w:pPr>
              <w:pStyle w:val="null3"/>
              <w:rPr>
                <w:rFonts w:hint="default"/>
              </w:rPr>
            </w:pPr>
            <w:r>
              <w:rPr>
                <w:rFonts w:ascii="仿宋_GB2312" w:eastAsia="仿宋_GB2312" w:hAnsi="仿宋_GB2312" w:cs="仿宋_GB2312"/>
              </w:rPr>
              <w:t>项</w:t>
            </w:r>
          </w:p>
        </w:tc>
        <w:tc>
          <w:tcPr>
            <w:tcW w:w="831" w:type="dxa"/>
          </w:tcPr>
          <w:p w14:paraId="77C751F8" w14:textId="77777777" w:rsidR="00304388" w:rsidRDefault="00000000">
            <w:pPr>
              <w:pStyle w:val="null3"/>
              <w:rPr>
                <w:rFonts w:hint="default"/>
              </w:rPr>
            </w:pPr>
            <w:r>
              <w:rPr>
                <w:rFonts w:ascii="仿宋_GB2312" w:eastAsia="仿宋_GB2312" w:hAnsi="仿宋_GB2312" w:cs="仿宋_GB2312"/>
              </w:rPr>
              <w:t>工业</w:t>
            </w:r>
          </w:p>
        </w:tc>
        <w:tc>
          <w:tcPr>
            <w:tcW w:w="831" w:type="dxa"/>
          </w:tcPr>
          <w:p w14:paraId="34A093B3" w14:textId="77777777" w:rsidR="00304388" w:rsidRDefault="00000000">
            <w:pPr>
              <w:pStyle w:val="null3"/>
              <w:rPr>
                <w:rFonts w:hint="default"/>
              </w:rPr>
            </w:pPr>
            <w:r>
              <w:rPr>
                <w:rFonts w:ascii="仿宋_GB2312" w:eastAsia="仿宋_GB2312" w:hAnsi="仿宋_GB2312" w:cs="仿宋_GB2312"/>
              </w:rPr>
              <w:t>否</w:t>
            </w:r>
          </w:p>
        </w:tc>
        <w:tc>
          <w:tcPr>
            <w:tcW w:w="831" w:type="dxa"/>
          </w:tcPr>
          <w:p w14:paraId="0F4F1691" w14:textId="77777777" w:rsidR="00304388" w:rsidRDefault="00000000">
            <w:pPr>
              <w:pStyle w:val="null3"/>
              <w:rPr>
                <w:rFonts w:hint="default"/>
              </w:rPr>
            </w:pPr>
            <w:r>
              <w:rPr>
                <w:rFonts w:ascii="仿宋_GB2312" w:eastAsia="仿宋_GB2312" w:hAnsi="仿宋_GB2312" w:cs="仿宋_GB2312"/>
              </w:rPr>
              <w:t>否</w:t>
            </w:r>
          </w:p>
        </w:tc>
        <w:tc>
          <w:tcPr>
            <w:tcW w:w="831" w:type="dxa"/>
          </w:tcPr>
          <w:p w14:paraId="682178AA" w14:textId="77777777" w:rsidR="00304388" w:rsidRDefault="00000000">
            <w:pPr>
              <w:pStyle w:val="null3"/>
              <w:rPr>
                <w:rFonts w:hint="default"/>
              </w:rPr>
            </w:pPr>
            <w:r>
              <w:rPr>
                <w:rFonts w:ascii="仿宋_GB2312" w:eastAsia="仿宋_GB2312" w:hAnsi="仿宋_GB2312" w:cs="仿宋_GB2312"/>
              </w:rPr>
              <w:t>否</w:t>
            </w:r>
          </w:p>
        </w:tc>
        <w:tc>
          <w:tcPr>
            <w:tcW w:w="831" w:type="dxa"/>
          </w:tcPr>
          <w:p w14:paraId="671EF03E" w14:textId="77777777" w:rsidR="00304388" w:rsidRDefault="00000000">
            <w:pPr>
              <w:pStyle w:val="null3"/>
              <w:rPr>
                <w:rFonts w:hint="default"/>
              </w:rPr>
            </w:pPr>
            <w:r>
              <w:rPr>
                <w:rFonts w:ascii="仿宋_GB2312" w:eastAsia="仿宋_GB2312" w:hAnsi="仿宋_GB2312" w:cs="仿宋_GB2312"/>
              </w:rPr>
              <w:t>否</w:t>
            </w:r>
          </w:p>
        </w:tc>
      </w:tr>
    </w:tbl>
    <w:p w14:paraId="1A40223A" w14:textId="77777777" w:rsidR="00304388" w:rsidRDefault="00000000">
      <w:pPr>
        <w:pStyle w:val="null3"/>
        <w:outlineLvl w:val="2"/>
        <w:rPr>
          <w:rFonts w:hint="default"/>
        </w:rPr>
      </w:pPr>
      <w:r>
        <w:rPr>
          <w:rFonts w:ascii="仿宋_GB2312" w:eastAsia="仿宋_GB2312" w:hAnsi="仿宋_GB2312" w:cs="仿宋_GB2312"/>
          <w:b/>
          <w:sz w:val="28"/>
        </w:rPr>
        <w:t>3.3技术要求</w:t>
      </w:r>
    </w:p>
    <w:p w14:paraId="296DCA29" w14:textId="77777777" w:rsidR="00304388" w:rsidRDefault="00000000">
      <w:pPr>
        <w:pStyle w:val="null3"/>
        <w:rPr>
          <w:rFonts w:hint="default"/>
        </w:rPr>
      </w:pPr>
      <w:r>
        <w:rPr>
          <w:rFonts w:ascii="仿宋_GB2312" w:eastAsia="仿宋_GB2312" w:hAnsi="仿宋_GB2312" w:cs="仿宋_GB2312"/>
        </w:rPr>
        <w:t>采购包1：</w:t>
      </w:r>
    </w:p>
    <w:p w14:paraId="73F15E7C" w14:textId="77777777" w:rsidR="00304388" w:rsidRDefault="00000000">
      <w:pPr>
        <w:pStyle w:val="null3"/>
        <w:rPr>
          <w:rFonts w:hint="default"/>
        </w:rPr>
      </w:pPr>
      <w:r>
        <w:rPr>
          <w:rFonts w:ascii="仿宋_GB2312" w:eastAsia="仿宋_GB2312" w:hAnsi="仿宋_GB2312" w:cs="仿宋_GB2312"/>
        </w:rPr>
        <w:t>标的名称：人员门禁及访客系统，车辆管理系统，AR全景相机系统，周界震动光缆入侵报警系统，安全保卫信息化综合管理平台</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22"/>
        <w:gridCol w:w="1622"/>
        <w:gridCol w:w="5278"/>
      </w:tblGrid>
      <w:tr w:rsidR="00304388" w14:paraId="34F6AF43" w14:textId="77777777">
        <w:tc>
          <w:tcPr>
            <w:tcW w:w="2769" w:type="dxa"/>
          </w:tcPr>
          <w:p w14:paraId="0DC2A1DA" w14:textId="77777777" w:rsidR="00304388" w:rsidRDefault="00000000">
            <w:pPr>
              <w:pStyle w:val="null3"/>
              <w:rPr>
                <w:rFonts w:hint="default"/>
              </w:rPr>
            </w:pPr>
            <w:r>
              <w:rPr>
                <w:rFonts w:ascii="仿宋_GB2312" w:eastAsia="仿宋_GB2312" w:hAnsi="仿宋_GB2312" w:cs="仿宋_GB2312"/>
              </w:rPr>
              <w:lastRenderedPageBreak/>
              <w:t xml:space="preserve"> 序号</w:t>
            </w:r>
          </w:p>
        </w:tc>
        <w:tc>
          <w:tcPr>
            <w:tcW w:w="2769" w:type="dxa"/>
          </w:tcPr>
          <w:p w14:paraId="7EC7E3C3" w14:textId="77777777" w:rsidR="00304388" w:rsidRDefault="00000000">
            <w:pPr>
              <w:pStyle w:val="null3"/>
              <w:rPr>
                <w:rFonts w:hint="default"/>
              </w:rPr>
            </w:pPr>
            <w:r>
              <w:rPr>
                <w:rFonts w:ascii="仿宋_GB2312" w:eastAsia="仿宋_GB2312" w:hAnsi="仿宋_GB2312" w:cs="仿宋_GB2312"/>
              </w:rPr>
              <w:t xml:space="preserve"> 参数性质</w:t>
            </w:r>
          </w:p>
        </w:tc>
        <w:tc>
          <w:tcPr>
            <w:tcW w:w="2769" w:type="dxa"/>
          </w:tcPr>
          <w:p w14:paraId="55799930" w14:textId="77777777" w:rsidR="00304388" w:rsidRDefault="00000000">
            <w:pPr>
              <w:pStyle w:val="null3"/>
              <w:rPr>
                <w:rFonts w:hint="default"/>
              </w:rPr>
            </w:pPr>
            <w:r>
              <w:rPr>
                <w:rFonts w:ascii="仿宋_GB2312" w:eastAsia="仿宋_GB2312" w:hAnsi="仿宋_GB2312" w:cs="仿宋_GB2312"/>
              </w:rPr>
              <w:t xml:space="preserve"> 技术参数与性能指标</w:t>
            </w:r>
          </w:p>
        </w:tc>
      </w:tr>
      <w:tr w:rsidR="00304388" w14:paraId="0CA8B123" w14:textId="77777777">
        <w:tc>
          <w:tcPr>
            <w:tcW w:w="2769" w:type="dxa"/>
          </w:tcPr>
          <w:p w14:paraId="76AE7B99" w14:textId="77777777" w:rsidR="00304388" w:rsidRDefault="00000000">
            <w:pPr>
              <w:pStyle w:val="null3"/>
              <w:rPr>
                <w:rFonts w:hint="default"/>
              </w:rPr>
            </w:pPr>
            <w:r>
              <w:rPr>
                <w:rFonts w:ascii="仿宋_GB2312" w:eastAsia="仿宋_GB2312" w:hAnsi="仿宋_GB2312" w:cs="仿宋_GB2312"/>
              </w:rPr>
              <w:t>1</w:t>
            </w:r>
          </w:p>
        </w:tc>
        <w:tc>
          <w:tcPr>
            <w:tcW w:w="2769" w:type="dxa"/>
          </w:tcPr>
          <w:p w14:paraId="1EC889C1" w14:textId="77777777" w:rsidR="00304388" w:rsidRDefault="00304388"/>
        </w:tc>
        <w:tc>
          <w:tcPr>
            <w:tcW w:w="2769" w:type="dxa"/>
          </w:tcPr>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411"/>
              <w:gridCol w:w="480"/>
              <w:gridCol w:w="3180"/>
              <w:gridCol w:w="411"/>
              <w:gridCol w:w="570"/>
            </w:tblGrid>
            <w:tr w:rsidR="00304388" w14:paraId="1A34DB56" w14:textId="77777777">
              <w:tc>
                <w:tcPr>
                  <w:tcW w:w="2553" w:type="dxa"/>
                  <w:gridSpan w:val="5"/>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E597D9E" w14:textId="77777777" w:rsidR="00304388" w:rsidRDefault="00000000">
                  <w:pPr>
                    <w:pStyle w:val="null3"/>
                    <w:jc w:val="center"/>
                    <w:rPr>
                      <w:rFonts w:hint="default"/>
                    </w:rPr>
                  </w:pPr>
                  <w:r>
                    <w:rPr>
                      <w:rFonts w:ascii="仿宋_GB2312" w:eastAsia="仿宋_GB2312" w:hAnsi="仿宋_GB2312" w:cs="仿宋_GB2312"/>
                      <w:b/>
                      <w:color w:val="000000"/>
                      <w:sz w:val="21"/>
                    </w:rPr>
                    <w:t>安全保卫信息化管理系统设备参数要求</w:t>
                  </w:r>
                </w:p>
              </w:tc>
            </w:tr>
            <w:tr w:rsidR="00304388" w14:paraId="0CE20356" w14:textId="77777777">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8CF29E9" w14:textId="77777777" w:rsidR="00304388" w:rsidRDefault="00000000">
                  <w:pPr>
                    <w:pStyle w:val="null3"/>
                    <w:jc w:val="center"/>
                    <w:rPr>
                      <w:rFonts w:hint="default"/>
                    </w:rPr>
                  </w:pPr>
                  <w:r>
                    <w:rPr>
                      <w:rFonts w:ascii="仿宋_GB2312" w:eastAsia="仿宋_GB2312" w:hAnsi="仿宋_GB2312" w:cs="仿宋_GB2312"/>
                      <w:b/>
                      <w:color w:val="000000"/>
                    </w:rPr>
                    <w:t>序号</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87CE46" w14:textId="77777777" w:rsidR="00304388" w:rsidRDefault="00000000">
                  <w:pPr>
                    <w:pStyle w:val="null3"/>
                    <w:jc w:val="center"/>
                    <w:rPr>
                      <w:rFonts w:hint="default"/>
                    </w:rPr>
                  </w:pPr>
                  <w:r>
                    <w:rPr>
                      <w:rFonts w:ascii="仿宋_GB2312" w:eastAsia="仿宋_GB2312" w:hAnsi="仿宋_GB2312" w:cs="仿宋_GB2312"/>
                      <w:b/>
                      <w:color w:val="000000"/>
                    </w:rPr>
                    <w:t>设备名称</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012C5E" w14:textId="77777777" w:rsidR="00304388" w:rsidRDefault="00000000">
                  <w:pPr>
                    <w:pStyle w:val="null3"/>
                    <w:jc w:val="center"/>
                    <w:rPr>
                      <w:rFonts w:hint="default"/>
                    </w:rPr>
                  </w:pPr>
                  <w:r>
                    <w:rPr>
                      <w:rFonts w:ascii="仿宋_GB2312" w:eastAsia="仿宋_GB2312" w:hAnsi="仿宋_GB2312" w:cs="仿宋_GB2312"/>
                      <w:b/>
                      <w:color w:val="000000"/>
                    </w:rPr>
                    <w:t>技术参数</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10034A" w14:textId="77777777" w:rsidR="00304388" w:rsidRDefault="00000000">
                  <w:pPr>
                    <w:pStyle w:val="null3"/>
                    <w:jc w:val="center"/>
                    <w:rPr>
                      <w:rFonts w:hint="default"/>
                    </w:rPr>
                  </w:pPr>
                  <w:r>
                    <w:rPr>
                      <w:rFonts w:ascii="仿宋_GB2312" w:eastAsia="仿宋_GB2312" w:hAnsi="仿宋_GB2312" w:cs="仿宋_GB2312"/>
                      <w:b/>
                      <w:color w:val="000000"/>
                    </w:rPr>
                    <w:t>单位</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5B1283" w14:textId="77777777" w:rsidR="00304388" w:rsidRDefault="00000000">
                  <w:pPr>
                    <w:pStyle w:val="null3"/>
                    <w:jc w:val="center"/>
                    <w:rPr>
                      <w:rFonts w:hint="default"/>
                    </w:rPr>
                  </w:pPr>
                  <w:r>
                    <w:rPr>
                      <w:rFonts w:ascii="仿宋_GB2312" w:eastAsia="仿宋_GB2312" w:hAnsi="仿宋_GB2312" w:cs="仿宋_GB2312"/>
                      <w:b/>
                      <w:color w:val="000000"/>
                    </w:rPr>
                    <w:t>数量</w:t>
                  </w:r>
                </w:p>
              </w:tc>
            </w:tr>
            <w:tr w:rsidR="00304388" w14:paraId="1632CB89" w14:textId="77777777">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5A6A241" w14:textId="77777777" w:rsidR="00304388" w:rsidRDefault="00000000">
                  <w:pPr>
                    <w:pStyle w:val="null3"/>
                    <w:jc w:val="center"/>
                    <w:rPr>
                      <w:rFonts w:hint="default"/>
                    </w:rPr>
                  </w:pPr>
                  <w:r>
                    <w:rPr>
                      <w:rFonts w:ascii="仿宋_GB2312" w:eastAsia="仿宋_GB2312" w:hAnsi="仿宋_GB2312" w:cs="仿宋_GB2312"/>
                      <w:color w:val="000000"/>
                      <w:sz w:val="18"/>
                    </w:rPr>
                    <w:t>1</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AB714D" w14:textId="77777777" w:rsidR="00304388" w:rsidRDefault="00000000">
                  <w:pPr>
                    <w:pStyle w:val="null3"/>
                    <w:jc w:val="center"/>
                    <w:rPr>
                      <w:rFonts w:hint="default"/>
                    </w:rPr>
                  </w:pPr>
                  <w:r>
                    <w:rPr>
                      <w:rFonts w:ascii="仿宋_GB2312" w:eastAsia="仿宋_GB2312" w:hAnsi="仿宋_GB2312" w:cs="仿宋_GB2312"/>
                      <w:color w:val="000000"/>
                      <w:sz w:val="18"/>
                    </w:rPr>
                    <w:t>人脸识别验证终端</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268112" w14:textId="77777777" w:rsidR="00304388" w:rsidRDefault="00000000">
                  <w:pPr>
                    <w:pStyle w:val="null3"/>
                    <w:jc w:val="both"/>
                    <w:rPr>
                      <w:rFonts w:hint="default"/>
                    </w:rPr>
                  </w:pPr>
                  <w:r>
                    <w:rPr>
                      <w:rFonts w:ascii="仿宋_GB2312" w:eastAsia="仿宋_GB2312" w:hAnsi="仿宋_GB2312" w:cs="仿宋_GB2312"/>
                      <w:sz w:val="18"/>
                    </w:rPr>
                    <w:t>1、≥10.0英寸 LCD 触摸显示屏；亮度：≥350cd/㎡；分辨率：≥600×1024，防碰撞能力满足IK04的要求；采用双目宽动态相机，分辨率：≥1920×1080。</w:t>
                  </w:r>
                  <w:r>
                    <w:br/>
                  </w:r>
                  <w:r>
                    <w:rPr>
                      <w:rFonts w:ascii="仿宋_GB2312" w:eastAsia="仿宋_GB2312" w:hAnsi="仿宋_GB2312" w:cs="仿宋_GB2312"/>
                      <w:sz w:val="18"/>
                    </w:rPr>
                    <w:t xml:space="preserve"> 2、设备本地人脸库存储容量≥50000张，本地卡存储容量≥50000张，本地出入记录存储容量≥100000条。</w:t>
                  </w:r>
                  <w:r>
                    <w:br/>
                  </w:r>
                  <w:r>
                    <w:rPr>
                      <w:rFonts w:ascii="仿宋_GB2312" w:eastAsia="仿宋_GB2312" w:hAnsi="仿宋_GB2312" w:cs="仿宋_GB2312"/>
                      <w:color w:val="000000"/>
                      <w:sz w:val="18"/>
                    </w:rPr>
                    <w:t>★3、设备采用热成像测温，分辨率：≥120*160，支持热成像图像预览；在0.3～2.0m 距离范围内非接触式自动人体测温。</w:t>
                  </w:r>
                  <w:r>
                    <w:br/>
                  </w:r>
                  <w:r>
                    <w:rPr>
                      <w:rFonts w:ascii="仿宋_GB2312" w:eastAsia="仿宋_GB2312" w:hAnsi="仿宋_GB2312" w:cs="仿宋_GB2312"/>
                      <w:color w:val="000000"/>
                      <w:sz w:val="18"/>
                    </w:rPr>
                    <w:t xml:space="preserve"> ★</w:t>
                  </w:r>
                  <w:r>
                    <w:rPr>
                      <w:rFonts w:ascii="仿宋_GB2312" w:eastAsia="仿宋_GB2312" w:hAnsi="仿宋_GB2312" w:cs="仿宋_GB2312"/>
                      <w:sz w:val="18"/>
                    </w:rPr>
                    <w:t>4、设备测温精度为≤0.1℃，测温范围：30℃～45℃</w:t>
                  </w:r>
                  <w:r>
                    <w:br/>
                  </w:r>
                  <w:r>
                    <w:rPr>
                      <w:rFonts w:ascii="仿宋_GB2312" w:eastAsia="仿宋_GB2312" w:hAnsi="仿宋_GB2312" w:cs="仿宋_GB2312"/>
                      <w:color w:val="000000"/>
                      <w:sz w:val="18"/>
                    </w:rPr>
                    <w:t xml:space="preserve"> 5、设备硬件接口：RS485*1；韦根*1；USB*1；喇叭扬声器；门锁I/O输出*1；门磁I/O输入*1；报警I/O输出*1；LAN、WIFI双网络，支持同时连接（10M/100M/1000M 自适应）；</w:t>
                  </w:r>
                  <w:r>
                    <w:br/>
                  </w:r>
                  <w:r>
                    <w:rPr>
                      <w:rFonts w:ascii="仿宋_GB2312" w:eastAsia="仿宋_GB2312" w:hAnsi="仿宋_GB2312" w:cs="仿宋_GB2312"/>
                      <w:color w:val="000000"/>
                      <w:sz w:val="18"/>
                    </w:rPr>
                    <w:t xml:space="preserve"> 6、设备支持在≤0.001lux 低照度无补光环境下正常实现人脸验证；人脸比对时间：＜200ms；准确率应大于99.9%；支持防假体攻击功能。</w:t>
                  </w:r>
                  <w:r>
                    <w:br/>
                  </w:r>
                  <w:r>
                    <w:rPr>
                      <w:rFonts w:ascii="仿宋_GB2312" w:eastAsia="仿宋_GB2312" w:hAnsi="仿宋_GB2312" w:cs="仿宋_GB2312"/>
                      <w:color w:val="000000"/>
                      <w:sz w:val="18"/>
                    </w:rPr>
                    <w:t xml:space="preserve"> 7、设备应支持人脸、二维码、密码识读和人证比对功能。</w:t>
                  </w:r>
                  <w:r>
                    <w:br/>
                  </w:r>
                  <w:r>
                    <w:rPr>
                      <w:rFonts w:ascii="仿宋_GB2312" w:eastAsia="仿宋_GB2312" w:hAnsi="仿宋_GB2312" w:cs="仿宋_GB2312"/>
                      <w:color w:val="000000"/>
                      <w:sz w:val="18"/>
                    </w:rPr>
                    <w:t xml:space="preserve"> 8、设备支持多种人脸注册方式包括：设备本地人脸注册；本地U盘导入人员信息；远程中心下发人脸；通过APP采集人脸并注册下发。</w:t>
                  </w:r>
                  <w:r>
                    <w:br/>
                  </w:r>
                  <w:r>
                    <w:rPr>
                      <w:rFonts w:ascii="仿宋_GB2312" w:eastAsia="仿宋_GB2312" w:hAnsi="仿宋_GB2312" w:cs="仿宋_GB2312"/>
                      <w:color w:val="000000"/>
                      <w:sz w:val="18"/>
                    </w:rPr>
                    <w:t xml:space="preserve"> ★9、设备支持与平台或客户端、室内机、管理机、手机APP对讲功能；设备支持管理中心远程视频预览功能；支持接入NVR设备。</w:t>
                  </w:r>
                  <w:r>
                    <w:br/>
                  </w:r>
                  <w:r>
                    <w:rPr>
                      <w:rFonts w:ascii="仿宋_GB2312" w:eastAsia="仿宋_GB2312" w:hAnsi="仿宋_GB2312" w:cs="仿宋_GB2312"/>
                      <w:color w:val="000000"/>
                      <w:sz w:val="18"/>
                    </w:rPr>
                    <w:t xml:space="preserve"> 注：标★(提供相关证明材料，包括但不限于检测报告，官网截图或加盖制造商公章的产品彩页规格书等）</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32712D" w14:textId="77777777" w:rsidR="00304388" w:rsidRDefault="00000000">
                  <w:pPr>
                    <w:pStyle w:val="null3"/>
                    <w:jc w:val="center"/>
                    <w:rPr>
                      <w:rFonts w:hint="default"/>
                    </w:rPr>
                  </w:pPr>
                  <w:r>
                    <w:rPr>
                      <w:rFonts w:ascii="仿宋_GB2312" w:eastAsia="仿宋_GB2312" w:hAnsi="仿宋_GB2312" w:cs="仿宋_GB2312"/>
                      <w:color w:val="000000"/>
                      <w:sz w:val="18"/>
                    </w:rPr>
                    <w:t>台</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2C7288" w14:textId="77777777" w:rsidR="00304388" w:rsidRDefault="00000000">
                  <w:pPr>
                    <w:pStyle w:val="null3"/>
                    <w:jc w:val="center"/>
                    <w:rPr>
                      <w:rFonts w:hint="default"/>
                    </w:rPr>
                  </w:pPr>
                  <w:r>
                    <w:rPr>
                      <w:rFonts w:ascii="仿宋_GB2312" w:eastAsia="仿宋_GB2312" w:hAnsi="仿宋_GB2312" w:cs="仿宋_GB2312"/>
                      <w:color w:val="000000"/>
                      <w:sz w:val="18"/>
                    </w:rPr>
                    <w:t>2</w:t>
                  </w:r>
                </w:p>
              </w:tc>
            </w:tr>
            <w:tr w:rsidR="00304388" w14:paraId="4E09D8BD" w14:textId="77777777">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5B711A0" w14:textId="77777777" w:rsidR="00304388" w:rsidRDefault="00000000">
                  <w:pPr>
                    <w:pStyle w:val="null3"/>
                    <w:jc w:val="center"/>
                    <w:rPr>
                      <w:rFonts w:hint="default"/>
                    </w:rPr>
                  </w:pPr>
                  <w:r>
                    <w:rPr>
                      <w:rFonts w:ascii="仿宋_GB2312" w:eastAsia="仿宋_GB2312" w:hAnsi="仿宋_GB2312" w:cs="仿宋_GB2312"/>
                      <w:color w:val="000000"/>
                      <w:sz w:val="18"/>
                    </w:rPr>
                    <w:t>2</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2BEC35" w14:textId="77777777" w:rsidR="00304388" w:rsidRDefault="00000000">
                  <w:pPr>
                    <w:pStyle w:val="null3"/>
                    <w:jc w:val="center"/>
                    <w:rPr>
                      <w:rFonts w:hint="default"/>
                    </w:rPr>
                  </w:pPr>
                  <w:r>
                    <w:rPr>
                      <w:rFonts w:ascii="仿宋_GB2312" w:eastAsia="仿宋_GB2312" w:hAnsi="仿宋_GB2312" w:cs="仿宋_GB2312"/>
                      <w:color w:val="000000"/>
                      <w:sz w:val="18"/>
                    </w:rPr>
                    <w:t>哨位验</w:t>
                  </w:r>
                  <w:r>
                    <w:rPr>
                      <w:rFonts w:ascii="仿宋_GB2312" w:eastAsia="仿宋_GB2312" w:hAnsi="仿宋_GB2312" w:cs="仿宋_GB2312"/>
                      <w:color w:val="000000"/>
                      <w:sz w:val="18"/>
                    </w:rPr>
                    <w:lastRenderedPageBreak/>
                    <w:t>证终端</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119939" w14:textId="77777777" w:rsidR="00304388" w:rsidRDefault="00000000">
                  <w:pPr>
                    <w:pStyle w:val="null3"/>
                    <w:jc w:val="both"/>
                    <w:rPr>
                      <w:rFonts w:hint="default"/>
                    </w:rPr>
                  </w:pPr>
                  <w:r>
                    <w:rPr>
                      <w:rFonts w:ascii="仿宋_GB2312" w:eastAsia="仿宋_GB2312" w:hAnsi="仿宋_GB2312" w:cs="仿宋_GB2312"/>
                      <w:sz w:val="18"/>
                    </w:rPr>
                    <w:lastRenderedPageBreak/>
                    <w:t>1、通过刷智能卡或刷脸等方式进行人员信息核实，比对结果推送至显示屏。</w:t>
                  </w:r>
                </w:p>
                <w:p w14:paraId="11301619" w14:textId="77777777" w:rsidR="00304388" w:rsidRDefault="00000000">
                  <w:pPr>
                    <w:pStyle w:val="null3"/>
                    <w:jc w:val="both"/>
                    <w:rPr>
                      <w:rFonts w:hint="default"/>
                    </w:rPr>
                  </w:pPr>
                  <w:r>
                    <w:rPr>
                      <w:rFonts w:ascii="仿宋_GB2312" w:eastAsia="仿宋_GB2312" w:hAnsi="仿宋_GB2312" w:cs="仿宋_GB2312"/>
                      <w:sz w:val="18"/>
                    </w:rPr>
                    <w:t>2、主机配置：处理器≥I5-13400/内存</w:t>
                  </w:r>
                  <w:r>
                    <w:rPr>
                      <w:rFonts w:ascii="仿宋_GB2312" w:eastAsia="仿宋_GB2312" w:hAnsi="仿宋_GB2312" w:cs="仿宋_GB2312"/>
                      <w:sz w:val="18"/>
                    </w:rPr>
                    <w:lastRenderedPageBreak/>
                    <w:t>≥16G/硬盘≥1T（机械）/网卡速率≥1000M。含23.5寸多点触控显示屏，键盘，鼠标及操作系统</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CC7041" w14:textId="77777777" w:rsidR="00304388" w:rsidRDefault="00000000">
                  <w:pPr>
                    <w:pStyle w:val="null3"/>
                    <w:jc w:val="center"/>
                    <w:rPr>
                      <w:rFonts w:hint="default"/>
                    </w:rPr>
                  </w:pPr>
                  <w:r>
                    <w:rPr>
                      <w:rFonts w:ascii="仿宋_GB2312" w:eastAsia="仿宋_GB2312" w:hAnsi="仿宋_GB2312" w:cs="仿宋_GB2312"/>
                      <w:color w:val="000000"/>
                      <w:sz w:val="18"/>
                    </w:rPr>
                    <w:lastRenderedPageBreak/>
                    <w:t>台</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FB7023" w14:textId="77777777" w:rsidR="00304388" w:rsidRDefault="00000000">
                  <w:pPr>
                    <w:pStyle w:val="null3"/>
                    <w:jc w:val="center"/>
                    <w:rPr>
                      <w:rFonts w:hint="default"/>
                    </w:rPr>
                  </w:pPr>
                  <w:r>
                    <w:rPr>
                      <w:rFonts w:ascii="仿宋_GB2312" w:eastAsia="仿宋_GB2312" w:hAnsi="仿宋_GB2312" w:cs="仿宋_GB2312"/>
                      <w:color w:val="000000"/>
                      <w:sz w:val="18"/>
                    </w:rPr>
                    <w:t>2</w:t>
                  </w:r>
                </w:p>
              </w:tc>
            </w:tr>
            <w:tr w:rsidR="00304388" w14:paraId="7B1FB8B9" w14:textId="77777777">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ACCA552" w14:textId="77777777" w:rsidR="00304388" w:rsidRDefault="00000000">
                  <w:pPr>
                    <w:pStyle w:val="null3"/>
                    <w:jc w:val="center"/>
                    <w:rPr>
                      <w:rFonts w:hint="default"/>
                    </w:rPr>
                  </w:pPr>
                  <w:r>
                    <w:rPr>
                      <w:rFonts w:ascii="仿宋_GB2312" w:eastAsia="仿宋_GB2312" w:hAnsi="仿宋_GB2312" w:cs="仿宋_GB2312"/>
                      <w:color w:val="000000"/>
                      <w:sz w:val="18"/>
                    </w:rPr>
                    <w:t>3</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EF32C0" w14:textId="77777777" w:rsidR="00304388" w:rsidRDefault="00000000">
                  <w:pPr>
                    <w:pStyle w:val="null3"/>
                    <w:jc w:val="center"/>
                    <w:rPr>
                      <w:rFonts w:hint="default"/>
                    </w:rPr>
                  </w:pPr>
                  <w:r>
                    <w:rPr>
                      <w:rFonts w:ascii="仿宋_GB2312" w:eastAsia="仿宋_GB2312" w:hAnsi="仿宋_GB2312" w:cs="仿宋_GB2312"/>
                      <w:color w:val="000000"/>
                      <w:sz w:val="18"/>
                    </w:rPr>
                    <w:t>智能访客登记终端</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7AC23F" w14:textId="77777777" w:rsidR="00304388" w:rsidRDefault="00000000">
                  <w:pPr>
                    <w:pStyle w:val="null3"/>
                    <w:jc w:val="both"/>
                    <w:rPr>
                      <w:rFonts w:hint="default"/>
                    </w:rPr>
                  </w:pPr>
                  <w:r>
                    <w:rPr>
                      <w:rFonts w:ascii="仿宋_GB2312" w:eastAsia="仿宋_GB2312" w:hAnsi="仿宋_GB2312" w:cs="仿宋_GB2312"/>
                      <w:color w:val="000000"/>
                      <w:sz w:val="18"/>
                    </w:rPr>
                    <w:t>1、台式访客机，≥23英寸显示屏,集成了二代身份证阅读器、凭条打印机、人像摄像头、支持测温模块、二维码扫码等功能部件;支持自动读取二代身份证，自动提取证件信息，自动扫码功能：</w:t>
                  </w:r>
                </w:p>
                <w:p w14:paraId="067AC435" w14:textId="77777777" w:rsidR="00304388" w:rsidRDefault="00000000">
                  <w:pPr>
                    <w:pStyle w:val="null3"/>
                    <w:jc w:val="both"/>
                    <w:rPr>
                      <w:rFonts w:hint="default"/>
                    </w:rPr>
                  </w:pPr>
                  <w:r>
                    <w:rPr>
                      <w:rFonts w:ascii="仿宋_GB2312" w:eastAsia="仿宋_GB2312" w:hAnsi="仿宋_GB2312" w:cs="仿宋_GB2312"/>
                      <w:color w:val="000000"/>
                      <w:sz w:val="18"/>
                    </w:rPr>
                    <w:t>2、采用≥30万像素CMOS器件拍照扫码，图形分辨率≥640*480；人像拍照功能：采用≥500万像素摄像头、支持自动白平衡、支持逆光补偿等功能；</w:t>
                  </w:r>
                </w:p>
                <w:p w14:paraId="2EC5C626" w14:textId="77777777" w:rsidR="00304388" w:rsidRDefault="00000000">
                  <w:pPr>
                    <w:pStyle w:val="null3"/>
                    <w:jc w:val="both"/>
                    <w:rPr>
                      <w:rFonts w:hint="default"/>
                    </w:rPr>
                  </w:pPr>
                  <w:r>
                    <w:rPr>
                      <w:rFonts w:ascii="仿宋_GB2312" w:eastAsia="仿宋_GB2312" w:hAnsi="仿宋_GB2312" w:cs="仿宋_GB2312"/>
                      <w:color w:val="000000"/>
                      <w:sz w:val="18"/>
                    </w:rPr>
                    <w:t>3、人证比对功能：采用内置摄像头进行人像拍摄、人脸追踪、比对阈值可调、拍摄角度可上下调节。</w:t>
                  </w:r>
                </w:p>
                <w:p w14:paraId="744F6FAD" w14:textId="77777777" w:rsidR="00304388" w:rsidRDefault="00000000">
                  <w:pPr>
                    <w:pStyle w:val="null3"/>
                    <w:jc w:val="both"/>
                    <w:rPr>
                      <w:rFonts w:hint="default"/>
                    </w:rPr>
                  </w:pPr>
                  <w:r>
                    <w:rPr>
                      <w:rFonts w:ascii="仿宋_GB2312" w:eastAsia="仿宋_GB2312" w:hAnsi="仿宋_GB2312" w:cs="仿宋_GB2312"/>
                      <w:color w:val="000000"/>
                      <w:sz w:val="18"/>
                    </w:rPr>
                    <w:t>4、接口至少包含：电源接口*1、RJ45网络接口*1、HONE电话接口*1、USB接口*2。</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7C31D1" w14:textId="77777777" w:rsidR="00304388" w:rsidRDefault="00000000">
                  <w:pPr>
                    <w:pStyle w:val="null3"/>
                    <w:jc w:val="center"/>
                    <w:rPr>
                      <w:rFonts w:hint="default"/>
                    </w:rPr>
                  </w:pPr>
                  <w:r>
                    <w:rPr>
                      <w:rFonts w:ascii="仿宋_GB2312" w:eastAsia="仿宋_GB2312" w:hAnsi="仿宋_GB2312" w:cs="仿宋_GB2312"/>
                      <w:color w:val="000000"/>
                      <w:sz w:val="18"/>
                    </w:rPr>
                    <w:t>台</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8FDD0C" w14:textId="77777777" w:rsidR="00304388" w:rsidRDefault="00000000">
                  <w:pPr>
                    <w:pStyle w:val="null3"/>
                    <w:jc w:val="center"/>
                    <w:rPr>
                      <w:rFonts w:hint="default"/>
                    </w:rPr>
                  </w:pPr>
                  <w:r>
                    <w:rPr>
                      <w:rFonts w:ascii="仿宋_GB2312" w:eastAsia="仿宋_GB2312" w:hAnsi="仿宋_GB2312" w:cs="仿宋_GB2312"/>
                      <w:color w:val="000000"/>
                      <w:sz w:val="18"/>
                    </w:rPr>
                    <w:t>2</w:t>
                  </w:r>
                </w:p>
              </w:tc>
            </w:tr>
            <w:tr w:rsidR="00304388" w14:paraId="0C7CFB4F" w14:textId="77777777">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AFE8739" w14:textId="77777777" w:rsidR="00304388" w:rsidRDefault="00000000">
                  <w:pPr>
                    <w:pStyle w:val="null3"/>
                    <w:jc w:val="center"/>
                    <w:rPr>
                      <w:rFonts w:hint="default"/>
                    </w:rPr>
                  </w:pPr>
                  <w:r>
                    <w:rPr>
                      <w:rFonts w:ascii="仿宋_GB2312" w:eastAsia="仿宋_GB2312" w:hAnsi="仿宋_GB2312" w:cs="仿宋_GB2312"/>
                      <w:color w:val="000000"/>
                      <w:sz w:val="18"/>
                    </w:rPr>
                    <w:t>4</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964C7A" w14:textId="77777777" w:rsidR="00304388" w:rsidRDefault="00000000">
                  <w:pPr>
                    <w:pStyle w:val="null3"/>
                    <w:jc w:val="center"/>
                    <w:rPr>
                      <w:rFonts w:hint="default"/>
                    </w:rPr>
                  </w:pPr>
                  <w:r>
                    <w:rPr>
                      <w:rFonts w:ascii="仿宋_GB2312" w:eastAsia="仿宋_GB2312" w:hAnsi="仿宋_GB2312" w:cs="仿宋_GB2312"/>
                      <w:color w:val="000000"/>
                      <w:sz w:val="18"/>
                    </w:rPr>
                    <w:t>发卡器</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00DC0E" w14:textId="77777777" w:rsidR="00304388" w:rsidRDefault="00000000">
                  <w:pPr>
                    <w:pStyle w:val="null3"/>
                    <w:jc w:val="both"/>
                    <w:rPr>
                      <w:rFonts w:hint="default"/>
                    </w:rPr>
                  </w:pPr>
                  <w:r>
                    <w:rPr>
                      <w:rFonts w:ascii="仿宋_GB2312" w:eastAsia="仿宋_GB2312" w:hAnsi="仿宋_GB2312" w:cs="仿宋_GB2312"/>
                      <w:color w:val="000000"/>
                      <w:sz w:val="18"/>
                    </w:rPr>
                    <w:t>读卡频率13.56MHZ和125KHZ，可识别</w:t>
                  </w:r>
                  <w:proofErr w:type="spellStart"/>
                  <w:r>
                    <w:rPr>
                      <w:rFonts w:ascii="仿宋_GB2312" w:eastAsia="仿宋_GB2312" w:hAnsi="仿宋_GB2312" w:cs="仿宋_GB2312"/>
                      <w:color w:val="000000"/>
                      <w:sz w:val="18"/>
                    </w:rPr>
                    <w:t>Mifare</w:t>
                  </w:r>
                  <w:proofErr w:type="spellEnd"/>
                  <w:r>
                    <w:rPr>
                      <w:rFonts w:ascii="仿宋_GB2312" w:eastAsia="仿宋_GB2312" w:hAnsi="仿宋_GB2312" w:cs="仿宋_GB2312"/>
                      <w:color w:val="000000"/>
                      <w:sz w:val="18"/>
                    </w:rPr>
                    <w:t xml:space="preserve"> 1卡、ID（EM）卡,CPU卡序号，通过USB 2.0接口与PC通讯；数据采用高等级加密算法，支持在线升级功能。</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06E8F7" w14:textId="77777777" w:rsidR="00304388" w:rsidRDefault="00000000">
                  <w:pPr>
                    <w:pStyle w:val="null3"/>
                    <w:jc w:val="center"/>
                    <w:rPr>
                      <w:rFonts w:hint="default"/>
                    </w:rPr>
                  </w:pPr>
                  <w:r>
                    <w:rPr>
                      <w:rFonts w:ascii="仿宋_GB2312" w:eastAsia="仿宋_GB2312" w:hAnsi="仿宋_GB2312" w:cs="仿宋_GB2312"/>
                      <w:color w:val="000000"/>
                      <w:sz w:val="18"/>
                    </w:rPr>
                    <w:t>台</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242A71" w14:textId="77777777" w:rsidR="00304388" w:rsidRDefault="00000000">
                  <w:pPr>
                    <w:pStyle w:val="null3"/>
                    <w:jc w:val="center"/>
                    <w:rPr>
                      <w:rFonts w:hint="default"/>
                    </w:rPr>
                  </w:pPr>
                  <w:r>
                    <w:rPr>
                      <w:rFonts w:ascii="仿宋_GB2312" w:eastAsia="仿宋_GB2312" w:hAnsi="仿宋_GB2312" w:cs="仿宋_GB2312"/>
                      <w:color w:val="000000"/>
                      <w:sz w:val="18"/>
                    </w:rPr>
                    <w:t>2</w:t>
                  </w:r>
                </w:p>
              </w:tc>
            </w:tr>
            <w:tr w:rsidR="00304388" w14:paraId="547A3888" w14:textId="77777777">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1C1B967" w14:textId="77777777" w:rsidR="00304388" w:rsidRDefault="00000000">
                  <w:pPr>
                    <w:pStyle w:val="null3"/>
                    <w:jc w:val="center"/>
                    <w:rPr>
                      <w:rFonts w:hint="default"/>
                    </w:rPr>
                  </w:pPr>
                  <w:r>
                    <w:rPr>
                      <w:rFonts w:ascii="仿宋_GB2312" w:eastAsia="仿宋_GB2312" w:hAnsi="仿宋_GB2312" w:cs="仿宋_GB2312"/>
                      <w:color w:val="000000"/>
                      <w:sz w:val="18"/>
                    </w:rPr>
                    <w:t>5</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F264A1" w14:textId="77777777" w:rsidR="00304388" w:rsidRDefault="00000000">
                  <w:pPr>
                    <w:pStyle w:val="null3"/>
                    <w:jc w:val="center"/>
                    <w:rPr>
                      <w:rFonts w:hint="default"/>
                    </w:rPr>
                  </w:pPr>
                  <w:r>
                    <w:rPr>
                      <w:rFonts w:ascii="仿宋_GB2312" w:eastAsia="仿宋_GB2312" w:hAnsi="仿宋_GB2312" w:cs="仿宋_GB2312"/>
                      <w:color w:val="000000"/>
                      <w:sz w:val="18"/>
                    </w:rPr>
                    <w:t>管理计算机</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0B67E1" w14:textId="77777777" w:rsidR="00304388" w:rsidRDefault="00000000">
                  <w:pPr>
                    <w:pStyle w:val="null3"/>
                    <w:jc w:val="both"/>
                    <w:rPr>
                      <w:rFonts w:hint="default"/>
                    </w:rPr>
                  </w:pPr>
                  <w:r>
                    <w:rPr>
                      <w:rFonts w:ascii="仿宋_GB2312" w:eastAsia="仿宋_GB2312" w:hAnsi="仿宋_GB2312" w:cs="仿宋_GB2312"/>
                      <w:sz w:val="18"/>
                    </w:rPr>
                    <w:t>处理器≥I5-13400/内存≥16G/硬盘≥1T（机械）/网卡速率≥1000M，显示器：≥23.8英寸。分辨率：1920*1080,接口：HDIMI、WGA、DP；含键盘，鼠标及操作系统。</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9CF216" w14:textId="77777777" w:rsidR="00304388" w:rsidRDefault="00000000">
                  <w:pPr>
                    <w:pStyle w:val="null3"/>
                    <w:jc w:val="center"/>
                    <w:rPr>
                      <w:rFonts w:hint="default"/>
                    </w:rPr>
                  </w:pPr>
                  <w:r>
                    <w:rPr>
                      <w:rFonts w:ascii="仿宋_GB2312" w:eastAsia="仿宋_GB2312" w:hAnsi="仿宋_GB2312" w:cs="仿宋_GB2312"/>
                      <w:color w:val="000000"/>
                      <w:sz w:val="18"/>
                    </w:rPr>
                    <w:t>台</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001D8B" w14:textId="77777777" w:rsidR="00304388" w:rsidRDefault="00000000">
                  <w:pPr>
                    <w:pStyle w:val="null3"/>
                    <w:jc w:val="center"/>
                    <w:rPr>
                      <w:rFonts w:hint="default"/>
                    </w:rPr>
                  </w:pPr>
                  <w:r>
                    <w:rPr>
                      <w:rFonts w:ascii="仿宋_GB2312" w:eastAsia="仿宋_GB2312" w:hAnsi="仿宋_GB2312" w:cs="仿宋_GB2312"/>
                      <w:color w:val="000000"/>
                      <w:sz w:val="18"/>
                    </w:rPr>
                    <w:t>2</w:t>
                  </w:r>
                </w:p>
              </w:tc>
            </w:tr>
            <w:tr w:rsidR="00304388" w14:paraId="34FEA252" w14:textId="77777777">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FD7ADD8" w14:textId="77777777" w:rsidR="00304388" w:rsidRDefault="00000000">
                  <w:pPr>
                    <w:pStyle w:val="null3"/>
                    <w:jc w:val="center"/>
                    <w:rPr>
                      <w:rFonts w:hint="default"/>
                    </w:rPr>
                  </w:pPr>
                  <w:r>
                    <w:rPr>
                      <w:rFonts w:ascii="仿宋_GB2312" w:eastAsia="仿宋_GB2312" w:hAnsi="仿宋_GB2312" w:cs="仿宋_GB2312"/>
                      <w:color w:val="000000"/>
                      <w:sz w:val="18"/>
                    </w:rPr>
                    <w:t>6</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351BA6" w14:textId="77777777" w:rsidR="00304388" w:rsidRDefault="00000000">
                  <w:pPr>
                    <w:pStyle w:val="null3"/>
                    <w:jc w:val="center"/>
                    <w:rPr>
                      <w:rFonts w:hint="default"/>
                    </w:rPr>
                  </w:pPr>
                  <w:r>
                    <w:rPr>
                      <w:rFonts w:ascii="仿宋_GB2312" w:eastAsia="仿宋_GB2312" w:hAnsi="仿宋_GB2312" w:cs="仿宋_GB2312"/>
                      <w:color w:val="000000"/>
                      <w:sz w:val="18"/>
                    </w:rPr>
                    <w:t>车牌识别一体机</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728399" w14:textId="77777777" w:rsidR="00304388" w:rsidRDefault="00000000">
                  <w:pPr>
                    <w:pStyle w:val="null3"/>
                    <w:jc w:val="both"/>
                    <w:rPr>
                      <w:rFonts w:hint="default"/>
                    </w:rPr>
                  </w:pPr>
                  <w:r>
                    <w:rPr>
                      <w:rFonts w:ascii="仿宋_GB2312" w:eastAsia="仿宋_GB2312" w:hAnsi="仿宋_GB2312" w:cs="仿宋_GB2312"/>
                      <w:color w:val="000000"/>
                      <w:sz w:val="18"/>
                    </w:rPr>
                    <w:t>1、出入口视频单元，集摄像机、护罩、LED补光灯、镜头于一体、分辨率≥2688*1520的视频图像</w:t>
                  </w:r>
                  <w:r>
                    <w:br/>
                  </w:r>
                  <w:r>
                    <w:rPr>
                      <w:rFonts w:ascii="仿宋_GB2312" w:eastAsia="仿宋_GB2312" w:hAnsi="仿宋_GB2312" w:cs="仿宋_GB2312"/>
                      <w:color w:val="000000"/>
                      <w:sz w:val="18"/>
                    </w:rPr>
                    <w:t xml:space="preserve"> 2、镜头焦距：3.1-6mm</w:t>
                  </w:r>
                  <w:r>
                    <w:br/>
                  </w:r>
                  <w:r>
                    <w:rPr>
                      <w:rFonts w:ascii="仿宋_GB2312" w:eastAsia="仿宋_GB2312" w:hAnsi="仿宋_GB2312" w:cs="仿宋_GB2312"/>
                      <w:color w:val="000000"/>
                      <w:sz w:val="18"/>
                    </w:rPr>
                    <w:t xml:space="preserve"> 3、视频亮度：自适应；</w:t>
                  </w:r>
                  <w:r>
                    <w:br/>
                  </w:r>
                  <w:r>
                    <w:rPr>
                      <w:rFonts w:ascii="仿宋_GB2312" w:eastAsia="仿宋_GB2312" w:hAnsi="仿宋_GB2312" w:cs="仿宋_GB2312"/>
                      <w:color w:val="000000"/>
                      <w:sz w:val="18"/>
                    </w:rPr>
                    <w:t xml:space="preserve"> 4、宽动态范围：≥100dB</w:t>
                  </w:r>
                  <w:r>
                    <w:br/>
                  </w:r>
                  <w:r>
                    <w:rPr>
                      <w:rFonts w:ascii="仿宋_GB2312" w:eastAsia="仿宋_GB2312" w:hAnsi="仿宋_GB2312" w:cs="仿宋_GB2312"/>
                      <w:color w:val="000000"/>
                      <w:sz w:val="18"/>
                    </w:rPr>
                    <w:t xml:space="preserve"> 5、车辆捕获率：白天捕获率≥99%，夜间捕获率≥99%；</w:t>
                  </w:r>
                  <w:r>
                    <w:br/>
                  </w:r>
                  <w:r>
                    <w:rPr>
                      <w:rFonts w:ascii="仿宋_GB2312" w:eastAsia="仿宋_GB2312" w:hAnsi="仿宋_GB2312" w:cs="仿宋_GB2312"/>
                      <w:color w:val="000000"/>
                      <w:sz w:val="18"/>
                    </w:rPr>
                    <w:t xml:space="preserve"> ★6、车牌识别：在实时记录通行车辆图像的同时，支持识别民用车牌、警用车牌、军用车牌、武警车牌、使馆牌、大陆港澳双车牌、澳门单车牌、香港单车牌；</w:t>
                  </w:r>
                  <w:r>
                    <w:br/>
                  </w:r>
                  <w:r>
                    <w:rPr>
                      <w:rFonts w:ascii="仿宋_GB2312" w:eastAsia="仿宋_GB2312" w:hAnsi="仿宋_GB2312" w:cs="仿宋_GB2312"/>
                      <w:color w:val="000000"/>
                      <w:sz w:val="18"/>
                    </w:rPr>
                    <w:t xml:space="preserve"> 7、支持倾斜车牌识别，水平60度，倾斜30度。</w:t>
                  </w:r>
                  <w:r>
                    <w:br/>
                  </w:r>
                  <w:r>
                    <w:rPr>
                      <w:rFonts w:ascii="仿宋_GB2312" w:eastAsia="仿宋_GB2312" w:hAnsi="仿宋_GB2312" w:cs="仿宋_GB2312"/>
                      <w:color w:val="000000"/>
                      <w:sz w:val="18"/>
                    </w:rPr>
                    <w:t xml:space="preserve"> 8、支持常见车型识别包括：轿车、大</w:t>
                  </w:r>
                  <w:r>
                    <w:rPr>
                      <w:rFonts w:ascii="仿宋_GB2312" w:eastAsia="仿宋_GB2312" w:hAnsi="仿宋_GB2312" w:cs="仿宋_GB2312"/>
                      <w:color w:val="000000"/>
                      <w:sz w:val="18"/>
                    </w:rPr>
                    <w:lastRenderedPageBreak/>
                    <w:t>客车、小客车、面包车、大货车、小货车、中型客车、SUV/MPV</w:t>
                  </w:r>
                  <w:r>
                    <w:br/>
                  </w:r>
                  <w:r>
                    <w:rPr>
                      <w:rFonts w:ascii="仿宋_GB2312" w:eastAsia="仿宋_GB2312" w:hAnsi="仿宋_GB2312" w:cs="仿宋_GB2312"/>
                      <w:color w:val="000000"/>
                      <w:sz w:val="18"/>
                    </w:rPr>
                    <w:t xml:space="preserve"> ★9、图片字符叠加功能：可在抓拍图片上叠加时间、地点、车道号、方向、车身颜色，车牌号码、车标，车型等信息；</w:t>
                  </w:r>
                  <w:r>
                    <w:br/>
                  </w:r>
                  <w:r>
                    <w:rPr>
                      <w:rFonts w:ascii="仿宋_GB2312" w:eastAsia="仿宋_GB2312" w:hAnsi="仿宋_GB2312" w:cs="仿宋_GB2312"/>
                      <w:color w:val="000000"/>
                      <w:sz w:val="18"/>
                    </w:rPr>
                    <w:t xml:space="preserve"> ★10、具备黑白名单上传功能</w:t>
                  </w:r>
                  <w:r>
                    <w:br/>
                  </w:r>
                  <w:r>
                    <w:rPr>
                      <w:rFonts w:ascii="仿宋_GB2312" w:eastAsia="仿宋_GB2312" w:hAnsi="仿宋_GB2312" w:cs="仿宋_GB2312"/>
                      <w:color w:val="000000"/>
                      <w:sz w:val="18"/>
                    </w:rPr>
                    <w:t xml:space="preserve"> 11、防护等级：≥IP67</w:t>
                  </w:r>
                  <w:r>
                    <w:br/>
                  </w:r>
                  <w:r>
                    <w:rPr>
                      <w:rFonts w:ascii="仿宋_GB2312" w:eastAsia="仿宋_GB2312" w:hAnsi="仿宋_GB2312" w:cs="仿宋_GB2312"/>
                      <w:color w:val="000000"/>
                      <w:sz w:val="18"/>
                    </w:rPr>
                    <w:t xml:space="preserve"> 注：标★(提供相关证明材料，包括但不限于检测报告，官网截图或加盖制造商公章的产品彩页规格书等）</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2F6BAF" w14:textId="77777777" w:rsidR="00304388" w:rsidRDefault="00000000">
                  <w:pPr>
                    <w:pStyle w:val="null3"/>
                    <w:jc w:val="center"/>
                    <w:rPr>
                      <w:rFonts w:hint="default"/>
                    </w:rPr>
                  </w:pPr>
                  <w:r>
                    <w:rPr>
                      <w:rFonts w:ascii="仿宋_GB2312" w:eastAsia="仿宋_GB2312" w:hAnsi="仿宋_GB2312" w:cs="仿宋_GB2312"/>
                      <w:color w:val="000000"/>
                      <w:sz w:val="18"/>
                    </w:rPr>
                    <w:lastRenderedPageBreak/>
                    <w:t>台</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42F004" w14:textId="77777777" w:rsidR="00304388" w:rsidRDefault="00000000">
                  <w:pPr>
                    <w:pStyle w:val="null3"/>
                    <w:jc w:val="center"/>
                    <w:rPr>
                      <w:rFonts w:hint="default"/>
                    </w:rPr>
                  </w:pPr>
                  <w:r>
                    <w:rPr>
                      <w:rFonts w:ascii="仿宋_GB2312" w:eastAsia="仿宋_GB2312" w:hAnsi="仿宋_GB2312" w:cs="仿宋_GB2312"/>
                      <w:color w:val="000000"/>
                      <w:sz w:val="18"/>
                    </w:rPr>
                    <w:t>5</w:t>
                  </w:r>
                </w:p>
              </w:tc>
            </w:tr>
            <w:tr w:rsidR="00304388" w14:paraId="17472891" w14:textId="77777777">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7A5E79A" w14:textId="77777777" w:rsidR="00304388" w:rsidRDefault="00000000">
                  <w:pPr>
                    <w:pStyle w:val="null3"/>
                    <w:jc w:val="center"/>
                    <w:rPr>
                      <w:rFonts w:hint="default"/>
                    </w:rPr>
                  </w:pPr>
                  <w:r>
                    <w:rPr>
                      <w:rFonts w:ascii="仿宋_GB2312" w:eastAsia="仿宋_GB2312" w:hAnsi="仿宋_GB2312" w:cs="仿宋_GB2312"/>
                      <w:color w:val="000000"/>
                      <w:sz w:val="18"/>
                    </w:rPr>
                    <w:t>7</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B2C12F" w14:textId="77777777" w:rsidR="00304388" w:rsidRDefault="00000000">
                  <w:pPr>
                    <w:pStyle w:val="null3"/>
                    <w:jc w:val="center"/>
                    <w:rPr>
                      <w:rFonts w:hint="default"/>
                    </w:rPr>
                  </w:pPr>
                  <w:r>
                    <w:rPr>
                      <w:rFonts w:ascii="仿宋_GB2312" w:eastAsia="仿宋_GB2312" w:hAnsi="仿宋_GB2312" w:cs="仿宋_GB2312"/>
                      <w:color w:val="000000"/>
                      <w:sz w:val="18"/>
                    </w:rPr>
                    <w:t>车牌识别相机支架</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A9F16E" w14:textId="77777777" w:rsidR="00304388" w:rsidRDefault="00000000">
                  <w:pPr>
                    <w:pStyle w:val="null3"/>
                    <w:jc w:val="both"/>
                    <w:rPr>
                      <w:rFonts w:hint="default"/>
                    </w:rPr>
                  </w:pPr>
                  <w:r>
                    <w:rPr>
                      <w:rFonts w:ascii="仿宋_GB2312" w:eastAsia="仿宋_GB2312" w:hAnsi="仿宋_GB2312" w:cs="仿宋_GB2312"/>
                      <w:color w:val="000000"/>
                      <w:sz w:val="18"/>
                    </w:rPr>
                    <w:t>金属圆杆立柱，高度不低于1.2米</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9FDC22" w14:textId="77777777" w:rsidR="00304388" w:rsidRDefault="00000000">
                  <w:pPr>
                    <w:pStyle w:val="null3"/>
                    <w:jc w:val="center"/>
                    <w:rPr>
                      <w:rFonts w:hint="default"/>
                    </w:rPr>
                  </w:pPr>
                  <w:r>
                    <w:rPr>
                      <w:rFonts w:ascii="仿宋_GB2312" w:eastAsia="仿宋_GB2312" w:hAnsi="仿宋_GB2312" w:cs="仿宋_GB2312"/>
                      <w:color w:val="000000"/>
                      <w:sz w:val="18"/>
                    </w:rPr>
                    <w:t>台</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CCCFA8" w14:textId="77777777" w:rsidR="00304388" w:rsidRDefault="00000000">
                  <w:pPr>
                    <w:pStyle w:val="null3"/>
                    <w:jc w:val="center"/>
                    <w:rPr>
                      <w:rFonts w:hint="default"/>
                    </w:rPr>
                  </w:pPr>
                  <w:r>
                    <w:rPr>
                      <w:rFonts w:ascii="仿宋_GB2312" w:eastAsia="仿宋_GB2312" w:hAnsi="仿宋_GB2312" w:cs="仿宋_GB2312"/>
                      <w:color w:val="000000"/>
                      <w:sz w:val="18"/>
                    </w:rPr>
                    <w:t>5</w:t>
                  </w:r>
                </w:p>
              </w:tc>
            </w:tr>
            <w:tr w:rsidR="00304388" w14:paraId="256BE825" w14:textId="77777777">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FEBEF8F" w14:textId="77777777" w:rsidR="00304388" w:rsidRDefault="00000000">
                  <w:pPr>
                    <w:pStyle w:val="null3"/>
                    <w:jc w:val="center"/>
                    <w:rPr>
                      <w:rFonts w:hint="default"/>
                    </w:rPr>
                  </w:pPr>
                  <w:r>
                    <w:rPr>
                      <w:rFonts w:ascii="仿宋_GB2312" w:eastAsia="仿宋_GB2312" w:hAnsi="仿宋_GB2312" w:cs="仿宋_GB2312"/>
                      <w:color w:val="000000"/>
                      <w:sz w:val="18"/>
                    </w:rPr>
                    <w:t>8</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521339" w14:textId="77777777" w:rsidR="00304388" w:rsidRDefault="00000000">
                  <w:pPr>
                    <w:pStyle w:val="null3"/>
                    <w:jc w:val="center"/>
                    <w:rPr>
                      <w:rFonts w:hint="default"/>
                    </w:rPr>
                  </w:pPr>
                  <w:r>
                    <w:rPr>
                      <w:rFonts w:ascii="仿宋_GB2312" w:eastAsia="仿宋_GB2312" w:hAnsi="仿宋_GB2312" w:cs="仿宋_GB2312"/>
                      <w:color w:val="000000"/>
                      <w:sz w:val="18"/>
                    </w:rPr>
                    <w:t>24口千兆交换机</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B8361E" w14:textId="77777777" w:rsidR="00304388" w:rsidRDefault="00000000">
                  <w:pPr>
                    <w:pStyle w:val="null3"/>
                    <w:jc w:val="both"/>
                    <w:rPr>
                      <w:rFonts w:hint="default"/>
                    </w:rPr>
                  </w:pPr>
                  <w:r>
                    <w:rPr>
                      <w:rFonts w:ascii="仿宋_GB2312" w:eastAsia="仿宋_GB2312" w:hAnsi="仿宋_GB2312" w:cs="仿宋_GB2312"/>
                      <w:color w:val="000000"/>
                      <w:sz w:val="18"/>
                    </w:rPr>
                    <w:t>1、端口：≥24个10/100/1000Base-T自适应以太网端口，4个千兆SFP口</w:t>
                  </w:r>
                </w:p>
                <w:p w14:paraId="6200F084" w14:textId="77777777" w:rsidR="00304388" w:rsidRDefault="00000000">
                  <w:pPr>
                    <w:pStyle w:val="null3"/>
                    <w:jc w:val="both"/>
                    <w:rPr>
                      <w:rFonts w:hint="default"/>
                    </w:rPr>
                  </w:pPr>
                  <w:r>
                    <w:rPr>
                      <w:rFonts w:ascii="仿宋_GB2312" w:eastAsia="仿宋_GB2312" w:hAnsi="仿宋_GB2312" w:cs="仿宋_GB2312"/>
                      <w:color w:val="000000"/>
                      <w:sz w:val="18"/>
                    </w:rPr>
                    <w:t>2、交换容量：≥330Gbps</w:t>
                  </w:r>
                </w:p>
                <w:p w14:paraId="5917ED11" w14:textId="77777777" w:rsidR="00304388" w:rsidRDefault="00000000">
                  <w:pPr>
                    <w:pStyle w:val="null3"/>
                    <w:jc w:val="both"/>
                    <w:rPr>
                      <w:rFonts w:hint="default"/>
                    </w:rPr>
                  </w:pPr>
                  <w:r>
                    <w:rPr>
                      <w:rFonts w:ascii="仿宋_GB2312" w:eastAsia="仿宋_GB2312" w:hAnsi="仿宋_GB2312" w:cs="仿宋_GB2312"/>
                      <w:color w:val="000000"/>
                      <w:sz w:val="18"/>
                    </w:rPr>
                    <w:t>3、包转发率：≥120Mpps</w:t>
                  </w:r>
                </w:p>
                <w:p w14:paraId="05EE7B59" w14:textId="77777777" w:rsidR="00304388" w:rsidRDefault="00000000">
                  <w:pPr>
                    <w:pStyle w:val="null3"/>
                    <w:jc w:val="both"/>
                    <w:rPr>
                      <w:rFonts w:hint="default"/>
                    </w:rPr>
                  </w:pPr>
                  <w:r>
                    <w:rPr>
                      <w:rFonts w:ascii="仿宋_GB2312" w:eastAsia="仿宋_GB2312" w:hAnsi="仿宋_GB2312" w:cs="仿宋_GB2312"/>
                      <w:color w:val="000000"/>
                      <w:sz w:val="18"/>
                    </w:rPr>
                    <w:t>4、链路聚合：支持GE端口聚合</w:t>
                  </w:r>
                </w:p>
                <w:p w14:paraId="28FEB477" w14:textId="77777777" w:rsidR="00304388" w:rsidRDefault="00000000">
                  <w:pPr>
                    <w:pStyle w:val="null3"/>
                    <w:jc w:val="both"/>
                    <w:rPr>
                      <w:rFonts w:hint="default"/>
                    </w:rPr>
                  </w:pPr>
                  <w:r>
                    <w:rPr>
                      <w:rFonts w:ascii="仿宋_GB2312" w:eastAsia="仿宋_GB2312" w:hAnsi="仿宋_GB2312" w:cs="仿宋_GB2312"/>
                      <w:color w:val="000000"/>
                      <w:sz w:val="18"/>
                    </w:rPr>
                    <w:t>5、具有聚合功能</w:t>
                  </w:r>
                </w:p>
                <w:p w14:paraId="4E5DF65F" w14:textId="77777777" w:rsidR="00304388" w:rsidRDefault="00000000">
                  <w:pPr>
                    <w:pStyle w:val="null3"/>
                    <w:jc w:val="both"/>
                    <w:rPr>
                      <w:rFonts w:hint="default"/>
                    </w:rPr>
                  </w:pPr>
                  <w:r>
                    <w:rPr>
                      <w:rFonts w:ascii="仿宋_GB2312" w:eastAsia="仿宋_GB2312" w:hAnsi="仿宋_GB2312" w:cs="仿宋_GB2312"/>
                      <w:color w:val="000000"/>
                      <w:sz w:val="18"/>
                    </w:rPr>
                    <w:t>6、STP：支持 STP/RSTP/MSTP</w:t>
                  </w:r>
                </w:p>
                <w:p w14:paraId="05C17CBF" w14:textId="77777777" w:rsidR="00304388" w:rsidRDefault="00000000">
                  <w:pPr>
                    <w:pStyle w:val="null3"/>
                    <w:jc w:val="both"/>
                    <w:rPr>
                      <w:rFonts w:hint="default"/>
                    </w:rPr>
                  </w:pPr>
                  <w:r>
                    <w:rPr>
                      <w:rFonts w:ascii="仿宋_GB2312" w:eastAsia="仿宋_GB2312" w:hAnsi="仿宋_GB2312" w:cs="仿宋_GB2312"/>
                      <w:color w:val="000000"/>
                      <w:sz w:val="18"/>
                    </w:rPr>
                    <w:t>7、管理维护：支持Console/Telnet/命令行接口（CLI）配置</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DB63E1" w14:textId="77777777" w:rsidR="00304388" w:rsidRDefault="00000000">
                  <w:pPr>
                    <w:pStyle w:val="null3"/>
                    <w:jc w:val="center"/>
                    <w:rPr>
                      <w:rFonts w:hint="default"/>
                    </w:rPr>
                  </w:pPr>
                  <w:r>
                    <w:rPr>
                      <w:rFonts w:ascii="仿宋_GB2312" w:eastAsia="仿宋_GB2312" w:hAnsi="仿宋_GB2312" w:cs="仿宋_GB2312"/>
                      <w:color w:val="000000"/>
                      <w:sz w:val="18"/>
                    </w:rPr>
                    <w:t>台</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93AD4A" w14:textId="77777777" w:rsidR="00304388" w:rsidRDefault="00000000">
                  <w:pPr>
                    <w:pStyle w:val="null3"/>
                    <w:jc w:val="center"/>
                    <w:rPr>
                      <w:rFonts w:hint="default"/>
                    </w:rPr>
                  </w:pPr>
                  <w:r>
                    <w:rPr>
                      <w:rFonts w:ascii="仿宋_GB2312" w:eastAsia="仿宋_GB2312" w:hAnsi="仿宋_GB2312" w:cs="仿宋_GB2312"/>
                      <w:color w:val="000000"/>
                      <w:sz w:val="18"/>
                    </w:rPr>
                    <w:t>2</w:t>
                  </w:r>
                </w:p>
              </w:tc>
            </w:tr>
            <w:tr w:rsidR="00304388" w14:paraId="1BAC0D01" w14:textId="77777777">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7B59B73" w14:textId="77777777" w:rsidR="00304388" w:rsidRDefault="00000000">
                  <w:pPr>
                    <w:pStyle w:val="null3"/>
                    <w:jc w:val="center"/>
                    <w:rPr>
                      <w:rFonts w:hint="default"/>
                    </w:rPr>
                  </w:pPr>
                  <w:r>
                    <w:rPr>
                      <w:rFonts w:ascii="仿宋_GB2312" w:eastAsia="仿宋_GB2312" w:hAnsi="仿宋_GB2312" w:cs="仿宋_GB2312"/>
                      <w:color w:val="000000"/>
                      <w:sz w:val="18"/>
                    </w:rPr>
                    <w:t>9</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19539B" w14:textId="77777777" w:rsidR="00304388" w:rsidRDefault="00000000">
                  <w:pPr>
                    <w:pStyle w:val="null3"/>
                    <w:jc w:val="center"/>
                    <w:rPr>
                      <w:rFonts w:hint="default"/>
                    </w:rPr>
                  </w:pPr>
                  <w:proofErr w:type="spellStart"/>
                  <w:r>
                    <w:rPr>
                      <w:rFonts w:ascii="仿宋_GB2312" w:eastAsia="仿宋_GB2312" w:hAnsi="仿宋_GB2312" w:cs="仿宋_GB2312"/>
                      <w:color w:val="000000"/>
                      <w:sz w:val="18"/>
                    </w:rPr>
                    <w:t>poe</w:t>
                  </w:r>
                  <w:proofErr w:type="spellEnd"/>
                  <w:r>
                    <w:rPr>
                      <w:rFonts w:ascii="仿宋_GB2312" w:eastAsia="仿宋_GB2312" w:hAnsi="仿宋_GB2312" w:cs="仿宋_GB2312"/>
                      <w:color w:val="000000"/>
                      <w:sz w:val="18"/>
                    </w:rPr>
                    <w:t>交换机8口</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A9506D" w14:textId="77777777" w:rsidR="00304388" w:rsidRDefault="00000000">
                  <w:pPr>
                    <w:pStyle w:val="null3"/>
                    <w:jc w:val="both"/>
                    <w:rPr>
                      <w:rFonts w:hint="default"/>
                    </w:rPr>
                  </w:pPr>
                  <w:r>
                    <w:rPr>
                      <w:rFonts w:ascii="仿宋_GB2312" w:eastAsia="仿宋_GB2312" w:hAnsi="仿宋_GB2312" w:cs="仿宋_GB2312"/>
                      <w:color w:val="000000"/>
                      <w:sz w:val="18"/>
                    </w:rPr>
                    <w:t>1、端口：≥8个千兆PoE电口 + 2个千兆光口</w:t>
                  </w:r>
                  <w:r>
                    <w:br/>
                  </w:r>
                  <w:r>
                    <w:rPr>
                      <w:rFonts w:ascii="仿宋_GB2312" w:eastAsia="仿宋_GB2312" w:hAnsi="仿宋_GB2312" w:cs="仿宋_GB2312"/>
                      <w:color w:val="000000"/>
                      <w:sz w:val="18"/>
                    </w:rPr>
                    <w:t xml:space="preserve"> 2、交换容量≥20Gbps，包转发率≥14.00Mpps</w:t>
                  </w:r>
                  <w:r>
                    <w:br/>
                  </w:r>
                  <w:r>
                    <w:rPr>
                      <w:rFonts w:ascii="仿宋_GB2312" w:eastAsia="仿宋_GB2312" w:hAnsi="仿宋_GB2312" w:cs="仿宋_GB2312"/>
                      <w:color w:val="000000"/>
                      <w:sz w:val="18"/>
                    </w:rPr>
                    <w:t xml:space="preserve"> 3、浪涌防护：支持6 kV防浪涌（PoE口）</w:t>
                  </w:r>
                  <w:r>
                    <w:br/>
                  </w:r>
                  <w:r>
                    <w:rPr>
                      <w:rFonts w:ascii="仿宋_GB2312" w:eastAsia="仿宋_GB2312" w:hAnsi="仿宋_GB2312" w:cs="仿宋_GB2312"/>
                      <w:color w:val="000000"/>
                      <w:sz w:val="18"/>
                    </w:rPr>
                    <w:t xml:space="preserve"> 4、整机最大供电功率：≥110W</w:t>
                  </w:r>
                  <w:r>
                    <w:br/>
                  </w:r>
                  <w:r>
                    <w:rPr>
                      <w:rFonts w:ascii="仿宋_GB2312" w:eastAsia="仿宋_GB2312" w:hAnsi="仿宋_GB2312" w:cs="仿宋_GB2312"/>
                      <w:color w:val="000000"/>
                      <w:sz w:val="18"/>
                    </w:rPr>
                    <w:t xml:space="preserve"> 5、PoE标准：IEEE 802.3af、IEEE 802.3at</w:t>
                  </w:r>
                  <w:r>
                    <w:br/>
                  </w:r>
                  <w:r>
                    <w:rPr>
                      <w:rFonts w:ascii="仿宋_GB2312" w:eastAsia="仿宋_GB2312" w:hAnsi="仿宋_GB2312" w:cs="仿宋_GB2312"/>
                      <w:color w:val="000000"/>
                      <w:sz w:val="18"/>
                    </w:rPr>
                    <w:t xml:space="preserve"> ★6、支持通过管理平台对交换机进行POE功率管理，包括监控整机/端口功率，开启/关闭POE功能，支持自适应802.3af/at供电标准，支持POE过载保护/过压保护功能，支持POE上电/下电功率管理功能。</w:t>
                  </w:r>
                  <w:r>
                    <w:br/>
                  </w:r>
                  <w:r>
                    <w:rPr>
                      <w:rFonts w:ascii="仿宋_GB2312" w:eastAsia="仿宋_GB2312" w:hAnsi="仿宋_GB2312" w:cs="仿宋_GB2312"/>
                      <w:color w:val="000000"/>
                      <w:sz w:val="18"/>
                    </w:rPr>
                    <w:t xml:space="preserve"> 注：标★(提供相关证明材料，包括但</w:t>
                  </w:r>
                  <w:r>
                    <w:rPr>
                      <w:rFonts w:ascii="仿宋_GB2312" w:eastAsia="仿宋_GB2312" w:hAnsi="仿宋_GB2312" w:cs="仿宋_GB2312"/>
                      <w:color w:val="000000"/>
                      <w:sz w:val="18"/>
                    </w:rPr>
                    <w:lastRenderedPageBreak/>
                    <w:t>不限于检测报告，官网截图或加盖制造商公章的产品彩页规格书等）</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7F4DBF" w14:textId="77777777" w:rsidR="00304388" w:rsidRDefault="00000000">
                  <w:pPr>
                    <w:pStyle w:val="null3"/>
                    <w:jc w:val="center"/>
                    <w:rPr>
                      <w:rFonts w:hint="default"/>
                    </w:rPr>
                  </w:pPr>
                  <w:r>
                    <w:rPr>
                      <w:rFonts w:ascii="仿宋_GB2312" w:eastAsia="仿宋_GB2312" w:hAnsi="仿宋_GB2312" w:cs="仿宋_GB2312"/>
                      <w:color w:val="000000"/>
                      <w:sz w:val="18"/>
                    </w:rPr>
                    <w:lastRenderedPageBreak/>
                    <w:t>台</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D684A9" w14:textId="77777777" w:rsidR="00304388" w:rsidRDefault="00000000">
                  <w:pPr>
                    <w:pStyle w:val="null3"/>
                    <w:jc w:val="center"/>
                    <w:rPr>
                      <w:rFonts w:hint="default"/>
                    </w:rPr>
                  </w:pPr>
                  <w:r>
                    <w:rPr>
                      <w:rFonts w:ascii="仿宋_GB2312" w:eastAsia="仿宋_GB2312" w:hAnsi="仿宋_GB2312" w:cs="仿宋_GB2312"/>
                      <w:color w:val="000000"/>
                      <w:sz w:val="18"/>
                    </w:rPr>
                    <w:t>4</w:t>
                  </w:r>
                </w:p>
              </w:tc>
            </w:tr>
            <w:tr w:rsidR="00304388" w14:paraId="7EEC5D66" w14:textId="77777777">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27BAF63" w14:textId="77777777" w:rsidR="00304388" w:rsidRDefault="00000000">
                  <w:pPr>
                    <w:pStyle w:val="null3"/>
                    <w:jc w:val="center"/>
                    <w:rPr>
                      <w:rFonts w:hint="default"/>
                    </w:rPr>
                  </w:pPr>
                  <w:r>
                    <w:rPr>
                      <w:rFonts w:ascii="仿宋_GB2312" w:eastAsia="仿宋_GB2312" w:hAnsi="仿宋_GB2312" w:cs="仿宋_GB2312"/>
                      <w:color w:val="000000"/>
                      <w:sz w:val="18"/>
                    </w:rPr>
                    <w:t>10</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044281" w14:textId="77777777" w:rsidR="00304388" w:rsidRDefault="00000000">
                  <w:pPr>
                    <w:pStyle w:val="null3"/>
                    <w:jc w:val="center"/>
                    <w:rPr>
                      <w:rFonts w:hint="default"/>
                    </w:rPr>
                  </w:pPr>
                  <w:r>
                    <w:rPr>
                      <w:rFonts w:ascii="仿宋_GB2312" w:eastAsia="仿宋_GB2312" w:hAnsi="仿宋_GB2312" w:cs="仿宋_GB2312"/>
                      <w:color w:val="000000"/>
                      <w:sz w:val="18"/>
                    </w:rPr>
                    <w:t>鹰眼相机</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782B07" w14:textId="77777777" w:rsidR="00304388" w:rsidRDefault="00000000">
                  <w:pPr>
                    <w:pStyle w:val="null3"/>
                    <w:jc w:val="both"/>
                    <w:rPr>
                      <w:rFonts w:hint="default"/>
                    </w:rPr>
                  </w:pPr>
                  <w:r>
                    <w:rPr>
                      <w:rFonts w:ascii="仿宋_GB2312" w:eastAsia="仿宋_GB2312" w:hAnsi="仿宋_GB2312" w:cs="仿宋_GB2312"/>
                      <w:color w:val="000000"/>
                      <w:sz w:val="18"/>
                    </w:rPr>
                    <w:t>1、≥1600万像素180°全景相机。</w:t>
                  </w:r>
                  <w:r>
                    <w:br/>
                  </w:r>
                  <w:r>
                    <w:rPr>
                      <w:rFonts w:ascii="仿宋_GB2312" w:eastAsia="仿宋_GB2312" w:hAnsi="仿宋_GB2312" w:cs="仿宋_GB2312"/>
                      <w:color w:val="000000"/>
                      <w:sz w:val="18"/>
                    </w:rPr>
                    <w:t xml:space="preserve"> 2、全景通道分辨率≥6072×2640，细节通道分辨率≥2688×1520。</w:t>
                  </w:r>
                  <w:r>
                    <w:br/>
                  </w:r>
                  <w:r>
                    <w:rPr>
                      <w:rFonts w:ascii="仿宋_GB2312" w:eastAsia="仿宋_GB2312" w:hAnsi="仿宋_GB2312" w:cs="仿宋_GB2312"/>
                      <w:color w:val="000000"/>
                      <w:sz w:val="18"/>
                    </w:rPr>
                    <w:t xml:space="preserve"> 3、全景通道内置4个镜头、靶面尺寸≥1/1.8英寸的CMOS传感器，细节通道内置1个镜头，靶面尺寸≥1/1.8英寸的CMOS传感器。</w:t>
                  </w:r>
                  <w:r>
                    <w:br/>
                  </w:r>
                  <w:r>
                    <w:rPr>
                      <w:rFonts w:ascii="仿宋_GB2312" w:eastAsia="仿宋_GB2312" w:hAnsi="仿宋_GB2312" w:cs="仿宋_GB2312"/>
                      <w:color w:val="000000"/>
                      <w:sz w:val="18"/>
                    </w:rPr>
                    <w:t xml:space="preserve"> ★4、设备在全景模式下，垂直视场角≥110°，水平视场角≥180°。内置细节镜头，支持≥40倍光学变倍，镜头最大焦距≥210mm。</w:t>
                  </w:r>
                  <w:r>
                    <w:br/>
                  </w:r>
                  <w:r>
                    <w:rPr>
                      <w:rFonts w:ascii="仿宋_GB2312" w:eastAsia="仿宋_GB2312" w:hAnsi="仿宋_GB2312" w:cs="仿宋_GB2312"/>
                      <w:color w:val="000000"/>
                      <w:sz w:val="18"/>
                    </w:rPr>
                    <w:t xml:space="preserve"> 5、支持≥200个预置位，支持预置位冻结功能。</w:t>
                  </w:r>
                  <w:r>
                    <w:br/>
                  </w:r>
                  <w:r>
                    <w:rPr>
                      <w:rFonts w:ascii="仿宋_GB2312" w:eastAsia="仿宋_GB2312" w:hAnsi="仿宋_GB2312" w:cs="仿宋_GB2312"/>
                      <w:color w:val="000000"/>
                      <w:sz w:val="18"/>
                    </w:rPr>
                    <w:t xml:space="preserve"> 6、内置≥3个GPU芯片。</w:t>
                  </w:r>
                  <w:r>
                    <w:br/>
                  </w:r>
                  <w:r>
                    <w:rPr>
                      <w:rFonts w:ascii="仿宋_GB2312" w:eastAsia="仿宋_GB2312" w:hAnsi="仿宋_GB2312" w:cs="仿宋_GB2312"/>
                      <w:color w:val="000000"/>
                      <w:sz w:val="18"/>
                    </w:rPr>
                    <w:t xml:space="preserve"> 7、支持智能行为分析功能，智能分析行为类型为区域入侵、越界入侵、进入区域、离开区域等，支持行为分析触发后联动聚焦、联动目标跟踪、报警上传等多种报警触发方式。</w:t>
                  </w:r>
                  <w:r>
                    <w:br/>
                  </w:r>
                  <w:r>
                    <w:rPr>
                      <w:rFonts w:ascii="仿宋_GB2312" w:eastAsia="仿宋_GB2312" w:hAnsi="仿宋_GB2312" w:cs="仿宋_GB2312"/>
                      <w:color w:val="000000"/>
                      <w:sz w:val="18"/>
                    </w:rPr>
                    <w:t xml:space="preserve"> ★8、设备支持画中画功能。</w:t>
                  </w:r>
                  <w:r>
                    <w:br/>
                  </w:r>
                  <w:r>
                    <w:rPr>
                      <w:rFonts w:ascii="仿宋_GB2312" w:eastAsia="仿宋_GB2312" w:hAnsi="仿宋_GB2312" w:cs="仿宋_GB2312"/>
                      <w:color w:val="000000"/>
                      <w:sz w:val="18"/>
                    </w:rPr>
                    <w:t xml:space="preserve"> 9、具备偏色矫正功能。</w:t>
                  </w:r>
                  <w:r>
                    <w:br/>
                  </w:r>
                  <w:r>
                    <w:rPr>
                      <w:rFonts w:ascii="仿宋_GB2312" w:eastAsia="仿宋_GB2312" w:hAnsi="仿宋_GB2312" w:cs="仿宋_GB2312"/>
                      <w:color w:val="000000"/>
                      <w:sz w:val="18"/>
                    </w:rPr>
                    <w:t xml:space="preserve"> 10、开启补光灯，可识别距设备≥260m处的人体轮廓。</w:t>
                  </w:r>
                  <w:r>
                    <w:br/>
                  </w:r>
                  <w:r>
                    <w:rPr>
                      <w:rFonts w:ascii="仿宋_GB2312" w:eastAsia="仿宋_GB2312" w:hAnsi="仿宋_GB2312" w:cs="仿宋_GB2312"/>
                      <w:color w:val="000000"/>
                      <w:sz w:val="18"/>
                    </w:rPr>
                    <w:t xml:space="preserve"> 11、设备具有北斗模块，接口至少包括1个RJ45网络接口、1个光纤接口、1个SD卡槽、5路报警输入、2路报警输出、1路音频输入、1路音频输出、1个RS485接口。</w:t>
                  </w:r>
                  <w:r>
                    <w:br/>
                  </w:r>
                  <w:r>
                    <w:rPr>
                      <w:rFonts w:ascii="仿宋_GB2312" w:eastAsia="仿宋_GB2312" w:hAnsi="仿宋_GB2312" w:cs="仿宋_GB2312"/>
                      <w:color w:val="000000"/>
                      <w:sz w:val="18"/>
                    </w:rPr>
                    <w:t xml:space="preserve"> 12、设备防护等级≥IP67。</w:t>
                  </w:r>
                  <w:r>
                    <w:br/>
                  </w:r>
                  <w:r>
                    <w:rPr>
                      <w:rFonts w:ascii="仿宋_GB2312" w:eastAsia="仿宋_GB2312" w:hAnsi="仿宋_GB2312" w:cs="仿宋_GB2312"/>
                      <w:color w:val="000000"/>
                      <w:sz w:val="18"/>
                    </w:rPr>
                    <w:t xml:space="preserve"> 注：标★(提供相关证明材料，包括但不限于检测报告，官网截图或加盖制造商公章的产品彩页规格书等）</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176F0D" w14:textId="77777777" w:rsidR="00304388" w:rsidRDefault="00000000">
                  <w:pPr>
                    <w:pStyle w:val="null3"/>
                    <w:jc w:val="center"/>
                    <w:rPr>
                      <w:rFonts w:hint="default"/>
                    </w:rPr>
                  </w:pPr>
                  <w:r>
                    <w:rPr>
                      <w:rFonts w:ascii="仿宋_GB2312" w:eastAsia="仿宋_GB2312" w:hAnsi="仿宋_GB2312" w:cs="仿宋_GB2312"/>
                      <w:color w:val="000000"/>
                      <w:sz w:val="18"/>
                    </w:rPr>
                    <w:t>台</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0C38D0" w14:textId="77777777" w:rsidR="00304388" w:rsidRDefault="00000000">
                  <w:pPr>
                    <w:pStyle w:val="null3"/>
                    <w:jc w:val="center"/>
                    <w:rPr>
                      <w:rFonts w:hint="default"/>
                    </w:rPr>
                  </w:pPr>
                  <w:r>
                    <w:rPr>
                      <w:rFonts w:ascii="仿宋_GB2312" w:eastAsia="仿宋_GB2312" w:hAnsi="仿宋_GB2312" w:cs="仿宋_GB2312"/>
                      <w:color w:val="000000"/>
                      <w:sz w:val="18"/>
                    </w:rPr>
                    <w:t>1</w:t>
                  </w:r>
                </w:p>
              </w:tc>
            </w:tr>
            <w:tr w:rsidR="00304388" w14:paraId="4490860B" w14:textId="77777777">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CC80A17" w14:textId="77777777" w:rsidR="00304388" w:rsidRDefault="00000000">
                  <w:pPr>
                    <w:pStyle w:val="null3"/>
                    <w:jc w:val="center"/>
                    <w:rPr>
                      <w:rFonts w:hint="default"/>
                    </w:rPr>
                  </w:pPr>
                  <w:r>
                    <w:rPr>
                      <w:rFonts w:ascii="仿宋_GB2312" w:eastAsia="仿宋_GB2312" w:hAnsi="仿宋_GB2312" w:cs="仿宋_GB2312"/>
                      <w:color w:val="000000"/>
                      <w:sz w:val="18"/>
                    </w:rPr>
                    <w:t>11</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37EDE5" w14:textId="77777777" w:rsidR="00304388" w:rsidRDefault="00000000">
                  <w:pPr>
                    <w:pStyle w:val="null3"/>
                    <w:jc w:val="center"/>
                    <w:rPr>
                      <w:rFonts w:hint="default"/>
                    </w:rPr>
                  </w:pPr>
                  <w:r>
                    <w:rPr>
                      <w:rFonts w:ascii="仿宋_GB2312" w:eastAsia="仿宋_GB2312" w:hAnsi="仿宋_GB2312" w:cs="仿宋_GB2312"/>
                      <w:color w:val="000000"/>
                      <w:sz w:val="18"/>
                    </w:rPr>
                    <w:t>枪球联动相机</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AE465A" w14:textId="77777777" w:rsidR="00304388" w:rsidRDefault="00000000">
                  <w:pPr>
                    <w:pStyle w:val="null3"/>
                    <w:jc w:val="both"/>
                    <w:rPr>
                      <w:rFonts w:hint="default"/>
                    </w:rPr>
                  </w:pPr>
                  <w:r>
                    <w:rPr>
                      <w:rFonts w:ascii="仿宋_GB2312" w:eastAsia="仿宋_GB2312" w:hAnsi="仿宋_GB2312" w:cs="仿宋_GB2312"/>
                      <w:color w:val="000000"/>
                      <w:sz w:val="18"/>
                    </w:rPr>
                    <w:t>≥双400万枪球一体机，图像分辨率≥2688×1520</w:t>
                  </w:r>
                  <w:r>
                    <w:br/>
                  </w:r>
                  <w:r>
                    <w:rPr>
                      <w:rFonts w:ascii="仿宋_GB2312" w:eastAsia="仿宋_GB2312" w:hAnsi="仿宋_GB2312" w:cs="仿宋_GB2312"/>
                      <w:color w:val="000000"/>
                      <w:sz w:val="18"/>
                    </w:rPr>
                    <w:t xml:space="preserve"> 摄像机内置不少于2个镜头，可输出至少1路全景视频图像和1路细节视频图像</w:t>
                  </w:r>
                  <w:r>
                    <w:br/>
                  </w:r>
                  <w:r>
                    <w:rPr>
                      <w:rFonts w:ascii="仿宋_GB2312" w:eastAsia="仿宋_GB2312" w:hAnsi="仿宋_GB2312" w:cs="仿宋_GB2312"/>
                      <w:color w:val="000000"/>
                      <w:sz w:val="18"/>
                    </w:rPr>
                    <w:t xml:space="preserve"> ★内置2颗GPU芯片，全景视频图像内置1个镜头，光圈1.0，具有≥1/1.8靶面尺寸；细节视频图像内置1个镜头，具有≥1/1.8靶面尺寸；</w:t>
                  </w:r>
                  <w:r>
                    <w:br/>
                  </w:r>
                  <w:r>
                    <w:rPr>
                      <w:rFonts w:ascii="仿宋_GB2312" w:eastAsia="仿宋_GB2312" w:hAnsi="仿宋_GB2312" w:cs="仿宋_GB2312"/>
                      <w:color w:val="000000"/>
                      <w:sz w:val="18"/>
                    </w:rPr>
                    <w:t xml:space="preserve"> 细节视频图像内置1个镜头，支持≥</w:t>
                  </w:r>
                  <w:r>
                    <w:rPr>
                      <w:rFonts w:ascii="仿宋_GB2312" w:eastAsia="仿宋_GB2312" w:hAnsi="仿宋_GB2312" w:cs="仿宋_GB2312"/>
                      <w:color w:val="000000"/>
                      <w:sz w:val="18"/>
                    </w:rPr>
                    <w:lastRenderedPageBreak/>
                    <w:t>25倍光学变倍，镜头最大焦距≥145mm；</w:t>
                  </w:r>
                  <w:r>
                    <w:br/>
                  </w:r>
                  <w:r>
                    <w:rPr>
                      <w:rFonts w:ascii="仿宋_GB2312" w:eastAsia="仿宋_GB2312" w:hAnsi="仿宋_GB2312" w:cs="仿宋_GB2312"/>
                      <w:color w:val="000000"/>
                      <w:sz w:val="18"/>
                    </w:rPr>
                    <w:t xml:space="preserve"> 全景画面水平视场角≥90°，垂直视场角≥50°。全景通道可进行垂直旋转，旋转范围≥10°可调</w:t>
                  </w:r>
                  <w:r>
                    <w:br/>
                  </w:r>
                  <w:r>
                    <w:rPr>
                      <w:rFonts w:ascii="仿宋_GB2312" w:eastAsia="仿宋_GB2312" w:hAnsi="仿宋_GB2312" w:cs="仿宋_GB2312"/>
                      <w:color w:val="000000"/>
                      <w:sz w:val="18"/>
                    </w:rPr>
                    <w:t xml:space="preserve"> 最低照度：全景通道彩色≤0.0005lx，黑白≤0.0001lx，细节通道彩色≤0.0005lx，黑白≤0.0001lx</w:t>
                  </w:r>
                  <w:r>
                    <w:br/>
                  </w:r>
                  <w:r>
                    <w:rPr>
                      <w:rFonts w:ascii="仿宋_GB2312" w:eastAsia="仿宋_GB2312" w:hAnsi="仿宋_GB2312" w:cs="仿宋_GB2312"/>
                      <w:color w:val="000000"/>
                      <w:sz w:val="18"/>
                    </w:rPr>
                    <w:t xml:space="preserve"> 水平旋转范围360°连续旋转，垂直旋转范围-20°~90°</w:t>
                  </w:r>
                  <w:r>
                    <w:br/>
                  </w:r>
                  <w:r>
                    <w:rPr>
                      <w:rFonts w:ascii="仿宋_GB2312" w:eastAsia="仿宋_GB2312" w:hAnsi="仿宋_GB2312" w:cs="仿宋_GB2312"/>
                      <w:color w:val="000000"/>
                      <w:sz w:val="18"/>
                    </w:rPr>
                    <w:t xml:space="preserve"> 可设置≥300个预置位，≥8条巡航路径。支持预置位视频冻结功能</w:t>
                  </w:r>
                  <w:r>
                    <w:br/>
                  </w:r>
                  <w:r>
                    <w:rPr>
                      <w:rFonts w:ascii="仿宋_GB2312" w:eastAsia="仿宋_GB2312" w:hAnsi="仿宋_GB2312" w:cs="仿宋_GB2312"/>
                      <w:color w:val="000000"/>
                      <w:sz w:val="18"/>
                    </w:rPr>
                    <w:t xml:space="preserve"> 设备具有H.265、H.264、MJPEG设置选项</w:t>
                  </w:r>
                  <w:r>
                    <w:br/>
                  </w:r>
                  <w:r>
                    <w:rPr>
                      <w:rFonts w:ascii="仿宋_GB2312" w:eastAsia="仿宋_GB2312" w:hAnsi="仿宋_GB2312" w:cs="仿宋_GB2312"/>
                      <w:color w:val="000000"/>
                      <w:sz w:val="18"/>
                    </w:rPr>
                    <w:t xml:space="preserve"> ★声音报警输出功能，可通过浏览器设置音频类型为警戒音、提示音、自定义语音，支持闪光灯报警输出功能，可通过区域入侵侦测、越界侦测、进入区域侦测、离开区域侦测等报警事件，联动闪光报警、声音报警</w:t>
                  </w:r>
                  <w:r>
                    <w:br/>
                  </w:r>
                  <w:r>
                    <w:rPr>
                      <w:rFonts w:ascii="仿宋_GB2312" w:eastAsia="仿宋_GB2312" w:hAnsi="仿宋_GB2312" w:cs="仿宋_GB2312"/>
                      <w:color w:val="000000"/>
                      <w:sz w:val="18"/>
                    </w:rPr>
                    <w:t xml:space="preserve"> 设备可同时对行人、非机动车、机动车进行检测、跟踪、抓拍，可支持人脸与人体，车牌与车辆的关联显示</w:t>
                  </w:r>
                  <w:r>
                    <w:br/>
                  </w:r>
                  <w:r>
                    <w:rPr>
                      <w:rFonts w:ascii="仿宋_GB2312" w:eastAsia="仿宋_GB2312" w:hAnsi="仿宋_GB2312" w:cs="仿宋_GB2312"/>
                      <w:color w:val="000000"/>
                      <w:sz w:val="18"/>
                    </w:rPr>
                    <w:t xml:space="preserve"> ★支持人员布控功能和车辆布控跟踪功能</w:t>
                  </w:r>
                  <w:r>
                    <w:br/>
                  </w:r>
                  <w:r>
                    <w:rPr>
                      <w:rFonts w:ascii="仿宋_GB2312" w:eastAsia="仿宋_GB2312" w:hAnsi="仿宋_GB2312" w:cs="仿宋_GB2312"/>
                      <w:color w:val="000000"/>
                      <w:sz w:val="18"/>
                    </w:rPr>
                    <w:t xml:space="preserve"> ★支持AR管理功能，最多可添加500个标签。</w:t>
                  </w:r>
                  <w:r>
                    <w:br/>
                  </w:r>
                  <w:r>
                    <w:rPr>
                      <w:rFonts w:ascii="仿宋_GB2312" w:eastAsia="仿宋_GB2312" w:hAnsi="仿宋_GB2312" w:cs="仿宋_GB2312"/>
                      <w:color w:val="000000"/>
                      <w:sz w:val="18"/>
                    </w:rPr>
                    <w:t xml:space="preserve"> 可配置报警抓图叠加目标信息及规则信息</w:t>
                  </w:r>
                  <w:r>
                    <w:br/>
                  </w:r>
                  <w:r>
                    <w:rPr>
                      <w:rFonts w:ascii="仿宋_GB2312" w:eastAsia="仿宋_GB2312" w:hAnsi="仿宋_GB2312" w:cs="仿宋_GB2312"/>
                      <w:color w:val="000000"/>
                      <w:sz w:val="18"/>
                    </w:rPr>
                    <w:t xml:space="preserve"> 可识别距设备200m处的人体轮廓</w:t>
                  </w:r>
                  <w:r>
                    <w:br/>
                  </w:r>
                  <w:r>
                    <w:rPr>
                      <w:rFonts w:ascii="仿宋_GB2312" w:eastAsia="仿宋_GB2312" w:hAnsi="仿宋_GB2312" w:cs="仿宋_GB2312"/>
                      <w:color w:val="000000"/>
                      <w:sz w:val="18"/>
                    </w:rPr>
                    <w:t xml:space="preserve"> 支持≥5路报警输入、≥2路报警输出、≥1路音频输入、≥1路音频输出</w:t>
                  </w:r>
                  <w:r>
                    <w:br/>
                  </w:r>
                  <w:r>
                    <w:rPr>
                      <w:rFonts w:ascii="仿宋_GB2312" w:eastAsia="仿宋_GB2312" w:hAnsi="仿宋_GB2312" w:cs="仿宋_GB2312"/>
                      <w:color w:val="000000"/>
                      <w:sz w:val="18"/>
                    </w:rPr>
                    <w:t xml:space="preserve"> 防护等级≥IP67</w:t>
                  </w:r>
                  <w:r>
                    <w:br/>
                  </w:r>
                  <w:r>
                    <w:rPr>
                      <w:rFonts w:ascii="仿宋_GB2312" w:eastAsia="仿宋_GB2312" w:hAnsi="仿宋_GB2312" w:cs="仿宋_GB2312"/>
                      <w:color w:val="000000"/>
                      <w:sz w:val="18"/>
                    </w:rPr>
                    <w:t xml:space="preserve"> 注：标★(提供相关证明材料，包括但不限于检测报告，官网截图或加盖制造商公章的产品彩页规格书等）</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CDD492" w14:textId="77777777" w:rsidR="00304388" w:rsidRDefault="00000000">
                  <w:pPr>
                    <w:pStyle w:val="null3"/>
                    <w:jc w:val="center"/>
                    <w:rPr>
                      <w:rFonts w:hint="default"/>
                    </w:rPr>
                  </w:pPr>
                  <w:r>
                    <w:rPr>
                      <w:rFonts w:ascii="仿宋_GB2312" w:eastAsia="仿宋_GB2312" w:hAnsi="仿宋_GB2312" w:cs="仿宋_GB2312"/>
                      <w:color w:val="000000"/>
                      <w:sz w:val="18"/>
                    </w:rPr>
                    <w:lastRenderedPageBreak/>
                    <w:t>台</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60B1C5" w14:textId="77777777" w:rsidR="00304388" w:rsidRDefault="00000000">
                  <w:pPr>
                    <w:pStyle w:val="null3"/>
                    <w:jc w:val="center"/>
                    <w:rPr>
                      <w:rFonts w:hint="default"/>
                    </w:rPr>
                  </w:pPr>
                  <w:r>
                    <w:rPr>
                      <w:rFonts w:ascii="仿宋_GB2312" w:eastAsia="仿宋_GB2312" w:hAnsi="仿宋_GB2312" w:cs="仿宋_GB2312"/>
                      <w:color w:val="000000"/>
                      <w:sz w:val="18"/>
                    </w:rPr>
                    <w:t>2</w:t>
                  </w:r>
                </w:p>
              </w:tc>
            </w:tr>
            <w:tr w:rsidR="00304388" w14:paraId="35DC5F86" w14:textId="77777777">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77325AA" w14:textId="77777777" w:rsidR="00304388" w:rsidRDefault="00000000">
                  <w:pPr>
                    <w:pStyle w:val="null3"/>
                    <w:jc w:val="center"/>
                    <w:rPr>
                      <w:rFonts w:hint="default"/>
                    </w:rPr>
                  </w:pPr>
                  <w:r>
                    <w:rPr>
                      <w:rFonts w:ascii="仿宋_GB2312" w:eastAsia="仿宋_GB2312" w:hAnsi="仿宋_GB2312" w:cs="仿宋_GB2312"/>
                      <w:color w:val="000000"/>
                      <w:sz w:val="18"/>
                    </w:rPr>
                    <w:t>12</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78EA83" w14:textId="77777777" w:rsidR="00304388" w:rsidRDefault="00000000">
                  <w:pPr>
                    <w:pStyle w:val="null3"/>
                    <w:jc w:val="center"/>
                    <w:rPr>
                      <w:rFonts w:hint="default"/>
                    </w:rPr>
                  </w:pPr>
                  <w:r>
                    <w:rPr>
                      <w:rFonts w:ascii="仿宋_GB2312" w:eastAsia="仿宋_GB2312" w:hAnsi="仿宋_GB2312" w:cs="仿宋_GB2312"/>
                      <w:color w:val="000000"/>
                      <w:sz w:val="18"/>
                    </w:rPr>
                    <w:t>周界网络相机</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C971E5" w14:textId="77777777" w:rsidR="00304388" w:rsidRDefault="00000000">
                  <w:pPr>
                    <w:pStyle w:val="null3"/>
                    <w:jc w:val="both"/>
                    <w:rPr>
                      <w:rFonts w:hint="default"/>
                    </w:rPr>
                  </w:pPr>
                  <w:r>
                    <w:rPr>
                      <w:rFonts w:ascii="仿宋_GB2312" w:eastAsia="仿宋_GB2312" w:hAnsi="仿宋_GB2312" w:cs="仿宋_GB2312"/>
                      <w:color w:val="000000"/>
                      <w:sz w:val="18"/>
                    </w:rPr>
                    <w:t>≥400万像素全彩筒形网络摄像机</w:t>
                  </w:r>
                  <w:r>
                    <w:br/>
                  </w:r>
                  <w:r>
                    <w:rPr>
                      <w:rFonts w:ascii="仿宋_GB2312" w:eastAsia="仿宋_GB2312" w:hAnsi="仿宋_GB2312" w:cs="仿宋_GB2312"/>
                      <w:color w:val="000000"/>
                      <w:sz w:val="18"/>
                    </w:rPr>
                    <w:t xml:space="preserve"> 传感器：≥1/1.8英寸CMOS</w:t>
                  </w:r>
                  <w:r>
                    <w:br/>
                  </w:r>
                  <w:r>
                    <w:rPr>
                      <w:rFonts w:ascii="仿宋_GB2312" w:eastAsia="仿宋_GB2312" w:hAnsi="仿宋_GB2312" w:cs="仿宋_GB2312"/>
                      <w:color w:val="000000"/>
                      <w:sz w:val="18"/>
                    </w:rPr>
                    <w:t xml:space="preserve"> 内置1颗CPU、GPU、NPU于一体的芯片</w:t>
                  </w:r>
                  <w:r>
                    <w:br/>
                  </w:r>
                  <w:r>
                    <w:rPr>
                      <w:rFonts w:ascii="仿宋_GB2312" w:eastAsia="仿宋_GB2312" w:hAnsi="仿宋_GB2312" w:cs="仿宋_GB2312"/>
                      <w:color w:val="000000"/>
                      <w:sz w:val="18"/>
                    </w:rPr>
                    <w:t xml:space="preserve"> ★补光灯采用双层透镜结构。</w:t>
                  </w:r>
                  <w:r>
                    <w:br/>
                  </w:r>
                  <w:r>
                    <w:rPr>
                      <w:rFonts w:ascii="仿宋_GB2312" w:eastAsia="仿宋_GB2312" w:hAnsi="仿宋_GB2312" w:cs="仿宋_GB2312"/>
                      <w:color w:val="000000"/>
                      <w:sz w:val="18"/>
                    </w:rPr>
                    <w:t xml:space="preserve"> 在低照环境下，开启补光灯，可识别距离样机50m处人体轮廓</w:t>
                  </w:r>
                  <w:r>
                    <w:br/>
                  </w:r>
                  <w:r>
                    <w:rPr>
                      <w:rFonts w:ascii="仿宋_GB2312" w:eastAsia="仿宋_GB2312" w:hAnsi="仿宋_GB2312" w:cs="仿宋_GB2312"/>
                      <w:color w:val="000000"/>
                      <w:sz w:val="18"/>
                    </w:rPr>
                    <w:t xml:space="preserve"> 白天和夜晚环境下，均可输出彩色图</w:t>
                  </w:r>
                  <w:r>
                    <w:rPr>
                      <w:rFonts w:ascii="仿宋_GB2312" w:eastAsia="仿宋_GB2312" w:hAnsi="仿宋_GB2312" w:cs="仿宋_GB2312"/>
                      <w:color w:val="000000"/>
                      <w:sz w:val="18"/>
                    </w:rPr>
                    <w:lastRenderedPageBreak/>
                    <w:t>像</w:t>
                  </w:r>
                  <w:r>
                    <w:br/>
                  </w:r>
                  <w:r>
                    <w:rPr>
                      <w:rFonts w:ascii="仿宋_GB2312" w:eastAsia="仿宋_GB2312" w:hAnsi="仿宋_GB2312" w:cs="仿宋_GB2312"/>
                      <w:color w:val="000000"/>
                      <w:sz w:val="18"/>
                    </w:rPr>
                    <w:t xml:space="preserve"> ★具有图像质量提升功能，在低照度环境下，可自动调节预览场景视频画面中人脸、人体、车辆等目标及预览场景视频画面的区域曝光、亮度、色彩饱和度、对比度、锐度等。</w:t>
                  </w:r>
                  <w:r>
                    <w:br/>
                  </w:r>
                  <w:r>
                    <w:rPr>
                      <w:rFonts w:ascii="仿宋_GB2312" w:eastAsia="仿宋_GB2312" w:hAnsi="仿宋_GB2312" w:cs="仿宋_GB2312"/>
                      <w:color w:val="000000"/>
                      <w:sz w:val="18"/>
                    </w:rPr>
                    <w:t xml:space="preserve"> 音频：内置麦克风</w:t>
                  </w:r>
                  <w:r>
                    <w:br/>
                  </w:r>
                  <w:r>
                    <w:rPr>
                      <w:rFonts w:ascii="仿宋_GB2312" w:eastAsia="仿宋_GB2312" w:hAnsi="仿宋_GB2312" w:cs="仿宋_GB2312"/>
                      <w:color w:val="000000"/>
                      <w:sz w:val="18"/>
                    </w:rPr>
                    <w:t xml:space="preserve"> 网络：RJ45 10M/100M自适应以太网口</w:t>
                  </w:r>
                  <w:r>
                    <w:br/>
                  </w:r>
                  <w:r>
                    <w:rPr>
                      <w:rFonts w:ascii="仿宋_GB2312" w:eastAsia="仿宋_GB2312" w:hAnsi="仿宋_GB2312" w:cs="仿宋_GB2312"/>
                      <w:color w:val="000000"/>
                      <w:sz w:val="18"/>
                    </w:rPr>
                    <w:t xml:space="preserve"> 支持DC12V或POE供电。</w:t>
                  </w:r>
                  <w:r>
                    <w:br/>
                  </w:r>
                  <w:r>
                    <w:rPr>
                      <w:rFonts w:ascii="仿宋_GB2312" w:eastAsia="仿宋_GB2312" w:hAnsi="仿宋_GB2312" w:cs="仿宋_GB2312"/>
                      <w:color w:val="000000"/>
                      <w:sz w:val="18"/>
                    </w:rPr>
                    <w:t xml:space="preserve"> 标★(提供相关证明材料，包括但不限于检测报告，官网截图或加盖制造商公章的产品彩页规格书等）</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230A8D" w14:textId="77777777" w:rsidR="00304388" w:rsidRDefault="00000000">
                  <w:pPr>
                    <w:pStyle w:val="null3"/>
                    <w:jc w:val="center"/>
                    <w:rPr>
                      <w:rFonts w:hint="default"/>
                    </w:rPr>
                  </w:pPr>
                  <w:r>
                    <w:rPr>
                      <w:rFonts w:ascii="仿宋_GB2312" w:eastAsia="仿宋_GB2312" w:hAnsi="仿宋_GB2312" w:cs="仿宋_GB2312"/>
                      <w:color w:val="000000"/>
                      <w:sz w:val="18"/>
                    </w:rPr>
                    <w:lastRenderedPageBreak/>
                    <w:t>台</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588B14" w14:textId="77777777" w:rsidR="00304388" w:rsidRDefault="00000000">
                  <w:pPr>
                    <w:pStyle w:val="null3"/>
                    <w:jc w:val="center"/>
                    <w:rPr>
                      <w:rFonts w:hint="default"/>
                    </w:rPr>
                  </w:pPr>
                  <w:r>
                    <w:rPr>
                      <w:rFonts w:ascii="仿宋_GB2312" w:eastAsia="仿宋_GB2312" w:hAnsi="仿宋_GB2312" w:cs="仿宋_GB2312"/>
                      <w:color w:val="000000"/>
                      <w:sz w:val="18"/>
                    </w:rPr>
                    <w:t>22</w:t>
                  </w:r>
                </w:p>
              </w:tc>
            </w:tr>
            <w:tr w:rsidR="00304388" w14:paraId="58FAE22C" w14:textId="77777777">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24968AD" w14:textId="77777777" w:rsidR="00304388" w:rsidRDefault="00000000">
                  <w:pPr>
                    <w:pStyle w:val="null3"/>
                    <w:jc w:val="center"/>
                    <w:rPr>
                      <w:rFonts w:hint="default"/>
                    </w:rPr>
                  </w:pPr>
                  <w:r>
                    <w:rPr>
                      <w:rFonts w:ascii="仿宋_GB2312" w:eastAsia="仿宋_GB2312" w:hAnsi="仿宋_GB2312" w:cs="仿宋_GB2312"/>
                      <w:color w:val="000000"/>
                      <w:sz w:val="18"/>
                    </w:rPr>
                    <w:t>13</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419C40" w14:textId="77777777" w:rsidR="00304388" w:rsidRDefault="00000000">
                  <w:pPr>
                    <w:pStyle w:val="null3"/>
                    <w:jc w:val="center"/>
                    <w:rPr>
                      <w:rFonts w:hint="default"/>
                    </w:rPr>
                  </w:pPr>
                  <w:r>
                    <w:rPr>
                      <w:rFonts w:ascii="仿宋_GB2312" w:eastAsia="仿宋_GB2312" w:hAnsi="仿宋_GB2312" w:cs="仿宋_GB2312"/>
                      <w:color w:val="000000"/>
                      <w:sz w:val="18"/>
                    </w:rPr>
                    <w:t>智能球机</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141034" w14:textId="77777777" w:rsidR="00304388" w:rsidRDefault="00000000">
                  <w:pPr>
                    <w:pStyle w:val="null3"/>
                    <w:jc w:val="both"/>
                    <w:rPr>
                      <w:rFonts w:hint="default"/>
                    </w:rPr>
                  </w:pPr>
                  <w:r>
                    <w:rPr>
                      <w:rFonts w:ascii="仿宋_GB2312" w:eastAsia="仿宋_GB2312" w:hAnsi="仿宋_GB2312" w:cs="仿宋_GB2312"/>
                      <w:color w:val="000000"/>
                      <w:sz w:val="18"/>
                    </w:rPr>
                    <w:t>1、≥400万像素智能网络球机</w:t>
                  </w:r>
                  <w:r>
                    <w:br/>
                  </w:r>
                  <w:r>
                    <w:rPr>
                      <w:rFonts w:ascii="仿宋_GB2312" w:eastAsia="仿宋_GB2312" w:hAnsi="仿宋_GB2312" w:cs="仿宋_GB2312"/>
                      <w:color w:val="000000"/>
                      <w:sz w:val="18"/>
                    </w:rPr>
                    <w:t xml:space="preserve"> 2、光学变焦倍数≥20倍，焦距≥135mm。</w:t>
                  </w:r>
                  <w:r>
                    <w:br/>
                  </w:r>
                  <w:r>
                    <w:rPr>
                      <w:rFonts w:ascii="仿宋_GB2312" w:eastAsia="仿宋_GB2312" w:hAnsi="仿宋_GB2312" w:cs="仿宋_GB2312"/>
                      <w:color w:val="000000"/>
                      <w:sz w:val="18"/>
                    </w:rPr>
                    <w:t xml:space="preserve"> 3、设备支持可见光及红外补光，可识别距离设备镜头30m处人体。</w:t>
                  </w:r>
                  <w:r>
                    <w:br/>
                  </w:r>
                  <w:r>
                    <w:rPr>
                      <w:rFonts w:ascii="仿宋_GB2312" w:eastAsia="仿宋_GB2312" w:hAnsi="仿宋_GB2312" w:cs="仿宋_GB2312"/>
                      <w:color w:val="000000"/>
                      <w:sz w:val="18"/>
                    </w:rPr>
                    <w:t xml:space="preserve"> 4、照度：彩色≤0.005Lux，黑白≤0.001Lux</w:t>
                  </w:r>
                  <w:r>
                    <w:br/>
                  </w:r>
                  <w:r>
                    <w:rPr>
                      <w:rFonts w:ascii="仿宋_GB2312" w:eastAsia="仿宋_GB2312" w:hAnsi="仿宋_GB2312" w:cs="仿宋_GB2312"/>
                      <w:color w:val="000000"/>
                      <w:sz w:val="18"/>
                    </w:rPr>
                    <w:t xml:space="preserve"> 5、球机水平手控速度不小于160°/S，垂直速度不小于120°/S。</w:t>
                  </w:r>
                  <w:r>
                    <w:br/>
                  </w:r>
                  <w:r>
                    <w:rPr>
                      <w:rFonts w:ascii="仿宋_GB2312" w:eastAsia="仿宋_GB2312" w:hAnsi="仿宋_GB2312" w:cs="仿宋_GB2312"/>
                      <w:color w:val="000000"/>
                      <w:sz w:val="18"/>
                    </w:rPr>
                    <w:t xml:space="preserve"> 6、水平旋转范围为360°连续旋转，垂直旋转范围为-15°~90°。</w:t>
                  </w:r>
                  <w:r>
                    <w:br/>
                  </w:r>
                  <w:r>
                    <w:rPr>
                      <w:rFonts w:ascii="仿宋_GB2312" w:eastAsia="仿宋_GB2312" w:hAnsi="仿宋_GB2312" w:cs="仿宋_GB2312"/>
                      <w:color w:val="000000"/>
                      <w:sz w:val="18"/>
                    </w:rPr>
                    <w:t xml:space="preserve"> ★7、支持对镜头前盖玻璃加热。</w:t>
                  </w:r>
                  <w:r>
                    <w:br/>
                  </w:r>
                  <w:r>
                    <w:rPr>
                      <w:rFonts w:ascii="仿宋_GB2312" w:eastAsia="仿宋_GB2312" w:hAnsi="仿宋_GB2312" w:cs="仿宋_GB2312"/>
                      <w:color w:val="000000"/>
                      <w:sz w:val="18"/>
                    </w:rPr>
                    <w:t xml:space="preserve"> 8、内置GPU芯片，需具备智能分析抗干扰功能。</w:t>
                  </w:r>
                  <w:r>
                    <w:br/>
                  </w:r>
                  <w:r>
                    <w:rPr>
                      <w:rFonts w:ascii="仿宋_GB2312" w:eastAsia="仿宋_GB2312" w:hAnsi="仿宋_GB2312" w:cs="仿宋_GB2312"/>
                      <w:color w:val="000000"/>
                      <w:sz w:val="18"/>
                    </w:rPr>
                    <w:t xml:space="preserve"> 9、具有≥200个预置位，可按照所设置的预置位完成≥8条巡航路径。</w:t>
                  </w:r>
                  <w:r>
                    <w:br/>
                  </w:r>
                  <w:r>
                    <w:rPr>
                      <w:rFonts w:ascii="仿宋_GB2312" w:eastAsia="仿宋_GB2312" w:hAnsi="仿宋_GB2312" w:cs="仿宋_GB2312"/>
                      <w:color w:val="000000"/>
                      <w:sz w:val="18"/>
                    </w:rPr>
                    <w:t xml:space="preserve"> 10、应具备本机存储功能，支持≥256GB。</w:t>
                  </w:r>
                  <w:r>
                    <w:br/>
                  </w:r>
                  <w:r>
                    <w:rPr>
                      <w:rFonts w:ascii="仿宋_GB2312" w:eastAsia="仿宋_GB2312" w:hAnsi="仿宋_GB2312" w:cs="仿宋_GB2312"/>
                      <w:color w:val="000000"/>
                      <w:sz w:val="18"/>
                    </w:rPr>
                    <w:t xml:space="preserve"> 11、支持采用H.265、H.264视频编码标准，音频编码支持G.711ulaw/G.711alaw/G.726/G.722.1</w:t>
                  </w:r>
                  <w:r>
                    <w:br/>
                  </w:r>
                  <w:r>
                    <w:rPr>
                      <w:rFonts w:ascii="仿宋_GB2312" w:eastAsia="仿宋_GB2312" w:hAnsi="仿宋_GB2312" w:cs="仿宋_GB2312"/>
                      <w:color w:val="000000"/>
                      <w:sz w:val="18"/>
                    </w:rPr>
                    <w:t xml:space="preserve"> ★12、当智能行为分析设置为区域入侵，越界入侵，进入区域、离开区域时，可对行人、车、自行车、电瓶车、摩托车、三轮车等进行检测设备支持行为分析触发后联动聚焦、联动目标跟踪等多种报警触发方式。</w:t>
                  </w:r>
                  <w:r>
                    <w:br/>
                  </w:r>
                  <w:r>
                    <w:rPr>
                      <w:rFonts w:ascii="仿宋_GB2312" w:eastAsia="仿宋_GB2312" w:hAnsi="仿宋_GB2312" w:cs="仿宋_GB2312"/>
                      <w:color w:val="000000"/>
                      <w:sz w:val="18"/>
                    </w:rPr>
                    <w:t xml:space="preserve"> 注：标★(提供相关证明材料，包括但不限于检测报告，官网截图或加盖制造商公章的产品彩页规格书等）</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BE6345" w14:textId="77777777" w:rsidR="00304388" w:rsidRDefault="00000000">
                  <w:pPr>
                    <w:pStyle w:val="null3"/>
                    <w:jc w:val="center"/>
                    <w:rPr>
                      <w:rFonts w:hint="default"/>
                    </w:rPr>
                  </w:pPr>
                  <w:r>
                    <w:rPr>
                      <w:rFonts w:ascii="仿宋_GB2312" w:eastAsia="仿宋_GB2312" w:hAnsi="仿宋_GB2312" w:cs="仿宋_GB2312"/>
                      <w:color w:val="000000"/>
                      <w:sz w:val="18"/>
                    </w:rPr>
                    <w:t>台</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F339BD" w14:textId="77777777" w:rsidR="00304388" w:rsidRDefault="00000000">
                  <w:pPr>
                    <w:pStyle w:val="null3"/>
                    <w:jc w:val="center"/>
                    <w:rPr>
                      <w:rFonts w:hint="default"/>
                    </w:rPr>
                  </w:pPr>
                  <w:r>
                    <w:rPr>
                      <w:rFonts w:ascii="仿宋_GB2312" w:eastAsia="仿宋_GB2312" w:hAnsi="仿宋_GB2312" w:cs="仿宋_GB2312"/>
                      <w:color w:val="000000"/>
                      <w:sz w:val="18"/>
                    </w:rPr>
                    <w:t>2</w:t>
                  </w:r>
                </w:p>
              </w:tc>
            </w:tr>
            <w:tr w:rsidR="00304388" w14:paraId="2EC5CF23" w14:textId="77777777">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BC39C02" w14:textId="77777777" w:rsidR="00304388" w:rsidRDefault="00000000">
                  <w:pPr>
                    <w:pStyle w:val="null3"/>
                    <w:jc w:val="center"/>
                    <w:rPr>
                      <w:rFonts w:hint="default"/>
                    </w:rPr>
                  </w:pPr>
                  <w:r>
                    <w:rPr>
                      <w:rFonts w:ascii="仿宋_GB2312" w:eastAsia="仿宋_GB2312" w:hAnsi="仿宋_GB2312" w:cs="仿宋_GB2312"/>
                      <w:color w:val="000000"/>
                      <w:sz w:val="18"/>
                    </w:rPr>
                    <w:t>14</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44D365" w14:textId="77777777" w:rsidR="00304388" w:rsidRDefault="00000000">
                  <w:pPr>
                    <w:pStyle w:val="null3"/>
                    <w:jc w:val="center"/>
                    <w:rPr>
                      <w:rFonts w:hint="default"/>
                    </w:rPr>
                  </w:pPr>
                  <w:r>
                    <w:rPr>
                      <w:rFonts w:ascii="仿宋_GB2312" w:eastAsia="仿宋_GB2312" w:hAnsi="仿宋_GB2312" w:cs="仿宋_GB2312"/>
                      <w:color w:val="000000"/>
                      <w:sz w:val="18"/>
                    </w:rPr>
                    <w:t>人</w:t>
                  </w:r>
                  <w:r>
                    <w:rPr>
                      <w:rFonts w:ascii="仿宋_GB2312" w:eastAsia="仿宋_GB2312" w:hAnsi="仿宋_GB2312" w:cs="仿宋_GB2312"/>
                      <w:color w:val="000000"/>
                      <w:sz w:val="18"/>
                    </w:rPr>
                    <w:lastRenderedPageBreak/>
                    <w:t>脸识别相机</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6E74EE" w14:textId="77777777" w:rsidR="00304388" w:rsidRDefault="00000000">
                  <w:pPr>
                    <w:pStyle w:val="null3"/>
                    <w:jc w:val="both"/>
                    <w:rPr>
                      <w:rFonts w:hint="default"/>
                    </w:rPr>
                  </w:pPr>
                  <w:r>
                    <w:rPr>
                      <w:rFonts w:ascii="仿宋_GB2312" w:eastAsia="仿宋_GB2312" w:hAnsi="仿宋_GB2312" w:cs="仿宋_GB2312"/>
                      <w:color w:val="000000"/>
                      <w:sz w:val="18"/>
                    </w:rPr>
                    <w:lastRenderedPageBreak/>
                    <w:t>1、≥800万像素智能人脸识别相机</w:t>
                  </w:r>
                  <w:r>
                    <w:br/>
                  </w:r>
                  <w:r>
                    <w:rPr>
                      <w:rFonts w:ascii="仿宋_GB2312" w:eastAsia="仿宋_GB2312" w:hAnsi="仿宋_GB2312" w:cs="仿宋_GB2312"/>
                      <w:color w:val="000000"/>
                      <w:sz w:val="18"/>
                    </w:rPr>
                    <w:lastRenderedPageBreak/>
                    <w:t xml:space="preserve"> 2、</w:t>
                  </w:r>
                  <w:r>
                    <w:rPr>
                      <w:rFonts w:ascii="仿宋_GB2312" w:eastAsia="仿宋_GB2312" w:hAnsi="仿宋_GB2312" w:cs="仿宋_GB2312"/>
                      <w:sz w:val="18"/>
                    </w:rPr>
                    <w:t>CMOS:≥1/1.8"靶面尺寸。</w:t>
                  </w:r>
                  <w:r>
                    <w:br/>
                  </w:r>
                  <w:r>
                    <w:rPr>
                      <w:rFonts w:ascii="仿宋_GB2312" w:eastAsia="仿宋_GB2312" w:hAnsi="仿宋_GB2312" w:cs="仿宋_GB2312"/>
                      <w:sz w:val="18"/>
                    </w:rPr>
                    <w:t xml:space="preserve"> 3、照度:彩色≤0.0002lx，黑白≤0.0001lx。</w:t>
                  </w:r>
                  <w:r>
                    <w:br/>
                  </w:r>
                  <w:r>
                    <w:rPr>
                      <w:rFonts w:ascii="仿宋_GB2312" w:eastAsia="仿宋_GB2312" w:hAnsi="仿宋_GB2312" w:cs="仿宋_GB2312"/>
                      <w:sz w:val="18"/>
                    </w:rPr>
                    <w:t xml:space="preserve"> 4、内置变焦镜头，支持电动变焦。</w:t>
                  </w:r>
                  <w:r>
                    <w:br/>
                  </w:r>
                  <w:r>
                    <w:rPr>
                      <w:rFonts w:ascii="仿宋_GB2312" w:eastAsia="仿宋_GB2312" w:hAnsi="仿宋_GB2312" w:cs="仿宋_GB2312"/>
                      <w:sz w:val="18"/>
                    </w:rPr>
                    <w:t xml:space="preserve"> 5、支持H.264、H.265、MJPEG视频编码格式。</w:t>
                  </w:r>
                  <w:r>
                    <w:br/>
                  </w:r>
                  <w:r>
                    <w:rPr>
                      <w:rFonts w:ascii="仿宋_GB2312" w:eastAsia="仿宋_GB2312" w:hAnsi="仿宋_GB2312" w:cs="仿宋_GB2312"/>
                      <w:sz w:val="18"/>
                    </w:rPr>
                    <w:t xml:space="preserve"> ★6、内置GPU芯片，支持周界防范功能，当区域入侵、越界侦测、进入区域、离开区域报警布防开启后，出现行人、非机动车、机动车目标时能触发报警。</w:t>
                  </w:r>
                  <w:r>
                    <w:br/>
                  </w:r>
                  <w:r>
                    <w:rPr>
                      <w:rFonts w:ascii="仿宋_GB2312" w:eastAsia="仿宋_GB2312" w:hAnsi="仿宋_GB2312" w:cs="仿宋_GB2312"/>
                      <w:sz w:val="18"/>
                    </w:rPr>
                    <w:t xml:space="preserve"> ★7、支持对两眼瞳距≥40像素的人脸进行检验。</w:t>
                  </w:r>
                  <w:r>
                    <w:br/>
                  </w:r>
                  <w:r>
                    <w:rPr>
                      <w:rFonts w:ascii="仿宋_GB2312" w:eastAsia="仿宋_GB2312" w:hAnsi="仿宋_GB2312" w:cs="仿宋_GB2312"/>
                      <w:sz w:val="18"/>
                    </w:rPr>
                    <w:t xml:space="preserve"> 8、支持侧脸过滤功能，可过滤与样机镜头</w:t>
                  </w:r>
                  <w:r>
                    <w:rPr>
                      <w:rFonts w:ascii="仿宋_GB2312" w:eastAsia="仿宋_GB2312" w:hAnsi="仿宋_GB2312" w:cs="仿宋_GB2312"/>
                      <w:color w:val="000000"/>
                      <w:sz w:val="18"/>
                    </w:rPr>
                    <w:t>呈上下、左右角度达到预设值的人脸。</w:t>
                  </w:r>
                  <w:r>
                    <w:br/>
                  </w:r>
                  <w:r>
                    <w:rPr>
                      <w:rFonts w:ascii="仿宋_GB2312" w:eastAsia="仿宋_GB2312" w:hAnsi="仿宋_GB2312" w:cs="仿宋_GB2312"/>
                      <w:color w:val="000000"/>
                      <w:sz w:val="18"/>
                    </w:rPr>
                    <w:t xml:space="preserve"> 9、支持车牌检测、识别、抓拍、存储功能，可识别车型、车身颜色、车辆品牌。</w:t>
                  </w:r>
                  <w:r>
                    <w:br/>
                  </w:r>
                  <w:r>
                    <w:rPr>
                      <w:rFonts w:ascii="仿宋_GB2312" w:eastAsia="仿宋_GB2312" w:hAnsi="仿宋_GB2312" w:cs="仿宋_GB2312"/>
                      <w:color w:val="000000"/>
                      <w:sz w:val="18"/>
                    </w:rPr>
                    <w:t xml:space="preserve"> 10、支持人数统计功能，区域名称可自定义；可设置人员密度报警、人数异常报警、停留时间异常报警，内置补光灯；</w:t>
                  </w:r>
                  <w:r>
                    <w:br/>
                  </w:r>
                  <w:r>
                    <w:rPr>
                      <w:rFonts w:ascii="仿宋_GB2312" w:eastAsia="仿宋_GB2312" w:hAnsi="仿宋_GB2312" w:cs="仿宋_GB2312"/>
                      <w:color w:val="000000"/>
                      <w:sz w:val="18"/>
                    </w:rPr>
                    <w:t xml:space="preserve"> 11、防护等级：IP67。</w:t>
                  </w:r>
                  <w:r>
                    <w:br/>
                  </w:r>
                  <w:r>
                    <w:rPr>
                      <w:rFonts w:ascii="仿宋_GB2312" w:eastAsia="仿宋_GB2312" w:hAnsi="仿宋_GB2312" w:cs="仿宋_GB2312"/>
                      <w:color w:val="000000"/>
                      <w:sz w:val="18"/>
                    </w:rPr>
                    <w:t xml:space="preserve"> 12、内置麦克风、扬声器，支持≥2路报警输入、≥2路报警输出、≥2路音频输入、≥1路音频输出，1个SD卡槽，1个DC12V电压输出接口，支持DC12V或POE供电。</w:t>
                  </w:r>
                  <w:r>
                    <w:br/>
                  </w:r>
                  <w:r>
                    <w:rPr>
                      <w:rFonts w:ascii="仿宋_GB2312" w:eastAsia="仿宋_GB2312" w:hAnsi="仿宋_GB2312" w:cs="仿宋_GB2312"/>
                      <w:color w:val="000000"/>
                      <w:sz w:val="18"/>
                    </w:rPr>
                    <w:t xml:space="preserve"> 注：标★(提供相关证明材料，包括但不限于检测报告，官网截图或加盖制造商公章的产品彩页规格书等）</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887A84" w14:textId="77777777" w:rsidR="00304388" w:rsidRDefault="00000000">
                  <w:pPr>
                    <w:pStyle w:val="null3"/>
                    <w:jc w:val="center"/>
                    <w:rPr>
                      <w:rFonts w:hint="default"/>
                    </w:rPr>
                  </w:pPr>
                  <w:r>
                    <w:rPr>
                      <w:rFonts w:ascii="仿宋_GB2312" w:eastAsia="仿宋_GB2312" w:hAnsi="仿宋_GB2312" w:cs="仿宋_GB2312"/>
                      <w:color w:val="000000"/>
                      <w:sz w:val="18"/>
                    </w:rPr>
                    <w:lastRenderedPageBreak/>
                    <w:t>台</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D112AA" w14:textId="77777777" w:rsidR="00304388" w:rsidRDefault="00000000">
                  <w:pPr>
                    <w:pStyle w:val="null3"/>
                    <w:jc w:val="center"/>
                    <w:rPr>
                      <w:rFonts w:hint="default"/>
                    </w:rPr>
                  </w:pPr>
                  <w:r>
                    <w:rPr>
                      <w:rFonts w:ascii="仿宋_GB2312" w:eastAsia="仿宋_GB2312" w:hAnsi="仿宋_GB2312" w:cs="仿宋_GB2312"/>
                      <w:color w:val="000000"/>
                      <w:sz w:val="18"/>
                    </w:rPr>
                    <w:t>2</w:t>
                  </w:r>
                </w:p>
              </w:tc>
            </w:tr>
            <w:tr w:rsidR="00304388" w14:paraId="430A1E60" w14:textId="77777777">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5A84136" w14:textId="77777777" w:rsidR="00304388" w:rsidRDefault="00000000">
                  <w:pPr>
                    <w:pStyle w:val="null3"/>
                    <w:jc w:val="center"/>
                    <w:rPr>
                      <w:rFonts w:hint="default"/>
                    </w:rPr>
                  </w:pPr>
                  <w:r>
                    <w:rPr>
                      <w:rFonts w:ascii="仿宋_GB2312" w:eastAsia="仿宋_GB2312" w:hAnsi="仿宋_GB2312" w:cs="仿宋_GB2312"/>
                      <w:color w:val="000000"/>
                      <w:sz w:val="18"/>
                    </w:rPr>
                    <w:t>15</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DAAA1B" w14:textId="77777777" w:rsidR="00304388" w:rsidRDefault="00000000">
                  <w:pPr>
                    <w:pStyle w:val="null3"/>
                    <w:jc w:val="center"/>
                    <w:rPr>
                      <w:rFonts w:hint="default"/>
                    </w:rPr>
                  </w:pPr>
                  <w:r>
                    <w:rPr>
                      <w:rFonts w:ascii="仿宋_GB2312" w:eastAsia="仿宋_GB2312" w:hAnsi="仿宋_GB2312" w:cs="仿宋_GB2312"/>
                      <w:color w:val="000000"/>
                      <w:sz w:val="18"/>
                    </w:rPr>
                    <w:t>硬盘录像机</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BCA075" w14:textId="77777777" w:rsidR="00304388" w:rsidRDefault="00000000">
                  <w:pPr>
                    <w:pStyle w:val="null3"/>
                    <w:jc w:val="both"/>
                    <w:rPr>
                      <w:rFonts w:hint="default"/>
                    </w:rPr>
                  </w:pPr>
                  <w:r>
                    <w:rPr>
                      <w:rFonts w:ascii="仿宋_GB2312" w:eastAsia="仿宋_GB2312" w:hAnsi="仿宋_GB2312" w:cs="仿宋_GB2312"/>
                      <w:color w:val="000000"/>
                      <w:sz w:val="18"/>
                    </w:rPr>
                    <w:t>1、机架式≥16盘位嵌入式网络硬盘录像机</w:t>
                  </w:r>
                  <w:r>
                    <w:br/>
                  </w:r>
                  <w:r>
                    <w:rPr>
                      <w:rFonts w:ascii="仿宋_GB2312" w:eastAsia="仿宋_GB2312" w:hAnsi="仿宋_GB2312" w:cs="仿宋_GB2312"/>
                      <w:color w:val="000000"/>
                      <w:sz w:val="18"/>
                    </w:rPr>
                    <w:t xml:space="preserve"> 2、接口至少包括：2个HDMI接口、2个VGA接口、2个RJ45千兆网络接口；2个USB2.0接口、2个USB3.0接口、1个RS232接口、1个RS485接口、1个</w:t>
                  </w:r>
                  <w:proofErr w:type="spellStart"/>
                  <w:r>
                    <w:rPr>
                      <w:rFonts w:ascii="仿宋_GB2312" w:eastAsia="仿宋_GB2312" w:hAnsi="仿宋_GB2312" w:cs="仿宋_GB2312"/>
                      <w:color w:val="000000"/>
                      <w:sz w:val="18"/>
                    </w:rPr>
                    <w:t>eSata</w:t>
                  </w:r>
                  <w:proofErr w:type="spellEnd"/>
                  <w:r>
                    <w:rPr>
                      <w:rFonts w:ascii="仿宋_GB2312" w:eastAsia="仿宋_GB2312" w:hAnsi="仿宋_GB2312" w:cs="仿宋_GB2312"/>
                      <w:color w:val="000000"/>
                      <w:sz w:val="18"/>
                    </w:rPr>
                    <w:t>接口；具有1路音频输入接口、2路音频输出接口、16路报警输入接口、9路报警输出接口、具有1路直流12V输出接口（12V 1A）、可内置16块SATA接口硬盘；</w:t>
                  </w:r>
                  <w:r>
                    <w:br/>
                  </w:r>
                  <w:r>
                    <w:rPr>
                      <w:rFonts w:ascii="仿宋_GB2312" w:eastAsia="仿宋_GB2312" w:hAnsi="仿宋_GB2312" w:cs="仿宋_GB2312"/>
                      <w:color w:val="000000"/>
                      <w:sz w:val="18"/>
                    </w:rPr>
                    <w:t xml:space="preserve"> 3、设备支持文搜功能，可通过文字语义描述，快速检索目标对象或内容；支</w:t>
                  </w:r>
                  <w:r>
                    <w:rPr>
                      <w:rFonts w:ascii="仿宋_GB2312" w:eastAsia="仿宋_GB2312" w:hAnsi="仿宋_GB2312" w:cs="仿宋_GB2312"/>
                      <w:color w:val="000000"/>
                      <w:sz w:val="18"/>
                    </w:rPr>
                    <w:lastRenderedPageBreak/>
                    <w:t>持对人体、车辆、非机动车、物品、动物、基础事件等类型的检索；并可基于文搜快速检索的结果，对目标进行图搜的二次精准检索定位</w:t>
                  </w:r>
                  <w:r>
                    <w:br/>
                  </w:r>
                  <w:r>
                    <w:rPr>
                      <w:rFonts w:ascii="仿宋_GB2312" w:eastAsia="仿宋_GB2312" w:hAnsi="仿宋_GB2312" w:cs="仿宋_GB2312"/>
                      <w:color w:val="000000"/>
                      <w:sz w:val="18"/>
                    </w:rPr>
                    <w:t xml:space="preserve"> ★4、设备支持独立的智能文搜应用模块，应用内置文搜高频热词。</w:t>
                  </w:r>
                  <w:r>
                    <w:br/>
                  </w:r>
                  <w:r>
                    <w:rPr>
                      <w:rFonts w:ascii="仿宋_GB2312" w:eastAsia="仿宋_GB2312" w:hAnsi="仿宋_GB2312" w:cs="仿宋_GB2312"/>
                      <w:color w:val="000000"/>
                      <w:sz w:val="18"/>
                    </w:rPr>
                    <w:t xml:space="preserve"> 5、支持≥4路视频流人脸识别，支持≥16路图片流人脸识别</w:t>
                  </w:r>
                  <w:r>
                    <w:br/>
                  </w:r>
                  <w:r>
                    <w:rPr>
                      <w:rFonts w:ascii="仿宋_GB2312" w:eastAsia="仿宋_GB2312" w:hAnsi="仿宋_GB2312" w:cs="仿宋_GB2312"/>
                      <w:color w:val="000000"/>
                      <w:sz w:val="18"/>
                    </w:rPr>
                    <w:t xml:space="preserve"> 6、支持预览时对实时视频流进行手动打标签，通过标签检索可以检索到相关的录像片段</w:t>
                  </w:r>
                  <w:r>
                    <w:br/>
                  </w:r>
                  <w:r>
                    <w:rPr>
                      <w:rFonts w:ascii="仿宋_GB2312" w:eastAsia="仿宋_GB2312" w:hAnsi="仿宋_GB2312" w:cs="仿宋_GB2312"/>
                      <w:color w:val="000000"/>
                      <w:sz w:val="18"/>
                    </w:rPr>
                    <w:t xml:space="preserve"> 7、支持接入带宽≥380Mbps，存储带宽≥380Mbps，转发带宽≥256Mbps</w:t>
                  </w:r>
                  <w:r>
                    <w:br/>
                  </w:r>
                  <w:r>
                    <w:rPr>
                      <w:rFonts w:ascii="仿宋_GB2312" w:eastAsia="仿宋_GB2312" w:hAnsi="仿宋_GB2312" w:cs="仿宋_GB2312"/>
                      <w:color w:val="000000"/>
                      <w:sz w:val="18"/>
                    </w:rPr>
                    <w:t xml:space="preserve"> 注：标★(提供相关证明材料，包括但不限于检测报告，官网截图或加盖制造商公章的产品彩页规格书等）</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646964" w14:textId="77777777" w:rsidR="00304388" w:rsidRDefault="00000000">
                  <w:pPr>
                    <w:pStyle w:val="null3"/>
                    <w:jc w:val="center"/>
                    <w:rPr>
                      <w:rFonts w:hint="default"/>
                    </w:rPr>
                  </w:pPr>
                  <w:r>
                    <w:rPr>
                      <w:rFonts w:ascii="仿宋_GB2312" w:eastAsia="仿宋_GB2312" w:hAnsi="仿宋_GB2312" w:cs="仿宋_GB2312"/>
                      <w:color w:val="000000"/>
                      <w:sz w:val="18"/>
                    </w:rPr>
                    <w:lastRenderedPageBreak/>
                    <w:t>台</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2C06B4" w14:textId="77777777" w:rsidR="00304388" w:rsidRDefault="00000000">
                  <w:pPr>
                    <w:pStyle w:val="null3"/>
                    <w:jc w:val="center"/>
                    <w:rPr>
                      <w:rFonts w:hint="default"/>
                    </w:rPr>
                  </w:pPr>
                  <w:r>
                    <w:rPr>
                      <w:rFonts w:ascii="仿宋_GB2312" w:eastAsia="仿宋_GB2312" w:hAnsi="仿宋_GB2312" w:cs="仿宋_GB2312"/>
                      <w:color w:val="000000"/>
                      <w:sz w:val="18"/>
                    </w:rPr>
                    <w:t>1</w:t>
                  </w:r>
                </w:p>
              </w:tc>
            </w:tr>
            <w:tr w:rsidR="00304388" w14:paraId="7BDB1D62" w14:textId="77777777">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63C33CB" w14:textId="77777777" w:rsidR="00304388" w:rsidRDefault="00000000">
                  <w:pPr>
                    <w:pStyle w:val="null3"/>
                    <w:jc w:val="center"/>
                    <w:rPr>
                      <w:rFonts w:hint="default"/>
                    </w:rPr>
                  </w:pPr>
                  <w:r>
                    <w:rPr>
                      <w:rFonts w:ascii="仿宋_GB2312" w:eastAsia="仿宋_GB2312" w:hAnsi="仿宋_GB2312" w:cs="仿宋_GB2312"/>
                      <w:color w:val="000000"/>
                      <w:sz w:val="18"/>
                    </w:rPr>
                    <w:t>16</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9BFAAA" w14:textId="77777777" w:rsidR="00304388" w:rsidRDefault="00000000">
                  <w:pPr>
                    <w:pStyle w:val="null3"/>
                    <w:jc w:val="center"/>
                    <w:rPr>
                      <w:rFonts w:hint="default"/>
                    </w:rPr>
                  </w:pPr>
                  <w:r>
                    <w:rPr>
                      <w:rFonts w:ascii="仿宋_GB2312" w:eastAsia="仿宋_GB2312" w:hAnsi="仿宋_GB2312" w:cs="仿宋_GB2312"/>
                      <w:color w:val="000000"/>
                      <w:sz w:val="18"/>
                    </w:rPr>
                    <w:t>硬盘</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EC38C7" w14:textId="77777777" w:rsidR="00304388" w:rsidRDefault="00000000">
                  <w:pPr>
                    <w:pStyle w:val="null3"/>
                    <w:jc w:val="both"/>
                    <w:rPr>
                      <w:rFonts w:hint="default"/>
                    </w:rPr>
                  </w:pPr>
                  <w:r>
                    <w:rPr>
                      <w:rFonts w:ascii="仿宋_GB2312" w:eastAsia="仿宋_GB2312" w:hAnsi="仿宋_GB2312" w:cs="仿宋_GB2312"/>
                      <w:color w:val="000000"/>
                      <w:sz w:val="18"/>
                    </w:rPr>
                    <w:t>监控级容量：≥10T</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4B0F39" w14:textId="77777777" w:rsidR="00304388" w:rsidRDefault="00000000">
                  <w:pPr>
                    <w:pStyle w:val="null3"/>
                    <w:jc w:val="center"/>
                    <w:rPr>
                      <w:rFonts w:hint="default"/>
                    </w:rPr>
                  </w:pPr>
                  <w:r>
                    <w:rPr>
                      <w:rFonts w:ascii="仿宋_GB2312" w:eastAsia="仿宋_GB2312" w:hAnsi="仿宋_GB2312" w:cs="仿宋_GB2312"/>
                      <w:color w:val="000000"/>
                      <w:sz w:val="18"/>
                    </w:rPr>
                    <w:t>块</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93CAE1" w14:textId="77777777" w:rsidR="00304388" w:rsidRDefault="00000000">
                  <w:pPr>
                    <w:pStyle w:val="null3"/>
                    <w:jc w:val="center"/>
                    <w:rPr>
                      <w:rFonts w:hint="default"/>
                    </w:rPr>
                  </w:pPr>
                  <w:r>
                    <w:rPr>
                      <w:rFonts w:ascii="仿宋_GB2312" w:eastAsia="仿宋_GB2312" w:hAnsi="仿宋_GB2312" w:cs="仿宋_GB2312"/>
                      <w:color w:val="000000"/>
                      <w:sz w:val="18"/>
                    </w:rPr>
                    <w:t>6</w:t>
                  </w:r>
                </w:p>
              </w:tc>
            </w:tr>
            <w:tr w:rsidR="00304388" w14:paraId="3C430229" w14:textId="77777777">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0033E5A" w14:textId="77777777" w:rsidR="00304388" w:rsidRDefault="00000000">
                  <w:pPr>
                    <w:pStyle w:val="null3"/>
                    <w:jc w:val="center"/>
                    <w:rPr>
                      <w:rFonts w:hint="default"/>
                    </w:rPr>
                  </w:pPr>
                  <w:r>
                    <w:rPr>
                      <w:rFonts w:ascii="仿宋_GB2312" w:eastAsia="仿宋_GB2312" w:hAnsi="仿宋_GB2312" w:cs="仿宋_GB2312"/>
                      <w:color w:val="000000"/>
                      <w:sz w:val="18"/>
                    </w:rPr>
                    <w:t>17</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7BBF03" w14:textId="77777777" w:rsidR="00304388" w:rsidRDefault="00000000">
                  <w:pPr>
                    <w:pStyle w:val="null3"/>
                    <w:jc w:val="center"/>
                    <w:rPr>
                      <w:rFonts w:hint="default"/>
                    </w:rPr>
                  </w:pPr>
                  <w:r>
                    <w:rPr>
                      <w:rFonts w:ascii="仿宋_GB2312" w:eastAsia="仿宋_GB2312" w:hAnsi="仿宋_GB2312" w:cs="仿宋_GB2312"/>
                      <w:color w:val="000000"/>
                      <w:sz w:val="18"/>
                    </w:rPr>
                    <w:t>2防区处理器</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5BB866" w14:textId="77777777" w:rsidR="00304388" w:rsidRDefault="00000000">
                  <w:pPr>
                    <w:pStyle w:val="null3"/>
                    <w:jc w:val="both"/>
                    <w:rPr>
                      <w:rFonts w:hint="default"/>
                    </w:rPr>
                  </w:pPr>
                  <w:r>
                    <w:rPr>
                      <w:rFonts w:ascii="仿宋_GB2312" w:eastAsia="仿宋_GB2312" w:hAnsi="仿宋_GB2312" w:cs="仿宋_GB2312"/>
                      <w:color w:val="000000"/>
                      <w:sz w:val="18"/>
                    </w:rPr>
                    <w:t>1、≥2防区振动光纤处理器</w:t>
                  </w:r>
                  <w:r>
                    <w:br/>
                  </w:r>
                  <w:r>
                    <w:rPr>
                      <w:rFonts w:ascii="仿宋_GB2312" w:eastAsia="仿宋_GB2312" w:hAnsi="仿宋_GB2312" w:cs="仿宋_GB2312"/>
                      <w:color w:val="000000"/>
                      <w:sz w:val="18"/>
                    </w:rPr>
                    <w:t xml:space="preserve"> 2、探测距离:≤300m</w:t>
                  </w:r>
                  <w:r>
                    <w:br/>
                  </w:r>
                  <w:r>
                    <w:rPr>
                      <w:rFonts w:ascii="仿宋_GB2312" w:eastAsia="仿宋_GB2312" w:hAnsi="仿宋_GB2312" w:cs="仿宋_GB2312"/>
                      <w:color w:val="000000"/>
                      <w:sz w:val="18"/>
                    </w:rPr>
                    <w:t xml:space="preserve"> 3、异常状态监测: 防拆、断纤检测</w:t>
                  </w:r>
                  <w:r>
                    <w:br/>
                  </w:r>
                  <w:r>
                    <w:rPr>
                      <w:rFonts w:ascii="仿宋_GB2312" w:eastAsia="仿宋_GB2312" w:hAnsi="仿宋_GB2312" w:cs="仿宋_GB2312"/>
                      <w:color w:val="000000"/>
                      <w:sz w:val="18"/>
                    </w:rPr>
                    <w:t xml:space="preserve"> 4、配置方式: 本地可视化配置</w:t>
                  </w:r>
                  <w:r>
                    <w:br/>
                  </w:r>
                  <w:r>
                    <w:rPr>
                      <w:rFonts w:ascii="仿宋_GB2312" w:eastAsia="仿宋_GB2312" w:hAnsi="仿宋_GB2312" w:cs="仿宋_GB2312"/>
                      <w:color w:val="000000"/>
                      <w:sz w:val="18"/>
                    </w:rPr>
                    <w:t xml:space="preserve"> 5、报警输出:≥3路</w:t>
                  </w:r>
                  <w:r>
                    <w:br/>
                  </w:r>
                  <w:r>
                    <w:rPr>
                      <w:rFonts w:ascii="仿宋_GB2312" w:eastAsia="仿宋_GB2312" w:hAnsi="仿宋_GB2312" w:cs="仿宋_GB2312"/>
                      <w:color w:val="000000"/>
                      <w:sz w:val="18"/>
                    </w:rPr>
                    <w:t xml:space="preserve"> 6、网络接口:≥1路RJ45接口</w:t>
                  </w:r>
                  <w:r>
                    <w:br/>
                  </w:r>
                  <w:r>
                    <w:rPr>
                      <w:rFonts w:ascii="仿宋_GB2312" w:eastAsia="仿宋_GB2312" w:hAnsi="仿宋_GB2312" w:cs="仿宋_GB2312"/>
                      <w:color w:val="000000"/>
                      <w:sz w:val="18"/>
                    </w:rPr>
                    <w:t xml:space="preserve"> 7、电源: DC24V</w:t>
                  </w:r>
                  <w:r>
                    <w:br/>
                  </w:r>
                  <w:r>
                    <w:rPr>
                      <w:rFonts w:ascii="仿宋_GB2312" w:eastAsia="仿宋_GB2312" w:hAnsi="仿宋_GB2312" w:cs="仿宋_GB2312"/>
                      <w:color w:val="000000"/>
                      <w:sz w:val="18"/>
                    </w:rPr>
                    <w:t xml:space="preserve"> 8、当探测器被触发时，可在1秒内输出入侵报警信号。</w:t>
                  </w:r>
                  <w:r>
                    <w:br/>
                  </w:r>
                  <w:r>
                    <w:rPr>
                      <w:rFonts w:ascii="仿宋_GB2312" w:eastAsia="仿宋_GB2312" w:hAnsi="仿宋_GB2312" w:cs="仿宋_GB2312"/>
                      <w:color w:val="000000"/>
                      <w:sz w:val="18"/>
                    </w:rPr>
                    <w:t xml:space="preserve"> ★9、当探测器被触发器时，可在信号处理器或显示/指示单元上指示出入侵发生的区域（位置）。当区域型探测器的多个光纤振动传感器或定位型探测器同一个光纤振动传感器的多个位置同时被触发时，无漏掉指示任意一个区域（位置）</w:t>
                  </w:r>
                  <w:r>
                    <w:br/>
                  </w:r>
                  <w:r>
                    <w:rPr>
                      <w:rFonts w:ascii="仿宋_GB2312" w:eastAsia="仿宋_GB2312" w:hAnsi="仿宋_GB2312" w:cs="仿宋_GB2312"/>
                      <w:color w:val="000000"/>
                      <w:sz w:val="18"/>
                    </w:rPr>
                    <w:t xml:space="preserve"> 10、系统的外壳设有防拆保护装置,当外壳被打开到足以触及其中的任何控制部件或机械固定的调节器时,防拆保护装置动作。</w:t>
                  </w:r>
                  <w:r>
                    <w:br/>
                  </w:r>
                  <w:r>
                    <w:rPr>
                      <w:rFonts w:ascii="仿宋_GB2312" w:eastAsia="仿宋_GB2312" w:hAnsi="仿宋_GB2312" w:cs="仿宋_GB2312"/>
                      <w:color w:val="000000"/>
                      <w:sz w:val="18"/>
                    </w:rPr>
                    <w:t xml:space="preserve"> 注：标★(提供相关证明材料，包括但不限于检测报告，官网截图或加盖制造商公章的产品彩页规格书等）</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BDE085" w14:textId="77777777" w:rsidR="00304388" w:rsidRDefault="00000000">
                  <w:pPr>
                    <w:pStyle w:val="null3"/>
                    <w:jc w:val="center"/>
                    <w:rPr>
                      <w:rFonts w:hint="default"/>
                    </w:rPr>
                  </w:pPr>
                  <w:r>
                    <w:rPr>
                      <w:rFonts w:ascii="仿宋_GB2312" w:eastAsia="仿宋_GB2312" w:hAnsi="仿宋_GB2312" w:cs="仿宋_GB2312"/>
                      <w:color w:val="000000"/>
                      <w:sz w:val="18"/>
                    </w:rPr>
                    <w:t>台</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5B2263" w14:textId="77777777" w:rsidR="00304388" w:rsidRDefault="00000000">
                  <w:pPr>
                    <w:pStyle w:val="null3"/>
                    <w:jc w:val="center"/>
                    <w:rPr>
                      <w:rFonts w:hint="default"/>
                    </w:rPr>
                  </w:pPr>
                  <w:r>
                    <w:rPr>
                      <w:rFonts w:ascii="仿宋_GB2312" w:eastAsia="仿宋_GB2312" w:hAnsi="仿宋_GB2312" w:cs="仿宋_GB2312"/>
                      <w:color w:val="000000"/>
                      <w:sz w:val="18"/>
                    </w:rPr>
                    <w:t>3</w:t>
                  </w:r>
                </w:p>
              </w:tc>
            </w:tr>
            <w:tr w:rsidR="00304388" w14:paraId="3F641DD0" w14:textId="77777777">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1B6C2B2" w14:textId="77777777" w:rsidR="00304388" w:rsidRDefault="00000000">
                  <w:pPr>
                    <w:pStyle w:val="null3"/>
                    <w:jc w:val="center"/>
                    <w:rPr>
                      <w:rFonts w:hint="default"/>
                    </w:rPr>
                  </w:pPr>
                  <w:r>
                    <w:rPr>
                      <w:rFonts w:ascii="仿宋_GB2312" w:eastAsia="仿宋_GB2312" w:hAnsi="仿宋_GB2312" w:cs="仿宋_GB2312"/>
                      <w:color w:val="000000"/>
                      <w:sz w:val="18"/>
                    </w:rPr>
                    <w:t>18</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5824C6" w14:textId="77777777" w:rsidR="00304388" w:rsidRDefault="00000000">
                  <w:pPr>
                    <w:pStyle w:val="null3"/>
                    <w:jc w:val="center"/>
                    <w:rPr>
                      <w:rFonts w:hint="default"/>
                    </w:rPr>
                  </w:pPr>
                  <w:r>
                    <w:rPr>
                      <w:rFonts w:ascii="仿宋_GB2312" w:eastAsia="仿宋_GB2312" w:hAnsi="仿宋_GB2312" w:cs="仿宋_GB2312"/>
                      <w:color w:val="000000"/>
                      <w:sz w:val="18"/>
                    </w:rPr>
                    <w:t>探测光</w:t>
                  </w:r>
                  <w:r>
                    <w:rPr>
                      <w:rFonts w:ascii="仿宋_GB2312" w:eastAsia="仿宋_GB2312" w:hAnsi="仿宋_GB2312" w:cs="仿宋_GB2312"/>
                      <w:color w:val="000000"/>
                      <w:sz w:val="18"/>
                    </w:rPr>
                    <w:lastRenderedPageBreak/>
                    <w:t>缆-免熔</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876804" w14:textId="77777777" w:rsidR="00304388" w:rsidRDefault="00000000">
                  <w:pPr>
                    <w:pStyle w:val="null3"/>
                    <w:jc w:val="both"/>
                    <w:rPr>
                      <w:rFonts w:hint="default"/>
                    </w:rPr>
                  </w:pPr>
                  <w:r>
                    <w:rPr>
                      <w:rFonts w:ascii="仿宋_GB2312" w:eastAsia="仿宋_GB2312" w:hAnsi="仿宋_GB2312" w:cs="仿宋_GB2312"/>
                      <w:color w:val="000000"/>
                      <w:sz w:val="18"/>
                    </w:rPr>
                    <w:lastRenderedPageBreak/>
                    <w:t>1、光纤类型：9/125(G652D)</w:t>
                  </w:r>
                  <w:r>
                    <w:br/>
                  </w:r>
                  <w:r>
                    <w:rPr>
                      <w:rFonts w:ascii="仿宋_GB2312" w:eastAsia="仿宋_GB2312" w:hAnsi="仿宋_GB2312" w:cs="仿宋_GB2312"/>
                      <w:color w:val="000000"/>
                      <w:sz w:val="18"/>
                    </w:rPr>
                    <w:t xml:space="preserve"> 2、光缆外径：4.0±0.2mm</w:t>
                  </w:r>
                  <w:r>
                    <w:br/>
                  </w:r>
                  <w:r>
                    <w:rPr>
                      <w:rFonts w:ascii="仿宋_GB2312" w:eastAsia="仿宋_GB2312" w:hAnsi="仿宋_GB2312" w:cs="仿宋_GB2312"/>
                      <w:color w:val="000000"/>
                      <w:sz w:val="18"/>
                    </w:rPr>
                    <w:t xml:space="preserve"> 3、最小弯曲半径：≥10D（静态）</w:t>
                  </w:r>
                  <w:r>
                    <w:br/>
                  </w:r>
                  <w:r>
                    <w:rPr>
                      <w:rFonts w:ascii="仿宋_GB2312" w:eastAsia="仿宋_GB2312" w:hAnsi="仿宋_GB2312" w:cs="仿宋_GB2312"/>
                      <w:color w:val="000000"/>
                      <w:sz w:val="18"/>
                    </w:rPr>
                    <w:lastRenderedPageBreak/>
                    <w:t xml:space="preserve"> 4、20D（动态）（D：光缆直径mm）</w:t>
                  </w:r>
                  <w:r>
                    <w:br/>
                  </w:r>
                  <w:r>
                    <w:rPr>
                      <w:rFonts w:ascii="仿宋_GB2312" w:eastAsia="仿宋_GB2312" w:hAnsi="仿宋_GB2312" w:cs="仿宋_GB2312"/>
                      <w:color w:val="000000"/>
                      <w:sz w:val="18"/>
                    </w:rPr>
                    <w:t xml:space="preserve"> 5、光缆传输衰减：≤ 0.4 at 1310nm，≤ 0.3 at 1550nm</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AE421D" w14:textId="77777777" w:rsidR="00304388" w:rsidRDefault="00000000">
                  <w:pPr>
                    <w:pStyle w:val="null3"/>
                    <w:jc w:val="center"/>
                    <w:rPr>
                      <w:rFonts w:hint="default"/>
                    </w:rPr>
                  </w:pPr>
                  <w:r>
                    <w:rPr>
                      <w:rFonts w:ascii="仿宋_GB2312" w:eastAsia="仿宋_GB2312" w:hAnsi="仿宋_GB2312" w:cs="仿宋_GB2312"/>
                      <w:color w:val="000000"/>
                      <w:sz w:val="18"/>
                    </w:rPr>
                    <w:lastRenderedPageBreak/>
                    <w:t>米</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2B1226" w14:textId="77777777" w:rsidR="00304388" w:rsidRDefault="00000000">
                  <w:pPr>
                    <w:pStyle w:val="null3"/>
                    <w:jc w:val="center"/>
                    <w:rPr>
                      <w:rFonts w:hint="default"/>
                    </w:rPr>
                  </w:pPr>
                  <w:r>
                    <w:rPr>
                      <w:rFonts w:ascii="仿宋_GB2312" w:eastAsia="仿宋_GB2312" w:hAnsi="仿宋_GB2312" w:cs="仿宋_GB2312"/>
                      <w:color w:val="000000"/>
                      <w:sz w:val="18"/>
                    </w:rPr>
                    <w:t>1800</w:t>
                  </w:r>
                </w:p>
              </w:tc>
            </w:tr>
            <w:tr w:rsidR="00304388" w14:paraId="5756A6AD" w14:textId="77777777">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ED87E83" w14:textId="77777777" w:rsidR="00304388" w:rsidRDefault="00000000">
                  <w:pPr>
                    <w:pStyle w:val="null3"/>
                    <w:jc w:val="center"/>
                    <w:rPr>
                      <w:rFonts w:hint="default"/>
                    </w:rPr>
                  </w:pPr>
                  <w:r>
                    <w:rPr>
                      <w:rFonts w:ascii="仿宋_GB2312" w:eastAsia="仿宋_GB2312" w:hAnsi="仿宋_GB2312" w:cs="仿宋_GB2312"/>
                      <w:color w:val="000000"/>
                      <w:sz w:val="18"/>
                    </w:rPr>
                    <w:t>19</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7A7282" w14:textId="77777777" w:rsidR="00304388" w:rsidRDefault="00000000">
                  <w:pPr>
                    <w:pStyle w:val="null3"/>
                    <w:jc w:val="center"/>
                    <w:rPr>
                      <w:rFonts w:hint="default"/>
                    </w:rPr>
                  </w:pPr>
                  <w:r>
                    <w:rPr>
                      <w:rFonts w:ascii="仿宋_GB2312" w:eastAsia="仿宋_GB2312" w:hAnsi="仿宋_GB2312" w:cs="仿宋_GB2312"/>
                      <w:color w:val="000000"/>
                      <w:sz w:val="18"/>
                    </w:rPr>
                    <w:t>抗紫外线扎带</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87B613" w14:textId="77777777" w:rsidR="00304388" w:rsidRDefault="00000000">
                  <w:pPr>
                    <w:pStyle w:val="null3"/>
                    <w:jc w:val="both"/>
                    <w:rPr>
                      <w:rFonts w:hint="default"/>
                    </w:rPr>
                  </w:pPr>
                  <w:r>
                    <w:rPr>
                      <w:rFonts w:ascii="仿宋_GB2312" w:eastAsia="仿宋_GB2312" w:hAnsi="仿宋_GB2312" w:cs="仿宋_GB2312"/>
                      <w:color w:val="000000"/>
                      <w:sz w:val="18"/>
                    </w:rPr>
                    <w:t>1、尺寸规格：≥5*300m</w:t>
                  </w:r>
                  <w:r>
                    <w:br/>
                  </w:r>
                  <w:r>
                    <w:rPr>
                      <w:rFonts w:ascii="仿宋_GB2312" w:eastAsia="仿宋_GB2312" w:hAnsi="仿宋_GB2312" w:cs="仿宋_GB2312"/>
                      <w:color w:val="000000"/>
                      <w:sz w:val="18"/>
                    </w:rPr>
                    <w:t xml:space="preserve"> 2、耐温：-40℃ ~ +80℃</w:t>
                  </w:r>
                  <w:r>
                    <w:br/>
                  </w:r>
                  <w:r>
                    <w:rPr>
                      <w:rFonts w:ascii="仿宋_GB2312" w:eastAsia="仿宋_GB2312" w:hAnsi="仿宋_GB2312" w:cs="仿宋_GB2312"/>
                      <w:color w:val="000000"/>
                      <w:sz w:val="18"/>
                    </w:rPr>
                    <w:t xml:space="preserve"> 3、材料：尼龙PA66抗紫外线（UV）原料</w:t>
                  </w:r>
                  <w:r>
                    <w:br/>
                  </w:r>
                  <w:r>
                    <w:rPr>
                      <w:rFonts w:ascii="仿宋_GB2312" w:eastAsia="仿宋_GB2312" w:hAnsi="仿宋_GB2312" w:cs="仿宋_GB2312"/>
                      <w:color w:val="000000"/>
                      <w:sz w:val="18"/>
                    </w:rPr>
                    <w:t xml:space="preserve"> 4、承受拉力：≥200N</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60D05D" w14:textId="77777777" w:rsidR="00304388" w:rsidRDefault="00000000">
                  <w:pPr>
                    <w:pStyle w:val="null3"/>
                    <w:jc w:val="center"/>
                    <w:rPr>
                      <w:rFonts w:hint="default"/>
                    </w:rPr>
                  </w:pPr>
                  <w:r>
                    <w:rPr>
                      <w:rFonts w:ascii="仿宋_GB2312" w:eastAsia="仿宋_GB2312" w:hAnsi="仿宋_GB2312" w:cs="仿宋_GB2312"/>
                      <w:color w:val="000000"/>
                      <w:sz w:val="18"/>
                    </w:rPr>
                    <w:t>包</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267B57" w14:textId="77777777" w:rsidR="00304388" w:rsidRDefault="00000000">
                  <w:pPr>
                    <w:pStyle w:val="null3"/>
                    <w:jc w:val="center"/>
                    <w:rPr>
                      <w:rFonts w:hint="default"/>
                    </w:rPr>
                  </w:pPr>
                  <w:r>
                    <w:rPr>
                      <w:rFonts w:ascii="仿宋_GB2312" w:eastAsia="仿宋_GB2312" w:hAnsi="仿宋_GB2312" w:cs="仿宋_GB2312"/>
                      <w:color w:val="000000"/>
                      <w:sz w:val="18"/>
                    </w:rPr>
                    <w:t>36</w:t>
                  </w:r>
                </w:p>
              </w:tc>
            </w:tr>
            <w:tr w:rsidR="00304388" w14:paraId="47609F15" w14:textId="77777777">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2450E2B" w14:textId="77777777" w:rsidR="00304388" w:rsidRDefault="00000000">
                  <w:pPr>
                    <w:pStyle w:val="null3"/>
                    <w:jc w:val="center"/>
                    <w:rPr>
                      <w:rFonts w:hint="default"/>
                    </w:rPr>
                  </w:pPr>
                  <w:r>
                    <w:rPr>
                      <w:rFonts w:ascii="仿宋_GB2312" w:eastAsia="仿宋_GB2312" w:hAnsi="仿宋_GB2312" w:cs="仿宋_GB2312"/>
                      <w:color w:val="000000"/>
                      <w:sz w:val="18"/>
                    </w:rPr>
                    <w:t>20</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3D60DD" w14:textId="77777777" w:rsidR="00304388" w:rsidRDefault="00000000">
                  <w:pPr>
                    <w:pStyle w:val="null3"/>
                    <w:jc w:val="center"/>
                    <w:rPr>
                      <w:rFonts w:hint="default"/>
                    </w:rPr>
                  </w:pPr>
                  <w:r>
                    <w:rPr>
                      <w:rFonts w:ascii="仿宋_GB2312" w:eastAsia="仿宋_GB2312" w:hAnsi="仿宋_GB2312" w:cs="仿宋_GB2312"/>
                      <w:color w:val="000000"/>
                      <w:sz w:val="18"/>
                    </w:rPr>
                    <w:t>中心控制键盘</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B9BE93" w14:textId="77777777" w:rsidR="00304388" w:rsidRDefault="00000000">
                  <w:pPr>
                    <w:pStyle w:val="null3"/>
                    <w:jc w:val="both"/>
                    <w:rPr>
                      <w:rFonts w:hint="default"/>
                    </w:rPr>
                  </w:pPr>
                  <w:r>
                    <w:rPr>
                      <w:rFonts w:ascii="仿宋_GB2312" w:eastAsia="仿宋_GB2312" w:hAnsi="仿宋_GB2312" w:cs="仿宋_GB2312"/>
                      <w:color w:val="000000"/>
                      <w:sz w:val="18"/>
                    </w:rPr>
                    <w:t>1、两防区振动光纤专用中心控制键盘；</w:t>
                  </w:r>
                  <w:r>
                    <w:br/>
                  </w:r>
                  <w:r>
                    <w:rPr>
                      <w:rFonts w:ascii="仿宋_GB2312" w:eastAsia="仿宋_GB2312" w:hAnsi="仿宋_GB2312" w:cs="仿宋_GB2312"/>
                      <w:color w:val="000000"/>
                      <w:sz w:val="18"/>
                    </w:rPr>
                    <w:t xml:space="preserve"> 2、报警输入：≥500路；报警输出：≥1路；LCD键盘，支持主机防拆报警；网口:≥1个RJ45 10M/100M自适应；</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D0E165" w14:textId="77777777" w:rsidR="00304388" w:rsidRDefault="00000000">
                  <w:pPr>
                    <w:pStyle w:val="null3"/>
                    <w:jc w:val="center"/>
                    <w:rPr>
                      <w:rFonts w:hint="default"/>
                    </w:rPr>
                  </w:pPr>
                  <w:r>
                    <w:rPr>
                      <w:rFonts w:ascii="仿宋_GB2312" w:eastAsia="仿宋_GB2312" w:hAnsi="仿宋_GB2312" w:cs="仿宋_GB2312"/>
                      <w:color w:val="000000"/>
                      <w:sz w:val="18"/>
                    </w:rPr>
                    <w:t>个</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63D149" w14:textId="77777777" w:rsidR="00304388" w:rsidRDefault="00000000">
                  <w:pPr>
                    <w:pStyle w:val="null3"/>
                    <w:jc w:val="center"/>
                    <w:rPr>
                      <w:rFonts w:hint="default"/>
                    </w:rPr>
                  </w:pPr>
                  <w:r>
                    <w:rPr>
                      <w:rFonts w:ascii="仿宋_GB2312" w:eastAsia="仿宋_GB2312" w:hAnsi="仿宋_GB2312" w:cs="仿宋_GB2312"/>
                      <w:color w:val="000000"/>
                      <w:sz w:val="18"/>
                    </w:rPr>
                    <w:t>1</w:t>
                  </w:r>
                </w:p>
              </w:tc>
            </w:tr>
            <w:tr w:rsidR="00304388" w14:paraId="05C87E31" w14:textId="77777777">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0C3BFFE" w14:textId="77777777" w:rsidR="00304388" w:rsidRDefault="00000000">
                  <w:pPr>
                    <w:pStyle w:val="null3"/>
                    <w:jc w:val="center"/>
                    <w:rPr>
                      <w:rFonts w:hint="default"/>
                    </w:rPr>
                  </w:pPr>
                  <w:r>
                    <w:rPr>
                      <w:rFonts w:ascii="仿宋_GB2312" w:eastAsia="仿宋_GB2312" w:hAnsi="仿宋_GB2312" w:cs="仿宋_GB2312"/>
                      <w:color w:val="000000"/>
                      <w:sz w:val="18"/>
                    </w:rPr>
                    <w:t>21</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A96B88" w14:textId="77777777" w:rsidR="00304388" w:rsidRDefault="00000000">
                  <w:pPr>
                    <w:pStyle w:val="null3"/>
                    <w:jc w:val="center"/>
                    <w:rPr>
                      <w:rFonts w:hint="default"/>
                    </w:rPr>
                  </w:pPr>
                  <w:r>
                    <w:rPr>
                      <w:rFonts w:ascii="仿宋_GB2312" w:eastAsia="仿宋_GB2312" w:hAnsi="仿宋_GB2312" w:cs="仿宋_GB2312"/>
                      <w:color w:val="000000"/>
                      <w:sz w:val="18"/>
                    </w:rPr>
                    <w:t>智能控制软件</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8F2EB4" w14:textId="77777777" w:rsidR="00304388" w:rsidRDefault="00000000">
                  <w:pPr>
                    <w:pStyle w:val="null3"/>
                    <w:jc w:val="both"/>
                    <w:rPr>
                      <w:rFonts w:hint="default"/>
                    </w:rPr>
                  </w:pPr>
                  <w:r>
                    <w:rPr>
                      <w:rFonts w:ascii="仿宋_GB2312" w:eastAsia="仿宋_GB2312" w:hAnsi="仿宋_GB2312" w:cs="仿宋_GB2312"/>
                      <w:color w:val="000000"/>
                      <w:sz w:val="18"/>
                    </w:rPr>
                    <w:t>1、入侵行为探测：利用光纤感应附近的振动信号，对各种入侵行为进行探测。</w:t>
                  </w:r>
                  <w:r>
                    <w:br/>
                  </w:r>
                  <w:r>
                    <w:rPr>
                      <w:rFonts w:ascii="仿宋_GB2312" w:eastAsia="仿宋_GB2312" w:hAnsi="仿宋_GB2312" w:cs="仿宋_GB2312"/>
                      <w:color w:val="000000"/>
                      <w:sz w:val="18"/>
                    </w:rPr>
                    <w:t xml:space="preserve"> 2、报警信息通知：可以通过电视墙、电子地图、邮件、电话、报警器等多种形式，将报警信息通知到相关部门和人员。</w:t>
                  </w:r>
                  <w:r>
                    <w:br/>
                  </w:r>
                  <w:r>
                    <w:rPr>
                      <w:rFonts w:ascii="仿宋_GB2312" w:eastAsia="仿宋_GB2312" w:hAnsi="仿宋_GB2312" w:cs="仿宋_GB2312"/>
                      <w:color w:val="000000"/>
                      <w:sz w:val="18"/>
                    </w:rPr>
                    <w:t xml:space="preserve"> 3、报警指挥控制：具有报警预案编程引擎，能规范报警处理流程，并监督报警处理流程的具体实施过程。</w:t>
                  </w:r>
                  <w:r>
                    <w:br/>
                  </w:r>
                  <w:r>
                    <w:rPr>
                      <w:rFonts w:ascii="仿宋_GB2312" w:eastAsia="仿宋_GB2312" w:hAnsi="仿宋_GB2312" w:cs="仿宋_GB2312"/>
                      <w:color w:val="000000"/>
                      <w:sz w:val="18"/>
                    </w:rPr>
                    <w:t xml:space="preserve"> 4、报警信息管理：采用数据库技术对报警信息进行管理，对各类报警信息进行统计和分析，以弥补安防系统的漏洞。</w:t>
                  </w:r>
                  <w:r>
                    <w:br/>
                  </w:r>
                  <w:r>
                    <w:rPr>
                      <w:rFonts w:ascii="仿宋_GB2312" w:eastAsia="仿宋_GB2312" w:hAnsi="仿宋_GB2312" w:cs="仿宋_GB2312"/>
                      <w:color w:val="000000"/>
                      <w:sz w:val="18"/>
                    </w:rPr>
                    <w:t xml:space="preserve"> 5、设备统一管理：将不同子系统、不同设备集成到一个统一的平台，实现各个部分互连、互通、互动的管理功能。</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FF7141" w14:textId="77777777" w:rsidR="00304388" w:rsidRDefault="00000000">
                  <w:pPr>
                    <w:pStyle w:val="null3"/>
                    <w:jc w:val="center"/>
                    <w:rPr>
                      <w:rFonts w:hint="default"/>
                    </w:rPr>
                  </w:pPr>
                  <w:r>
                    <w:rPr>
                      <w:rFonts w:ascii="仿宋_GB2312" w:eastAsia="仿宋_GB2312" w:hAnsi="仿宋_GB2312" w:cs="仿宋_GB2312"/>
                      <w:color w:val="000000"/>
                      <w:sz w:val="18"/>
                    </w:rPr>
                    <w:t>套</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A8977D" w14:textId="77777777" w:rsidR="00304388" w:rsidRDefault="00000000">
                  <w:pPr>
                    <w:pStyle w:val="null3"/>
                    <w:jc w:val="center"/>
                    <w:rPr>
                      <w:rFonts w:hint="default"/>
                    </w:rPr>
                  </w:pPr>
                  <w:r>
                    <w:rPr>
                      <w:rFonts w:ascii="仿宋_GB2312" w:eastAsia="仿宋_GB2312" w:hAnsi="仿宋_GB2312" w:cs="仿宋_GB2312"/>
                      <w:color w:val="000000"/>
                      <w:sz w:val="18"/>
                    </w:rPr>
                    <w:t>1</w:t>
                  </w:r>
                </w:p>
              </w:tc>
            </w:tr>
            <w:tr w:rsidR="00304388" w14:paraId="47833543" w14:textId="77777777">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79DC0DD" w14:textId="77777777" w:rsidR="00304388" w:rsidRDefault="00000000">
                  <w:pPr>
                    <w:pStyle w:val="null3"/>
                    <w:jc w:val="center"/>
                    <w:rPr>
                      <w:rFonts w:hint="default"/>
                    </w:rPr>
                  </w:pPr>
                  <w:r>
                    <w:rPr>
                      <w:rFonts w:ascii="仿宋_GB2312" w:eastAsia="仿宋_GB2312" w:hAnsi="仿宋_GB2312" w:cs="仿宋_GB2312"/>
                      <w:color w:val="000000"/>
                      <w:sz w:val="18"/>
                    </w:rPr>
                    <w:t>22</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FCDEC9" w14:textId="77777777" w:rsidR="00304388" w:rsidRDefault="00000000">
                  <w:pPr>
                    <w:pStyle w:val="null3"/>
                    <w:jc w:val="center"/>
                    <w:rPr>
                      <w:rFonts w:hint="default"/>
                    </w:rPr>
                  </w:pPr>
                  <w:r>
                    <w:rPr>
                      <w:rFonts w:ascii="仿宋_GB2312" w:eastAsia="仿宋_GB2312" w:hAnsi="仿宋_GB2312" w:cs="仿宋_GB2312"/>
                      <w:color w:val="000000"/>
                      <w:sz w:val="18"/>
                    </w:rPr>
                    <w:t>服务器</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FBB2A3" w14:textId="77777777" w:rsidR="00304388" w:rsidRDefault="00000000">
                  <w:pPr>
                    <w:pStyle w:val="null3"/>
                    <w:jc w:val="both"/>
                    <w:rPr>
                      <w:rFonts w:hint="default"/>
                    </w:rPr>
                  </w:pPr>
                  <w:r>
                    <w:rPr>
                      <w:rFonts w:ascii="仿宋_GB2312" w:eastAsia="仿宋_GB2312" w:hAnsi="仿宋_GB2312" w:cs="仿宋_GB2312"/>
                      <w:color w:val="000000"/>
                      <w:sz w:val="18"/>
                    </w:rPr>
                    <w:t>1、≥12盘位</w:t>
                  </w:r>
                  <w:r>
                    <w:br/>
                  </w:r>
                  <w:r>
                    <w:rPr>
                      <w:rFonts w:ascii="仿宋_GB2312" w:eastAsia="仿宋_GB2312" w:hAnsi="仿宋_GB2312" w:cs="仿宋_GB2312"/>
                      <w:color w:val="000000"/>
                      <w:sz w:val="18"/>
                    </w:rPr>
                    <w:t xml:space="preserve"> 2、处理器：性能不低于Intel 4210@2.2Ghz 10C x2</w:t>
                  </w:r>
                  <w:r>
                    <w:br/>
                  </w:r>
                  <w:r>
                    <w:rPr>
                      <w:rFonts w:ascii="仿宋_GB2312" w:eastAsia="仿宋_GB2312" w:hAnsi="仿宋_GB2312" w:cs="仿宋_GB2312"/>
                      <w:color w:val="000000"/>
                      <w:sz w:val="18"/>
                    </w:rPr>
                    <w:t xml:space="preserve"> 3、内存：≥32GB x2 DDR4</w:t>
                  </w:r>
                  <w:r>
                    <w:br/>
                  </w:r>
                  <w:r>
                    <w:rPr>
                      <w:rFonts w:ascii="仿宋_GB2312" w:eastAsia="仿宋_GB2312" w:hAnsi="仿宋_GB2312" w:cs="仿宋_GB2312"/>
                      <w:color w:val="000000"/>
                      <w:sz w:val="18"/>
                    </w:rPr>
                    <w:t xml:space="preserve"> 4、机械硬盘(SATA)：≥1.2T 10k 2.5 SAS 硬盘 x4</w:t>
                  </w:r>
                  <w:r>
                    <w:br/>
                  </w:r>
                  <w:r>
                    <w:rPr>
                      <w:rFonts w:ascii="仿宋_GB2312" w:eastAsia="仿宋_GB2312" w:hAnsi="仿宋_GB2312" w:cs="仿宋_GB2312"/>
                      <w:color w:val="000000"/>
                      <w:sz w:val="18"/>
                    </w:rPr>
                    <w:t xml:space="preserve"> 5、电源：1＋1冗余电源550W</w:t>
                  </w:r>
                  <w:r>
                    <w:br/>
                  </w:r>
                  <w:r>
                    <w:rPr>
                      <w:rFonts w:ascii="仿宋_GB2312" w:eastAsia="仿宋_GB2312" w:hAnsi="仿宋_GB2312" w:cs="仿宋_GB2312"/>
                      <w:color w:val="000000"/>
                      <w:sz w:val="18"/>
                    </w:rPr>
                    <w:t xml:space="preserve"> 6、其他：≥板载千兆网口x2</w:t>
                  </w:r>
                  <w:r>
                    <w:br/>
                  </w:r>
                  <w:r>
                    <w:rPr>
                      <w:rFonts w:ascii="仿宋_GB2312" w:eastAsia="仿宋_GB2312" w:hAnsi="仿宋_GB2312" w:cs="仿宋_GB2312"/>
                      <w:color w:val="000000"/>
                      <w:sz w:val="18"/>
                    </w:rPr>
                    <w:t xml:space="preserve"> 7、其他：≥RAID卡x1</w:t>
                  </w:r>
                  <w:r>
                    <w:br/>
                  </w:r>
                  <w:r>
                    <w:rPr>
                      <w:rFonts w:ascii="仿宋_GB2312" w:eastAsia="仿宋_GB2312" w:hAnsi="仿宋_GB2312" w:cs="仿宋_GB2312"/>
                      <w:color w:val="000000"/>
                      <w:sz w:val="18"/>
                    </w:rPr>
                    <w:t xml:space="preserve"> 8、硬件质保服务≥：3年</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010D86" w14:textId="77777777" w:rsidR="00304388" w:rsidRDefault="00000000">
                  <w:pPr>
                    <w:pStyle w:val="null3"/>
                    <w:jc w:val="center"/>
                    <w:rPr>
                      <w:rFonts w:hint="default"/>
                    </w:rPr>
                  </w:pPr>
                  <w:r>
                    <w:rPr>
                      <w:rFonts w:ascii="仿宋_GB2312" w:eastAsia="仿宋_GB2312" w:hAnsi="仿宋_GB2312" w:cs="仿宋_GB2312"/>
                      <w:color w:val="000000"/>
                      <w:sz w:val="18"/>
                    </w:rPr>
                    <w:t>台</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70C6AF" w14:textId="77777777" w:rsidR="00304388" w:rsidRDefault="00000000">
                  <w:pPr>
                    <w:pStyle w:val="null3"/>
                    <w:jc w:val="center"/>
                    <w:rPr>
                      <w:rFonts w:hint="default"/>
                    </w:rPr>
                  </w:pPr>
                  <w:r>
                    <w:rPr>
                      <w:rFonts w:ascii="仿宋_GB2312" w:eastAsia="仿宋_GB2312" w:hAnsi="仿宋_GB2312" w:cs="仿宋_GB2312"/>
                      <w:color w:val="000000"/>
                      <w:sz w:val="18"/>
                    </w:rPr>
                    <w:t>1</w:t>
                  </w:r>
                </w:p>
              </w:tc>
            </w:tr>
            <w:tr w:rsidR="00304388" w14:paraId="4953F976" w14:textId="77777777">
              <w:tc>
                <w:tcPr>
                  <w:tcW w:w="21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F9F37C4" w14:textId="77777777" w:rsidR="00304388" w:rsidRDefault="00000000">
                  <w:pPr>
                    <w:pStyle w:val="null3"/>
                    <w:jc w:val="center"/>
                    <w:rPr>
                      <w:rFonts w:hint="default"/>
                    </w:rPr>
                  </w:pPr>
                  <w:r>
                    <w:rPr>
                      <w:rFonts w:ascii="仿宋_GB2312" w:eastAsia="仿宋_GB2312" w:hAnsi="仿宋_GB2312" w:cs="仿宋_GB2312"/>
                      <w:color w:val="000000"/>
                      <w:sz w:val="18"/>
                    </w:rPr>
                    <w:t>23</w:t>
                  </w:r>
                </w:p>
              </w:tc>
              <w:tc>
                <w:tcPr>
                  <w:tcW w:w="3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2B074F" w14:textId="77777777" w:rsidR="00304388" w:rsidRDefault="00000000">
                  <w:pPr>
                    <w:pStyle w:val="null3"/>
                    <w:jc w:val="center"/>
                    <w:rPr>
                      <w:rFonts w:hint="default"/>
                    </w:rPr>
                  </w:pPr>
                  <w:r>
                    <w:rPr>
                      <w:rFonts w:ascii="仿宋_GB2312" w:eastAsia="仿宋_GB2312" w:hAnsi="仿宋_GB2312" w:cs="仿宋_GB2312"/>
                      <w:color w:val="000000"/>
                      <w:sz w:val="18"/>
                    </w:rPr>
                    <w:t>安全</w:t>
                  </w:r>
                  <w:r>
                    <w:rPr>
                      <w:rFonts w:ascii="仿宋_GB2312" w:eastAsia="仿宋_GB2312" w:hAnsi="仿宋_GB2312" w:cs="仿宋_GB2312"/>
                      <w:color w:val="000000"/>
                      <w:sz w:val="18"/>
                    </w:rPr>
                    <w:lastRenderedPageBreak/>
                    <w:t>保卫信息化综合管理平台</w:t>
                  </w:r>
                </w:p>
              </w:tc>
              <w:tc>
                <w:tcPr>
                  <w:tcW w:w="152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C448E1" w14:textId="77777777" w:rsidR="00304388" w:rsidRDefault="00000000">
                  <w:pPr>
                    <w:pStyle w:val="null3"/>
                    <w:jc w:val="both"/>
                    <w:rPr>
                      <w:rFonts w:hint="default"/>
                    </w:rPr>
                  </w:pPr>
                  <w:r>
                    <w:rPr>
                      <w:rFonts w:ascii="仿宋_GB2312" w:eastAsia="仿宋_GB2312" w:hAnsi="仿宋_GB2312" w:cs="仿宋_GB2312"/>
                      <w:color w:val="000000"/>
                      <w:sz w:val="18"/>
                    </w:rPr>
                    <w:lastRenderedPageBreak/>
                    <w:t>★1.软件系统：采用统一的平台管理软件将监控室设备与各子系统设备联网，</w:t>
                  </w:r>
                  <w:r>
                    <w:rPr>
                      <w:rFonts w:ascii="仿宋_GB2312" w:eastAsia="仿宋_GB2312" w:hAnsi="仿宋_GB2312" w:cs="仿宋_GB2312"/>
                      <w:color w:val="000000"/>
                      <w:sz w:val="18"/>
                    </w:rPr>
                    <w:lastRenderedPageBreak/>
                    <w:t>实现由监控室对各子系统的自动化管理与监控。软件系统支持 C/S 和 B/S 架构，采用统一数据库存储，平台包括人脸分析服务，人员信息录入、审批、查询，权限设置，并集成外来访客管理，内部人员管理、打印，数据导入导出等。</w:t>
                  </w:r>
                  <w:r>
                    <w:br/>
                  </w:r>
                  <w:r>
                    <w:rPr>
                      <w:rFonts w:ascii="仿宋_GB2312" w:eastAsia="仿宋_GB2312" w:hAnsi="仿宋_GB2312" w:cs="仿宋_GB2312"/>
                      <w:color w:val="000000"/>
                      <w:sz w:val="18"/>
                    </w:rPr>
                    <w:t xml:space="preserve"> ★2.软件系统功能需求：（1）统一采集用户人脸模板，采集人脸模板的同时，录入人员基本资料，在一个系统中用户人脸只需登记一次，再通过上传和下载功能复制到其他的人脸识别仪中，用</w:t>
                  </w:r>
                  <w:r>
                    <w:br/>
                  </w:r>
                  <w:r>
                    <w:rPr>
                      <w:rFonts w:ascii="仿宋_GB2312" w:eastAsia="仿宋_GB2312" w:hAnsi="仿宋_GB2312" w:cs="仿宋_GB2312"/>
                      <w:color w:val="000000"/>
                      <w:sz w:val="18"/>
                    </w:rPr>
                    <w:t xml:space="preserve"> 户人脸模板可备份。（2）系统设计带防止非法人员闯入功能。（3）访客支持预约管理功能：内部人员在内部审批系统中完成外来人员的审批流程，外来人员在值班室人工登记出示身份证件、进行人证核验比对，核验通过后根据审批好的“权限”授予外来人员进入权限。</w:t>
                  </w:r>
                  <w:r>
                    <w:br/>
                  </w:r>
                  <w:r>
                    <w:rPr>
                      <w:rFonts w:ascii="仿宋_GB2312" w:eastAsia="仿宋_GB2312" w:hAnsi="仿宋_GB2312" w:cs="仿宋_GB2312"/>
                      <w:color w:val="000000"/>
                      <w:sz w:val="18"/>
                    </w:rPr>
                    <w:t xml:space="preserve"> ★3.预留报警子系统：（1）报警系统使用报警联动机制，实现和视频监督控制等系统的联动。（2）当某个区域出现突发情况时，通过联动电子地图进行提示和相关区域的视频弹出提醒，并启动紧急录像备份程序。</w:t>
                  </w:r>
                  <w:r>
                    <w:br/>
                  </w:r>
                  <w:r>
                    <w:rPr>
                      <w:rFonts w:ascii="仿宋_GB2312" w:eastAsia="仿宋_GB2312" w:hAnsi="仿宋_GB2312" w:cs="仿宋_GB2312"/>
                      <w:color w:val="000000"/>
                      <w:sz w:val="18"/>
                    </w:rPr>
                    <w:t xml:space="preserve"> ★4.道路测速子系统：（1）可以接入道路测速设备。（2）实施采集车辆通行速度并采用车牌识别设备识别车辆身份。（3）超速车辆在监控室实时报警提示，记录存储查询等。</w:t>
                  </w:r>
                  <w:r>
                    <w:br/>
                  </w:r>
                  <w:r>
                    <w:rPr>
                      <w:rFonts w:ascii="仿宋_GB2312" w:eastAsia="仿宋_GB2312" w:hAnsi="仿宋_GB2312" w:cs="仿宋_GB2312"/>
                      <w:color w:val="000000"/>
                      <w:sz w:val="18"/>
                    </w:rPr>
                    <w:t xml:space="preserve"> ★5.用户管理：（1）用户权限管理由角色、部门和用户分级分层定义组成，支持分权、分域、分级管理。（2）角色可按工作性质不同分为管理员、操作员、审计员等，也可以自定义相关角色并为之分配权限；（3） 支持定时无人操作自动锁屏，支持手动锁屏。</w:t>
                  </w:r>
                  <w:r>
                    <w:br/>
                  </w:r>
                  <w:r>
                    <w:rPr>
                      <w:rFonts w:ascii="仿宋_GB2312" w:eastAsia="仿宋_GB2312" w:hAnsi="仿宋_GB2312" w:cs="仿宋_GB2312"/>
                      <w:color w:val="000000"/>
                      <w:sz w:val="18"/>
                    </w:rPr>
                    <w:t xml:space="preserve"> 6.日志管理：（1）支持记录报警日志、系统日志、操作日志，设备历史在线记录数据。（2）支持按时间、对象、区域等复合条件查询数据，自定义数据列进行展示。（3）支持按设备单独展示数据，并进行数据统计。（4）支持日志信息进行图表统计显示，支持将数据</w:t>
                  </w:r>
                  <w:r>
                    <w:rPr>
                      <w:rFonts w:ascii="仿宋_GB2312" w:eastAsia="仿宋_GB2312" w:hAnsi="仿宋_GB2312" w:cs="仿宋_GB2312"/>
                      <w:color w:val="000000"/>
                      <w:sz w:val="18"/>
                    </w:rPr>
                    <w:lastRenderedPageBreak/>
                    <w:t>以 Excel、TXT 文件格式进行导出备份。（5）记录系统所有操作人员的操作记录，时间，IP 地址，用户名，操作类型。</w:t>
                  </w:r>
                  <w:r>
                    <w:br/>
                  </w:r>
                  <w:r>
                    <w:rPr>
                      <w:rFonts w:ascii="仿宋_GB2312" w:eastAsia="仿宋_GB2312" w:hAnsi="仿宋_GB2312" w:cs="仿宋_GB2312"/>
                      <w:color w:val="000000"/>
                      <w:sz w:val="18"/>
                    </w:rPr>
                    <w:t xml:space="preserve"> 7.设备管理：（1）支持设备的添加、删除、修改、配置等。（2）支持远程配置接入设备的参数，配置参数保存到设备上，支持设备批量配置和升级、支持远程重启。</w:t>
                  </w:r>
                  <w:r>
                    <w:br/>
                  </w:r>
                  <w:r>
                    <w:rPr>
                      <w:rFonts w:ascii="仿宋_GB2312" w:eastAsia="仿宋_GB2312" w:hAnsi="仿宋_GB2312" w:cs="仿宋_GB2312"/>
                      <w:color w:val="000000"/>
                      <w:sz w:val="18"/>
                    </w:rPr>
                    <w:t xml:space="preserve"> 8.界面管理：（1）支持界面主题，可设定多种主题中进行切换， 界面采用扁平化简洁化设计。（2）支持计划任务，针对此项目特性，可预先配置任务按计划进行处 理。</w:t>
                  </w:r>
                  <w:r>
                    <w:br/>
                  </w:r>
                  <w:r>
                    <w:rPr>
                      <w:rFonts w:ascii="仿宋_GB2312" w:eastAsia="仿宋_GB2312" w:hAnsi="仿宋_GB2312" w:cs="仿宋_GB2312"/>
                      <w:color w:val="000000"/>
                      <w:sz w:val="18"/>
                    </w:rPr>
                    <w:t xml:space="preserve"> 9.支持接入设备数量≥10000；支持组织数量≥10000； 支持用户数量≥10000，支持在线用户数量≥1000，支持人员数量≥50000。</w:t>
                  </w:r>
                  <w:r>
                    <w:br/>
                  </w:r>
                  <w:r>
                    <w:rPr>
                      <w:rFonts w:ascii="仿宋_GB2312" w:eastAsia="仿宋_GB2312" w:hAnsi="仿宋_GB2312" w:cs="仿宋_GB2312"/>
                      <w:color w:val="000000"/>
                      <w:sz w:val="18"/>
                    </w:rPr>
                    <w:t xml:space="preserve"> 注：标★(提供相关证明材料，包括但不限于检测报告，官网截图或加盖制造商公章的产品彩页规格书等）</w:t>
                  </w:r>
                </w:p>
              </w:tc>
              <w:tc>
                <w:tcPr>
                  <w:tcW w:w="21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2C97C8" w14:textId="77777777" w:rsidR="00304388" w:rsidRDefault="00000000">
                  <w:pPr>
                    <w:pStyle w:val="null3"/>
                    <w:jc w:val="center"/>
                    <w:rPr>
                      <w:rFonts w:hint="default"/>
                    </w:rPr>
                  </w:pPr>
                  <w:r>
                    <w:rPr>
                      <w:rFonts w:ascii="仿宋_GB2312" w:eastAsia="仿宋_GB2312" w:hAnsi="仿宋_GB2312" w:cs="仿宋_GB2312"/>
                      <w:color w:val="000000"/>
                      <w:sz w:val="18"/>
                    </w:rPr>
                    <w:lastRenderedPageBreak/>
                    <w:t>套</w:t>
                  </w:r>
                </w:p>
              </w:tc>
              <w:tc>
                <w:tcPr>
                  <w:tcW w:w="24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C7CEC3" w14:textId="77777777" w:rsidR="00304388" w:rsidRDefault="00000000">
                  <w:pPr>
                    <w:pStyle w:val="null3"/>
                    <w:jc w:val="center"/>
                    <w:rPr>
                      <w:rFonts w:hint="default"/>
                    </w:rPr>
                  </w:pPr>
                  <w:r>
                    <w:rPr>
                      <w:rFonts w:ascii="仿宋_GB2312" w:eastAsia="仿宋_GB2312" w:hAnsi="仿宋_GB2312" w:cs="仿宋_GB2312"/>
                      <w:color w:val="000000"/>
                      <w:sz w:val="18"/>
                    </w:rPr>
                    <w:t>1</w:t>
                  </w:r>
                </w:p>
              </w:tc>
            </w:tr>
          </w:tbl>
          <w:p w14:paraId="35960FEA" w14:textId="77777777" w:rsidR="00304388" w:rsidRDefault="00000000">
            <w:pPr>
              <w:pStyle w:val="null3"/>
              <w:jc w:val="both"/>
              <w:rPr>
                <w:rFonts w:hint="default"/>
              </w:rPr>
            </w:pPr>
            <w:r>
              <w:rPr>
                <w:rFonts w:ascii="仿宋_GB2312" w:eastAsia="仿宋_GB2312" w:hAnsi="仿宋_GB2312" w:cs="仿宋_GB2312"/>
              </w:rPr>
              <w:lastRenderedPageBreak/>
              <w:t xml:space="preserve"> </w:t>
            </w:r>
          </w:p>
          <w:p w14:paraId="58ED5B00" w14:textId="77777777" w:rsidR="00304388" w:rsidRDefault="00000000">
            <w:pPr>
              <w:pStyle w:val="null3"/>
              <w:rPr>
                <w:rFonts w:hint="default"/>
              </w:rPr>
            </w:pPr>
            <w:r>
              <w:rPr>
                <w:rFonts w:ascii="仿宋_GB2312" w:eastAsia="仿宋_GB2312" w:hAnsi="仿宋_GB2312" w:cs="仿宋_GB2312"/>
              </w:rPr>
              <w:t xml:space="preserve"> </w:t>
            </w:r>
          </w:p>
          <w:p w14:paraId="24C8E46C" w14:textId="77777777" w:rsidR="00304388" w:rsidRDefault="00000000">
            <w:pPr>
              <w:pStyle w:val="null3"/>
              <w:rPr>
                <w:rFonts w:hint="default"/>
              </w:rPr>
            </w:pPr>
            <w:r>
              <w:rPr>
                <w:rFonts w:ascii="仿宋_GB2312" w:eastAsia="仿宋_GB2312" w:hAnsi="仿宋_GB2312" w:cs="仿宋_GB2312"/>
              </w:rPr>
              <w:t xml:space="preserve"> </w:t>
            </w:r>
          </w:p>
          <w:p w14:paraId="49EFB968" w14:textId="77777777" w:rsidR="00304388" w:rsidRDefault="00000000">
            <w:pPr>
              <w:pStyle w:val="null3"/>
              <w:rPr>
                <w:rFonts w:hint="default"/>
              </w:rPr>
            </w:pPr>
            <w:r>
              <w:rPr>
                <w:rFonts w:ascii="仿宋_GB2312" w:eastAsia="仿宋_GB2312" w:hAnsi="仿宋_GB2312" w:cs="仿宋_GB2312"/>
              </w:rPr>
              <w:t xml:space="preserve"> </w:t>
            </w:r>
          </w:p>
        </w:tc>
      </w:tr>
      <w:tr w:rsidR="00304388" w14:paraId="2B2EAF00" w14:textId="77777777">
        <w:tc>
          <w:tcPr>
            <w:tcW w:w="2769" w:type="dxa"/>
          </w:tcPr>
          <w:p w14:paraId="3EA043D6" w14:textId="77777777" w:rsidR="00304388" w:rsidRDefault="00000000">
            <w:pPr>
              <w:pStyle w:val="null3"/>
              <w:rPr>
                <w:rFonts w:hint="default"/>
              </w:rPr>
            </w:pPr>
            <w:r>
              <w:rPr>
                <w:rFonts w:ascii="仿宋_GB2312" w:eastAsia="仿宋_GB2312" w:hAnsi="仿宋_GB2312" w:cs="仿宋_GB2312"/>
              </w:rPr>
              <w:lastRenderedPageBreak/>
              <w:t>2</w:t>
            </w:r>
          </w:p>
        </w:tc>
        <w:tc>
          <w:tcPr>
            <w:tcW w:w="2769" w:type="dxa"/>
          </w:tcPr>
          <w:p w14:paraId="25574475" w14:textId="77777777" w:rsidR="00304388" w:rsidRDefault="00000000">
            <w:pPr>
              <w:pStyle w:val="null3"/>
              <w:rPr>
                <w:rFonts w:hint="default"/>
              </w:rPr>
            </w:pPr>
            <w:r>
              <w:rPr>
                <w:rFonts w:ascii="仿宋_GB2312" w:eastAsia="仿宋_GB2312" w:hAnsi="仿宋_GB2312" w:cs="仿宋_GB2312"/>
              </w:rPr>
              <w:t>★</w:t>
            </w:r>
          </w:p>
        </w:tc>
        <w:tc>
          <w:tcPr>
            <w:tcW w:w="2769" w:type="dxa"/>
          </w:tcPr>
          <w:p w14:paraId="1FE9FC92" w14:textId="77777777" w:rsidR="00304388" w:rsidRDefault="00000000">
            <w:pPr>
              <w:pStyle w:val="null3"/>
              <w:jc w:val="both"/>
              <w:rPr>
                <w:rFonts w:hint="default"/>
              </w:rPr>
            </w:pPr>
            <w:r>
              <w:rPr>
                <w:rFonts w:ascii="仿宋_GB2312" w:eastAsia="仿宋_GB2312" w:hAnsi="仿宋_GB2312" w:cs="仿宋_GB2312"/>
                <w:sz w:val="21"/>
              </w:rPr>
              <w:t>商务要求：</w:t>
            </w:r>
          </w:p>
          <w:p w14:paraId="6E8B2C20" w14:textId="77777777" w:rsidR="00304388" w:rsidRDefault="00000000">
            <w:pPr>
              <w:pStyle w:val="null3"/>
              <w:jc w:val="both"/>
              <w:rPr>
                <w:rFonts w:hint="default"/>
              </w:rPr>
            </w:pPr>
            <w:r>
              <w:rPr>
                <w:rFonts w:ascii="仿宋_GB2312" w:eastAsia="仿宋_GB2312" w:hAnsi="仿宋_GB2312" w:cs="仿宋_GB2312"/>
                <w:sz w:val="21"/>
              </w:rPr>
              <w:t>1、质保期：1年。凡国家有规定的，优于谈判文件要求的，按国家规定执行。</w:t>
            </w:r>
          </w:p>
          <w:p w14:paraId="6C28C594" w14:textId="77777777" w:rsidR="00304388" w:rsidRDefault="00000000">
            <w:pPr>
              <w:pStyle w:val="null3"/>
              <w:jc w:val="both"/>
              <w:rPr>
                <w:rFonts w:hint="default"/>
              </w:rPr>
            </w:pPr>
            <w:r>
              <w:rPr>
                <w:rFonts w:ascii="仿宋_GB2312" w:eastAsia="仿宋_GB2312" w:hAnsi="仿宋_GB2312" w:cs="仿宋_GB2312"/>
                <w:sz w:val="21"/>
              </w:rPr>
              <w:t>2、质量要求：达到国家及所在地的法律、法规、规章、规范性文件、行业技术标准，满足谈判文件和响应文件的要求。</w:t>
            </w:r>
          </w:p>
          <w:p w14:paraId="7330A5A4" w14:textId="77777777" w:rsidR="00304388" w:rsidRDefault="00000000">
            <w:pPr>
              <w:pStyle w:val="null3"/>
              <w:jc w:val="both"/>
              <w:rPr>
                <w:rFonts w:hint="default"/>
              </w:rPr>
            </w:pPr>
            <w:r>
              <w:rPr>
                <w:rFonts w:ascii="仿宋_GB2312" w:eastAsia="仿宋_GB2312" w:hAnsi="仿宋_GB2312" w:cs="仿宋_GB2312"/>
                <w:sz w:val="21"/>
              </w:rPr>
              <w:t>3、违约责任：</w:t>
            </w:r>
          </w:p>
          <w:p w14:paraId="2C4F6D8E" w14:textId="77777777" w:rsidR="00304388" w:rsidRDefault="00000000">
            <w:pPr>
              <w:pStyle w:val="null3"/>
              <w:jc w:val="both"/>
              <w:rPr>
                <w:rFonts w:hint="default"/>
              </w:rPr>
            </w:pPr>
            <w:r>
              <w:rPr>
                <w:rFonts w:ascii="仿宋_GB2312" w:eastAsia="仿宋_GB2312" w:hAnsi="仿宋_GB2312" w:cs="仿宋_GB2312"/>
                <w:sz w:val="21"/>
              </w:rPr>
              <w:t>3.1 按《中华人民共和国民法典》等相关法律法规中的相关条款执行。</w:t>
            </w:r>
          </w:p>
          <w:p w14:paraId="7E2AA67E" w14:textId="77777777" w:rsidR="00304388" w:rsidRDefault="00000000">
            <w:pPr>
              <w:pStyle w:val="null3"/>
              <w:jc w:val="both"/>
              <w:rPr>
                <w:rFonts w:hint="default"/>
              </w:rPr>
            </w:pPr>
            <w:r>
              <w:rPr>
                <w:rFonts w:ascii="仿宋_GB2312" w:eastAsia="仿宋_GB2312" w:hAnsi="仿宋_GB2312" w:cs="仿宋_GB2312"/>
                <w:sz w:val="21"/>
              </w:rPr>
              <w:t>3.2 未按合同要求达到国家标准要求，由成交供应商负责整改，并承担相关费用，由此引起一切经济损失及政治影响由成交供应商承担。</w:t>
            </w:r>
          </w:p>
          <w:p w14:paraId="45421BAC" w14:textId="77777777" w:rsidR="00304388" w:rsidRDefault="00000000">
            <w:pPr>
              <w:pStyle w:val="null3"/>
              <w:jc w:val="both"/>
              <w:rPr>
                <w:rFonts w:hint="default"/>
              </w:rPr>
            </w:pPr>
            <w:r>
              <w:rPr>
                <w:rFonts w:ascii="仿宋_GB2312" w:eastAsia="仿宋_GB2312" w:hAnsi="仿宋_GB2312" w:cs="仿宋_GB2312"/>
                <w:sz w:val="21"/>
              </w:rPr>
              <w:t>4、验收：</w:t>
            </w:r>
          </w:p>
          <w:p w14:paraId="142C5E8B" w14:textId="77777777" w:rsidR="00304388" w:rsidRDefault="00000000">
            <w:pPr>
              <w:pStyle w:val="null3"/>
              <w:jc w:val="both"/>
              <w:rPr>
                <w:rFonts w:hint="default"/>
              </w:rPr>
            </w:pPr>
            <w:r>
              <w:rPr>
                <w:rFonts w:ascii="仿宋_GB2312" w:eastAsia="仿宋_GB2312" w:hAnsi="仿宋_GB2312" w:cs="仿宋_GB2312"/>
                <w:sz w:val="21"/>
              </w:rPr>
              <w:t>4.1验收要求：国家标准、行业标准及采购人要求。</w:t>
            </w:r>
          </w:p>
          <w:p w14:paraId="0533B1CC" w14:textId="77777777" w:rsidR="00304388" w:rsidRDefault="00000000">
            <w:pPr>
              <w:pStyle w:val="null3"/>
              <w:jc w:val="both"/>
              <w:rPr>
                <w:rFonts w:hint="default"/>
              </w:rPr>
            </w:pPr>
            <w:r>
              <w:rPr>
                <w:rFonts w:ascii="仿宋_GB2312" w:eastAsia="仿宋_GB2312" w:hAnsi="仿宋_GB2312" w:cs="仿宋_GB2312"/>
                <w:sz w:val="21"/>
              </w:rPr>
              <w:t>4.2验收依据：经济合同、国家相关的标准和规范。</w:t>
            </w:r>
          </w:p>
          <w:p w14:paraId="2B389489" w14:textId="77777777" w:rsidR="00304388" w:rsidRDefault="00000000">
            <w:pPr>
              <w:pStyle w:val="null3"/>
              <w:jc w:val="both"/>
              <w:rPr>
                <w:rFonts w:hint="default"/>
              </w:rPr>
            </w:pPr>
            <w:r>
              <w:rPr>
                <w:rFonts w:ascii="仿宋_GB2312" w:eastAsia="仿宋_GB2312" w:hAnsi="仿宋_GB2312" w:cs="仿宋_GB2312"/>
                <w:sz w:val="21"/>
              </w:rPr>
              <w:t>（1）符合中华人民共和国国家安全质量标准或行业标准。</w:t>
            </w:r>
          </w:p>
          <w:p w14:paraId="34A712CD" w14:textId="77777777" w:rsidR="00304388" w:rsidRDefault="00000000">
            <w:pPr>
              <w:pStyle w:val="null3"/>
              <w:jc w:val="both"/>
              <w:rPr>
                <w:rFonts w:hint="default"/>
              </w:rPr>
            </w:pPr>
            <w:r>
              <w:rPr>
                <w:rFonts w:ascii="仿宋_GB2312" w:eastAsia="仿宋_GB2312" w:hAnsi="仿宋_GB2312" w:cs="仿宋_GB2312"/>
                <w:sz w:val="21"/>
              </w:rPr>
              <w:t>（2）符合采购文件和成交供应商响应文件的要求。</w:t>
            </w:r>
          </w:p>
          <w:p w14:paraId="088923CF" w14:textId="77777777" w:rsidR="00304388" w:rsidRDefault="00000000">
            <w:pPr>
              <w:pStyle w:val="null3"/>
              <w:jc w:val="both"/>
              <w:rPr>
                <w:rFonts w:hint="default"/>
              </w:rPr>
            </w:pPr>
            <w:r>
              <w:rPr>
                <w:rFonts w:ascii="仿宋_GB2312" w:eastAsia="仿宋_GB2312" w:hAnsi="仿宋_GB2312" w:cs="仿宋_GB2312"/>
                <w:sz w:val="21"/>
              </w:rPr>
              <w:t>（3）货物运抵现场后，采购人将对产品质量、规格等进</w:t>
            </w:r>
            <w:r>
              <w:rPr>
                <w:rFonts w:ascii="仿宋_GB2312" w:eastAsia="仿宋_GB2312" w:hAnsi="仿宋_GB2312" w:cs="仿宋_GB2312"/>
                <w:sz w:val="21"/>
              </w:rPr>
              <w:lastRenderedPageBreak/>
              <w:t>行检验。如发现产品与谈判文件、响应文件、合同不符，采购人有权根据检验结果要求成交供应商立即更换或提出索赔要求。</w:t>
            </w:r>
          </w:p>
          <w:p w14:paraId="102F6DCE" w14:textId="77777777" w:rsidR="00304388" w:rsidRDefault="00000000">
            <w:pPr>
              <w:pStyle w:val="null3"/>
              <w:jc w:val="both"/>
              <w:rPr>
                <w:rFonts w:hint="default"/>
              </w:rPr>
            </w:pPr>
            <w:r>
              <w:rPr>
                <w:rFonts w:ascii="仿宋_GB2312" w:eastAsia="仿宋_GB2312" w:hAnsi="仿宋_GB2312" w:cs="仿宋_GB2312"/>
                <w:sz w:val="21"/>
              </w:rPr>
              <w:t>（4）成交供应商应将货物的用户手册、保修手册、有关单证资料及配备件、随机工具等交付给采购人，使用操作及安全须知等重要资料应附有中文说明。</w:t>
            </w:r>
          </w:p>
          <w:p w14:paraId="069434C2" w14:textId="77777777" w:rsidR="00304388" w:rsidRDefault="00000000">
            <w:pPr>
              <w:pStyle w:val="null3"/>
              <w:jc w:val="both"/>
              <w:rPr>
                <w:rFonts w:hint="default"/>
              </w:rPr>
            </w:pPr>
            <w:r>
              <w:rPr>
                <w:rFonts w:ascii="仿宋_GB2312" w:eastAsia="仿宋_GB2312" w:hAnsi="仿宋_GB2312" w:cs="仿宋_GB2312"/>
                <w:sz w:val="21"/>
              </w:rPr>
              <w:t>（5）采购人组成验收小组按国家有关规定、规范或根据成交供应商所提交的验收方案和实施办法进行验收，必要时邀请相关的专业人员或机构参与验收。因货物的质量问题发生争议时，由本地质量技术监督部门鉴定。货物符合质量技术标准的，鉴定费由采购人承担，否则鉴定费由成交供应商承担。</w:t>
            </w:r>
          </w:p>
          <w:p w14:paraId="7EB89D70" w14:textId="77777777" w:rsidR="00304388" w:rsidRDefault="00000000">
            <w:pPr>
              <w:pStyle w:val="null3"/>
              <w:jc w:val="both"/>
              <w:rPr>
                <w:rFonts w:hint="default"/>
              </w:rPr>
            </w:pPr>
            <w:r>
              <w:rPr>
                <w:rFonts w:ascii="仿宋_GB2312" w:eastAsia="仿宋_GB2312" w:hAnsi="仿宋_GB2312" w:cs="仿宋_GB2312"/>
                <w:sz w:val="21"/>
              </w:rPr>
              <w:t>（6）成交供应商完成全部合同约定的服务内容且采购人收到验收申请后15日历日内进行验收。</w:t>
            </w:r>
          </w:p>
          <w:p w14:paraId="0B7CBCEA" w14:textId="77777777" w:rsidR="00304388" w:rsidRDefault="00000000">
            <w:pPr>
              <w:pStyle w:val="null3"/>
              <w:jc w:val="both"/>
              <w:rPr>
                <w:rFonts w:hint="default"/>
              </w:rPr>
            </w:pPr>
            <w:r>
              <w:rPr>
                <w:rFonts w:ascii="仿宋_GB2312" w:eastAsia="仿宋_GB2312" w:hAnsi="仿宋_GB2312" w:cs="仿宋_GB2312"/>
                <w:sz w:val="21"/>
              </w:rPr>
              <w:t>5、培训要求</w:t>
            </w:r>
          </w:p>
          <w:p w14:paraId="4B680DC9" w14:textId="77777777" w:rsidR="00304388" w:rsidRDefault="00000000">
            <w:pPr>
              <w:pStyle w:val="null3"/>
              <w:jc w:val="both"/>
              <w:rPr>
                <w:rFonts w:hint="default"/>
              </w:rPr>
            </w:pPr>
            <w:r>
              <w:rPr>
                <w:rFonts w:ascii="仿宋_GB2312" w:eastAsia="仿宋_GB2312" w:hAnsi="仿宋_GB2312" w:cs="仿宋_GB2312"/>
                <w:sz w:val="21"/>
              </w:rPr>
              <w:t>为了保证供应商所提供的系统能良好运行，要求供应商负责提供有关系统功能、安装、操作、设计、维护和系统开发以及应用软件使用的文档和培训。</w:t>
            </w:r>
          </w:p>
          <w:p w14:paraId="71E5BB5F" w14:textId="77777777" w:rsidR="00304388" w:rsidRDefault="00000000">
            <w:pPr>
              <w:pStyle w:val="null3"/>
              <w:jc w:val="both"/>
              <w:rPr>
                <w:rFonts w:hint="default"/>
              </w:rPr>
            </w:pPr>
            <w:r>
              <w:rPr>
                <w:rFonts w:ascii="仿宋_GB2312" w:eastAsia="仿宋_GB2312" w:hAnsi="仿宋_GB2312" w:cs="仿宋_GB2312"/>
                <w:sz w:val="21"/>
              </w:rPr>
              <w:t>培训：提供对技术人员、系统管理员及业务用户的分层次培训。</w:t>
            </w:r>
          </w:p>
          <w:p w14:paraId="1552262C" w14:textId="77777777" w:rsidR="00304388" w:rsidRDefault="00000000">
            <w:pPr>
              <w:pStyle w:val="null3"/>
              <w:jc w:val="both"/>
              <w:rPr>
                <w:rFonts w:hint="default"/>
              </w:rPr>
            </w:pPr>
            <w:r>
              <w:rPr>
                <w:rFonts w:ascii="仿宋_GB2312" w:eastAsia="仿宋_GB2312" w:hAnsi="仿宋_GB2312" w:cs="仿宋_GB2312"/>
                <w:sz w:val="21"/>
              </w:rPr>
              <w:t>培训目标：相关人员经培训后应能熟练地掌握硬件及软件的维护工作并能及时排除大部分的软件故障。</w:t>
            </w:r>
          </w:p>
          <w:p w14:paraId="0B8F26CD" w14:textId="77777777" w:rsidR="00304388" w:rsidRDefault="00000000">
            <w:pPr>
              <w:pStyle w:val="null3"/>
              <w:jc w:val="both"/>
              <w:rPr>
                <w:rFonts w:hint="default"/>
              </w:rPr>
            </w:pPr>
            <w:r>
              <w:rPr>
                <w:rFonts w:ascii="仿宋_GB2312" w:eastAsia="仿宋_GB2312" w:hAnsi="仿宋_GB2312" w:cs="仿宋_GB2312"/>
                <w:sz w:val="21"/>
              </w:rPr>
              <w:t>培训方式和操作使用手册：供应商应提供详细的培训计划，具体培训时间、地点以用户认可为准，供应商须提供产品操作手册纸质文件和电子文件，方便用户学习和使用。</w:t>
            </w:r>
          </w:p>
          <w:p w14:paraId="0DD03E86" w14:textId="77777777" w:rsidR="00304388" w:rsidRDefault="00000000">
            <w:pPr>
              <w:pStyle w:val="null3"/>
              <w:jc w:val="both"/>
              <w:rPr>
                <w:rFonts w:hint="default"/>
              </w:rPr>
            </w:pPr>
            <w:r>
              <w:rPr>
                <w:rFonts w:ascii="仿宋_GB2312" w:eastAsia="仿宋_GB2312" w:hAnsi="仿宋_GB2312" w:cs="仿宋_GB2312"/>
                <w:sz w:val="21"/>
              </w:rPr>
              <w:t>对于所有培训，成交供应商必须派出具有相应专业资格和实际工作经验的技术人员进行培训，并承担本项目的所有培训费用。</w:t>
            </w:r>
          </w:p>
          <w:p w14:paraId="08FB4910" w14:textId="77777777" w:rsidR="00304388" w:rsidRDefault="00000000">
            <w:pPr>
              <w:pStyle w:val="null3"/>
              <w:jc w:val="both"/>
              <w:rPr>
                <w:rFonts w:hint="default"/>
              </w:rPr>
            </w:pPr>
            <w:r>
              <w:rPr>
                <w:rFonts w:ascii="仿宋_GB2312" w:eastAsia="仿宋_GB2312" w:hAnsi="仿宋_GB2312" w:cs="仿宋_GB2312"/>
                <w:sz w:val="21"/>
              </w:rPr>
              <w:t>6、争议：在签订正式合同时具体约定。</w:t>
            </w:r>
          </w:p>
        </w:tc>
      </w:tr>
    </w:tbl>
    <w:p w14:paraId="38FC51B7" w14:textId="77777777" w:rsidR="00304388" w:rsidRDefault="00000000">
      <w:pPr>
        <w:pStyle w:val="null3"/>
        <w:outlineLvl w:val="2"/>
        <w:rPr>
          <w:rFonts w:hint="default"/>
        </w:rPr>
      </w:pPr>
      <w:r>
        <w:rPr>
          <w:rFonts w:ascii="仿宋_GB2312" w:eastAsia="仿宋_GB2312" w:hAnsi="仿宋_GB2312" w:cs="仿宋_GB2312"/>
          <w:b/>
          <w:sz w:val="28"/>
        </w:rPr>
        <w:lastRenderedPageBreak/>
        <w:t>3.4商务要求</w:t>
      </w:r>
    </w:p>
    <w:p w14:paraId="42D7B498" w14:textId="77777777" w:rsidR="00304388" w:rsidRDefault="00000000">
      <w:pPr>
        <w:pStyle w:val="null3"/>
        <w:outlineLvl w:val="3"/>
        <w:rPr>
          <w:rFonts w:hint="default"/>
        </w:rPr>
      </w:pPr>
      <w:r>
        <w:rPr>
          <w:rFonts w:ascii="仿宋_GB2312" w:eastAsia="仿宋_GB2312" w:hAnsi="仿宋_GB2312" w:cs="仿宋_GB2312"/>
          <w:b/>
          <w:sz w:val="24"/>
        </w:rPr>
        <w:t>3.4.1交货时间</w:t>
      </w:r>
    </w:p>
    <w:p w14:paraId="68380043" w14:textId="77777777" w:rsidR="00304388" w:rsidRDefault="00000000">
      <w:pPr>
        <w:pStyle w:val="null3"/>
        <w:rPr>
          <w:rFonts w:hint="default"/>
        </w:rPr>
      </w:pPr>
      <w:r>
        <w:rPr>
          <w:rFonts w:ascii="仿宋_GB2312" w:eastAsia="仿宋_GB2312" w:hAnsi="仿宋_GB2312" w:cs="仿宋_GB2312"/>
        </w:rPr>
        <w:t>采购包1：</w:t>
      </w:r>
    </w:p>
    <w:p w14:paraId="476EEA66" w14:textId="77777777" w:rsidR="00304388" w:rsidRDefault="00000000">
      <w:pPr>
        <w:pStyle w:val="null3"/>
        <w:rPr>
          <w:rFonts w:hint="default"/>
        </w:rPr>
      </w:pPr>
      <w:r>
        <w:rPr>
          <w:rFonts w:ascii="仿宋_GB2312" w:eastAsia="仿宋_GB2312" w:hAnsi="仿宋_GB2312" w:cs="仿宋_GB2312"/>
        </w:rPr>
        <w:t>25日历天</w:t>
      </w:r>
    </w:p>
    <w:p w14:paraId="05231FA7" w14:textId="77777777" w:rsidR="00304388" w:rsidRDefault="00000000">
      <w:pPr>
        <w:pStyle w:val="null3"/>
        <w:outlineLvl w:val="3"/>
        <w:rPr>
          <w:rFonts w:hint="default"/>
        </w:rPr>
      </w:pPr>
      <w:r>
        <w:rPr>
          <w:rFonts w:ascii="仿宋_GB2312" w:eastAsia="仿宋_GB2312" w:hAnsi="仿宋_GB2312" w:cs="仿宋_GB2312"/>
          <w:b/>
          <w:sz w:val="24"/>
        </w:rPr>
        <w:t>3.4.2交货地点和方式</w:t>
      </w:r>
    </w:p>
    <w:p w14:paraId="2F81FFEB" w14:textId="77777777" w:rsidR="00304388" w:rsidRDefault="00000000">
      <w:pPr>
        <w:pStyle w:val="null3"/>
        <w:rPr>
          <w:rFonts w:hint="default"/>
        </w:rPr>
      </w:pPr>
      <w:r>
        <w:rPr>
          <w:rFonts w:ascii="仿宋_GB2312" w:eastAsia="仿宋_GB2312" w:hAnsi="仿宋_GB2312" w:cs="仿宋_GB2312"/>
        </w:rPr>
        <w:t>采购包1：</w:t>
      </w:r>
    </w:p>
    <w:p w14:paraId="2943A154" w14:textId="77777777" w:rsidR="00304388" w:rsidRDefault="00000000">
      <w:pPr>
        <w:pStyle w:val="null3"/>
        <w:rPr>
          <w:rFonts w:hint="default"/>
        </w:rPr>
      </w:pPr>
      <w:r>
        <w:rPr>
          <w:rFonts w:ascii="仿宋_GB2312" w:eastAsia="仿宋_GB2312" w:hAnsi="仿宋_GB2312" w:cs="仿宋_GB2312"/>
        </w:rPr>
        <w:t>采购人指定地点</w:t>
      </w:r>
    </w:p>
    <w:p w14:paraId="2290EDE2" w14:textId="77777777" w:rsidR="00304388" w:rsidRDefault="00000000">
      <w:pPr>
        <w:pStyle w:val="null3"/>
        <w:outlineLvl w:val="3"/>
        <w:rPr>
          <w:rFonts w:hint="default"/>
        </w:rPr>
      </w:pPr>
      <w:r>
        <w:rPr>
          <w:rFonts w:ascii="仿宋_GB2312" w:eastAsia="仿宋_GB2312" w:hAnsi="仿宋_GB2312" w:cs="仿宋_GB2312"/>
          <w:b/>
          <w:sz w:val="24"/>
        </w:rPr>
        <w:t>3.4.3支付方式</w:t>
      </w:r>
    </w:p>
    <w:p w14:paraId="2D02ACD4" w14:textId="77777777" w:rsidR="00304388" w:rsidRDefault="00000000">
      <w:pPr>
        <w:pStyle w:val="null3"/>
        <w:rPr>
          <w:rFonts w:hint="default"/>
        </w:rPr>
      </w:pPr>
      <w:r>
        <w:rPr>
          <w:rFonts w:ascii="仿宋_GB2312" w:eastAsia="仿宋_GB2312" w:hAnsi="仿宋_GB2312" w:cs="仿宋_GB2312"/>
        </w:rPr>
        <w:t>采购包1：</w:t>
      </w:r>
    </w:p>
    <w:p w14:paraId="5AACFD8E" w14:textId="77777777" w:rsidR="00304388" w:rsidRDefault="00000000">
      <w:pPr>
        <w:pStyle w:val="null3"/>
        <w:rPr>
          <w:rFonts w:hint="default"/>
        </w:rPr>
      </w:pPr>
      <w:r>
        <w:rPr>
          <w:rFonts w:ascii="仿宋_GB2312" w:eastAsia="仿宋_GB2312" w:hAnsi="仿宋_GB2312" w:cs="仿宋_GB2312"/>
        </w:rPr>
        <w:t>一次付清</w:t>
      </w:r>
    </w:p>
    <w:p w14:paraId="398827CC" w14:textId="77777777" w:rsidR="00304388" w:rsidRDefault="00000000">
      <w:pPr>
        <w:pStyle w:val="null3"/>
        <w:outlineLvl w:val="3"/>
        <w:rPr>
          <w:rFonts w:hint="default"/>
        </w:rPr>
      </w:pPr>
      <w:r>
        <w:rPr>
          <w:rFonts w:ascii="仿宋_GB2312" w:eastAsia="仿宋_GB2312" w:hAnsi="仿宋_GB2312" w:cs="仿宋_GB2312"/>
          <w:b/>
          <w:sz w:val="24"/>
        </w:rPr>
        <w:t>3.4.4支付约定</w:t>
      </w:r>
    </w:p>
    <w:p w14:paraId="376B9693" w14:textId="77777777" w:rsidR="00304388" w:rsidRDefault="00000000">
      <w:pPr>
        <w:pStyle w:val="null3"/>
        <w:rPr>
          <w:rFonts w:hint="default"/>
        </w:rPr>
      </w:pPr>
      <w:r>
        <w:rPr>
          <w:rFonts w:ascii="仿宋_GB2312" w:eastAsia="仿宋_GB2312" w:hAnsi="仿宋_GB2312" w:cs="仿宋_GB2312"/>
        </w:rPr>
        <w:t>采购包1： 付款条件说明： 供货完成并经采购人验收合格后 ，达到付款条件起 5 日内，支付合同总金额的 100.00%。</w:t>
      </w:r>
    </w:p>
    <w:p w14:paraId="357C5A99" w14:textId="77777777" w:rsidR="00304388" w:rsidRDefault="00000000">
      <w:pPr>
        <w:pStyle w:val="null3"/>
        <w:outlineLvl w:val="3"/>
        <w:rPr>
          <w:rFonts w:hint="default"/>
        </w:rPr>
      </w:pPr>
      <w:r>
        <w:rPr>
          <w:rFonts w:ascii="仿宋_GB2312" w:eastAsia="仿宋_GB2312" w:hAnsi="仿宋_GB2312" w:cs="仿宋_GB2312"/>
          <w:b/>
          <w:sz w:val="24"/>
        </w:rPr>
        <w:lastRenderedPageBreak/>
        <w:t>3.4.5验收标准和方法</w:t>
      </w:r>
    </w:p>
    <w:p w14:paraId="7EAC6736" w14:textId="77777777" w:rsidR="00304388" w:rsidRDefault="00000000">
      <w:pPr>
        <w:pStyle w:val="null3"/>
        <w:rPr>
          <w:rFonts w:hint="default"/>
        </w:rPr>
      </w:pPr>
      <w:r>
        <w:rPr>
          <w:rFonts w:ascii="仿宋_GB2312" w:eastAsia="仿宋_GB2312" w:hAnsi="仿宋_GB2312" w:cs="仿宋_GB2312"/>
        </w:rPr>
        <w:t>采购包1：</w:t>
      </w:r>
    </w:p>
    <w:p w14:paraId="37007555" w14:textId="77777777" w:rsidR="00304388" w:rsidRDefault="00000000">
      <w:pPr>
        <w:pStyle w:val="null3"/>
        <w:rPr>
          <w:rFonts w:hint="default"/>
        </w:rPr>
      </w:pPr>
      <w:r>
        <w:rPr>
          <w:rFonts w:ascii="仿宋_GB2312" w:eastAsia="仿宋_GB2312" w:hAnsi="仿宋_GB2312" w:cs="仿宋_GB2312"/>
        </w:rPr>
        <w:t>详见甲乙双方签订合同。</w:t>
      </w:r>
    </w:p>
    <w:p w14:paraId="27A21B51" w14:textId="77777777" w:rsidR="00304388" w:rsidRDefault="00000000">
      <w:pPr>
        <w:pStyle w:val="null3"/>
        <w:outlineLvl w:val="3"/>
        <w:rPr>
          <w:rFonts w:hint="default"/>
        </w:rPr>
      </w:pPr>
      <w:r>
        <w:rPr>
          <w:rFonts w:ascii="仿宋_GB2312" w:eastAsia="仿宋_GB2312" w:hAnsi="仿宋_GB2312" w:cs="仿宋_GB2312"/>
          <w:b/>
          <w:sz w:val="24"/>
        </w:rPr>
        <w:t>3.4.6包装方式及运输</w:t>
      </w:r>
    </w:p>
    <w:p w14:paraId="10FEB950" w14:textId="77777777" w:rsidR="00304388" w:rsidRDefault="00000000">
      <w:pPr>
        <w:pStyle w:val="null3"/>
        <w:rPr>
          <w:rFonts w:hint="default"/>
        </w:rPr>
      </w:pPr>
      <w:r>
        <w:rPr>
          <w:rFonts w:ascii="仿宋_GB2312" w:eastAsia="仿宋_GB2312" w:hAnsi="仿宋_GB2312" w:cs="仿宋_GB2312"/>
        </w:rPr>
        <w:t>采购包1：</w:t>
      </w:r>
    </w:p>
    <w:p w14:paraId="1717DF19" w14:textId="77777777" w:rsidR="00304388" w:rsidRDefault="00000000">
      <w:pPr>
        <w:pStyle w:val="null3"/>
        <w:rPr>
          <w:rFonts w:hint="default"/>
        </w:rPr>
      </w:pPr>
      <w:r>
        <w:rPr>
          <w:rFonts w:ascii="仿宋_GB2312" w:eastAsia="仿宋_GB2312" w:hAnsi="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09D67BEE" w14:textId="77777777" w:rsidR="00304388" w:rsidRDefault="00000000">
      <w:pPr>
        <w:pStyle w:val="null3"/>
        <w:outlineLvl w:val="3"/>
        <w:rPr>
          <w:rFonts w:hint="default"/>
        </w:rPr>
      </w:pPr>
      <w:r>
        <w:rPr>
          <w:rFonts w:ascii="仿宋_GB2312" w:eastAsia="仿宋_GB2312" w:hAnsi="仿宋_GB2312" w:cs="仿宋_GB2312"/>
          <w:b/>
          <w:sz w:val="24"/>
        </w:rPr>
        <w:t>3.4.7质量保修范围和保修期</w:t>
      </w:r>
    </w:p>
    <w:p w14:paraId="045D15A2" w14:textId="77777777" w:rsidR="00304388" w:rsidRDefault="00000000">
      <w:pPr>
        <w:pStyle w:val="null3"/>
        <w:rPr>
          <w:rFonts w:hint="default"/>
        </w:rPr>
      </w:pPr>
      <w:r>
        <w:rPr>
          <w:rFonts w:ascii="仿宋_GB2312" w:eastAsia="仿宋_GB2312" w:hAnsi="仿宋_GB2312" w:cs="仿宋_GB2312"/>
        </w:rPr>
        <w:t>采购包1：</w:t>
      </w:r>
    </w:p>
    <w:p w14:paraId="021395DD" w14:textId="77777777" w:rsidR="00304388" w:rsidRDefault="00000000">
      <w:pPr>
        <w:pStyle w:val="null3"/>
        <w:rPr>
          <w:rFonts w:hint="default"/>
        </w:rPr>
      </w:pPr>
      <w:r>
        <w:rPr>
          <w:rFonts w:ascii="仿宋_GB2312" w:eastAsia="仿宋_GB2312" w:hAnsi="仿宋_GB2312" w:cs="仿宋_GB2312"/>
        </w:rPr>
        <w:t>不涉及。</w:t>
      </w:r>
    </w:p>
    <w:p w14:paraId="4468E0A1" w14:textId="77777777" w:rsidR="00304388" w:rsidRDefault="00000000">
      <w:pPr>
        <w:pStyle w:val="null3"/>
        <w:outlineLvl w:val="3"/>
        <w:rPr>
          <w:rFonts w:hint="default"/>
        </w:rPr>
      </w:pPr>
      <w:r>
        <w:rPr>
          <w:rFonts w:ascii="仿宋_GB2312" w:eastAsia="仿宋_GB2312" w:hAnsi="仿宋_GB2312" w:cs="仿宋_GB2312"/>
          <w:b/>
          <w:sz w:val="24"/>
        </w:rPr>
        <w:t>3.4.8违约责任及解决争议的方法</w:t>
      </w:r>
    </w:p>
    <w:p w14:paraId="067E53D1" w14:textId="77777777" w:rsidR="00304388" w:rsidRDefault="00000000">
      <w:pPr>
        <w:pStyle w:val="null3"/>
        <w:rPr>
          <w:rFonts w:hint="default"/>
        </w:rPr>
      </w:pPr>
      <w:r>
        <w:rPr>
          <w:rFonts w:ascii="仿宋_GB2312" w:eastAsia="仿宋_GB2312" w:hAnsi="仿宋_GB2312" w:cs="仿宋_GB2312"/>
        </w:rPr>
        <w:t>采购包1：</w:t>
      </w:r>
    </w:p>
    <w:p w14:paraId="37621C71" w14:textId="77777777" w:rsidR="00304388" w:rsidRDefault="00000000">
      <w:pPr>
        <w:pStyle w:val="null3"/>
        <w:rPr>
          <w:rFonts w:hint="default"/>
        </w:rPr>
      </w:pPr>
      <w:r>
        <w:rPr>
          <w:rFonts w:ascii="仿宋_GB2312" w:eastAsia="仿宋_GB2312" w:hAnsi="仿宋_GB2312" w:cs="仿宋_GB2312"/>
        </w:rPr>
        <w:t>1.按《中华人民共和国民法典》中的相关条款执行。 2.未按合同要求提供服务质量不能满足技术要求，采购人有权终止合同，并对成交供应商违约行为进行追究，同时按《中华人民共和国政府采购法》的有关规定进行处罚。</w:t>
      </w:r>
    </w:p>
    <w:p w14:paraId="49E9F8A3" w14:textId="77777777" w:rsidR="00304388" w:rsidRDefault="00000000">
      <w:pPr>
        <w:pStyle w:val="null3"/>
        <w:outlineLvl w:val="3"/>
        <w:rPr>
          <w:rFonts w:hint="default"/>
        </w:rPr>
      </w:pPr>
      <w:r>
        <w:rPr>
          <w:rFonts w:ascii="仿宋_GB2312" w:eastAsia="仿宋_GB2312" w:hAnsi="仿宋_GB2312" w:cs="仿宋_GB2312"/>
          <w:b/>
          <w:sz w:val="24"/>
        </w:rPr>
        <w:t>3.5其他要求</w:t>
      </w:r>
    </w:p>
    <w:p w14:paraId="2FF45A09" w14:textId="77777777" w:rsidR="00304388" w:rsidRDefault="00000000">
      <w:pPr>
        <w:pStyle w:val="null3"/>
        <w:rPr>
          <w:rFonts w:hint="default"/>
        </w:rPr>
      </w:pPr>
      <w:r>
        <w:rPr>
          <w:rFonts w:ascii="仿宋_GB2312" w:eastAsia="仿宋_GB2312" w:hAnsi="仿宋_GB2312" w:cs="仿宋_GB2312"/>
        </w:rPr>
        <w:t>采购包1：</w:t>
      </w:r>
    </w:p>
    <w:p w14:paraId="4C2ED66C" w14:textId="77777777" w:rsidR="00304388" w:rsidRDefault="00000000">
      <w:pPr>
        <w:pStyle w:val="null3"/>
        <w:rPr>
          <w:rFonts w:hint="default"/>
        </w:rPr>
      </w:pPr>
      <w:r>
        <w:rPr>
          <w:rFonts w:ascii="仿宋_GB2312" w:eastAsia="仿宋_GB2312" w:hAnsi="仿宋_GB2312" w:cs="仿宋_GB2312"/>
        </w:rPr>
        <w:t>3.5.1本项目需要落实的政府采购政策：（1）《国务院办公厅关于建立政府强制采购节能产品制度的通知》（国办发〔2007〕51号）；（2）《财政部 司法部 关于政府采购支持监狱企业发展有关问题的通知》（财库〔2014〕68号）；（3）《三部门联合发布关于促进残疾人就业政 府采购政策的通知》（财库〔2017〕141号）；（4）《财政部 发展改革委 生态环境部 市场监管总局关于调整优化节能产 品、环境标志产品政府采购执行机制的通知》（财库〔2019〕9号）；（5）《关于印发节能产品政府采购品目清单的通知》（财库〔2019〕19号）；（6）《关于印发环境标志产品政府采购品目清单的通知》（财库〔2019〕18号）；（7）《关于 运用政府采购政策支持乡村产业振兴的通知》（财库〔2021〕19号）；（8）《政府采购促进中小企业发展管理办法》（财 库〔2020〕46号）；（9）《关于进一步加大政府采购支持中小企业力度的通知》（财库〔2022〕19号；（10）《陕西省 中小企业政府采购信用融资办法》（陕财办采〔2018〕23号）；（11）《陕西省财政厅关于加快推进我省中小企业政府采购 信用融资工作的通知》（陕财办采〔2020〕15号）；（12）《关于进一步加强政府绿色采购有关问题的通知》陕财办采 〔2021〕29号；（13）《陕西省财政厅、中国人民银行西安分行关于深入推进政府采购信用融资业务的通知》（陕财办采 〔2023〕5号）；（14）其他需要落实的政府采购政策，如有最新颁布的政府采购政策，按最新的文件执行。 3.5.2参与本项目采购的供应商应通过陕西省政府采购综合管理平台的项目电子化交易系统在线实施响应、谈判、报价等操作，谈判响应时无需供应商现场提供纸质响应文件，但在中标（成交）后中标（成交）供应商在领取中标（成交）通知书时需提供纸质响应文件叁套，纸质响应文件应通过专用制作软件直接打印，确保与项目电子化交易系统中的电子响应文件保持一致，不允许修改和补充。 3.5.3本项目非专门面向中小企业采购。3.5.4核心产品：鹰眼相机。</w:t>
      </w:r>
    </w:p>
    <w:p w14:paraId="3BE4CE31" w14:textId="7DC8E95D" w:rsidR="00304388" w:rsidRDefault="00000000">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p>
    <w:sectPr w:rsidR="003043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宋体"/>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3B52B8D"/>
    <w:rsid w:val="00304388"/>
    <w:rsid w:val="007040BC"/>
    <w:rsid w:val="00BF3062"/>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9B245"/>
  <w15:docId w15:val="{16950825-9370-4B9F-BC09-F6B8C8D4F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3">
    <w:name w:val="null3"/>
    <w:hidden/>
    <w:rPr>
      <w:rFonts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5069</Words>
  <Characters>5324</Characters>
  <Application>Microsoft Office Word</Application>
  <DocSecurity>0</DocSecurity>
  <Lines>332</Lines>
  <Paragraphs>266</Paragraphs>
  <ScaleCrop>false</ScaleCrop>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陕西省政府采购综合管理平台</dc:creator>
  <cp:lastModifiedBy>L xzzz</cp:lastModifiedBy>
  <cp:revision>3</cp:revision>
  <dcterms:created xsi:type="dcterms:W3CDTF">2022-04-08T19:57:00Z</dcterms:created>
  <dcterms:modified xsi:type="dcterms:W3CDTF">2025-11-20T13:12:00Z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