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D79A7">
      <w:pPr>
        <w:pStyle w:val="4"/>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t>富平县东华街道办优东村西延高铁搬迁安置小区道路及排水建设项目</w:t>
      </w:r>
      <w:r>
        <w:rPr>
          <w:rFonts w:hint="eastAsia" w:ascii="仿宋" w:hAnsi="仿宋" w:eastAsia="仿宋" w:cs="仿宋"/>
          <w:b/>
          <w:bCs/>
          <w:sz w:val="36"/>
          <w:szCs w:val="36"/>
          <w:lang w:val="en-US" w:eastAsia="zh-CN"/>
        </w:rPr>
        <w:t>采购需求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185F6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5920FE60">
            <w:pPr>
              <w:pStyle w:val="4"/>
            </w:pPr>
            <w:r>
              <w:rPr>
                <w:rFonts w:ascii="仿宋_GB2312" w:hAnsi="仿宋_GB2312" w:eastAsia="仿宋_GB2312" w:cs="仿宋_GB2312"/>
              </w:rPr>
              <w:t>1</w:t>
            </w:r>
          </w:p>
        </w:tc>
        <w:tc>
          <w:tcPr>
            <w:tcW w:w="1993" w:type="dxa"/>
          </w:tcPr>
          <w:p w14:paraId="7A60E1B3">
            <w:pPr>
              <w:pStyle w:val="4"/>
              <w:jc w:val="center"/>
            </w:pPr>
            <w:r>
              <w:rPr>
                <w:rFonts w:ascii="仿宋_GB2312" w:hAnsi="仿宋_GB2312" w:eastAsia="仿宋_GB2312" w:cs="仿宋_GB2312"/>
                <w:b/>
                <w:color w:val="000000"/>
              </w:rPr>
              <w:t>采购品目</w:t>
            </w:r>
          </w:p>
        </w:tc>
        <w:tc>
          <w:tcPr>
            <w:tcW w:w="1661" w:type="dxa"/>
          </w:tcPr>
          <w:p w14:paraId="35D15FEF">
            <w:pPr>
              <w:pStyle w:val="4"/>
            </w:pPr>
            <w:r>
              <w:rPr>
                <w:rFonts w:ascii="仿宋_GB2312" w:hAnsi="仿宋_GB2312" w:eastAsia="仿宋_GB2312" w:cs="仿宋_GB2312"/>
              </w:rPr>
              <w:t>工程排水施工</w:t>
            </w:r>
          </w:p>
        </w:tc>
        <w:tc>
          <w:tcPr>
            <w:tcW w:w="1993" w:type="dxa"/>
          </w:tcPr>
          <w:p w14:paraId="2A29F8DE">
            <w:pPr>
              <w:pStyle w:val="4"/>
              <w:jc w:val="center"/>
            </w:pPr>
            <w:r>
              <w:rPr>
                <w:rFonts w:ascii="仿宋_GB2312" w:hAnsi="仿宋_GB2312" w:eastAsia="仿宋_GB2312" w:cs="仿宋_GB2312"/>
                <w:b/>
                <w:color w:val="000000"/>
              </w:rPr>
              <w:t>标的名称</w:t>
            </w:r>
          </w:p>
        </w:tc>
        <w:tc>
          <w:tcPr>
            <w:tcW w:w="1661" w:type="dxa"/>
          </w:tcPr>
          <w:p w14:paraId="5A81D605">
            <w:pPr>
              <w:pStyle w:val="4"/>
            </w:pPr>
            <w:r>
              <w:rPr>
                <w:rFonts w:ascii="仿宋_GB2312" w:hAnsi="仿宋_GB2312" w:eastAsia="仿宋_GB2312" w:cs="仿宋_GB2312"/>
              </w:rPr>
              <w:t>富平县东华街道办优东村西延高铁搬迁安置小区道路及排水建设项目</w:t>
            </w:r>
          </w:p>
        </w:tc>
      </w:tr>
      <w:tr w14:paraId="3D68A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97" w:type="dxa"/>
            <w:vMerge w:val="continue"/>
          </w:tcPr>
          <w:p w14:paraId="41DEC9FE"/>
        </w:tc>
        <w:tc>
          <w:tcPr>
            <w:tcW w:w="1993" w:type="dxa"/>
          </w:tcPr>
          <w:p w14:paraId="576305F4">
            <w:pPr>
              <w:pStyle w:val="4"/>
              <w:jc w:val="center"/>
            </w:pPr>
            <w:r>
              <w:rPr>
                <w:rFonts w:ascii="仿宋_GB2312" w:hAnsi="仿宋_GB2312" w:eastAsia="仿宋_GB2312" w:cs="仿宋_GB2312"/>
                <w:b/>
                <w:color w:val="000000"/>
              </w:rPr>
              <w:t>数量</w:t>
            </w:r>
          </w:p>
        </w:tc>
        <w:tc>
          <w:tcPr>
            <w:tcW w:w="1661" w:type="dxa"/>
          </w:tcPr>
          <w:p w14:paraId="5012C429">
            <w:pPr>
              <w:pStyle w:val="4"/>
              <w:jc w:val="right"/>
            </w:pPr>
            <w:r>
              <w:rPr>
                <w:rFonts w:ascii="仿宋_GB2312" w:hAnsi="仿宋_GB2312" w:eastAsia="仿宋_GB2312" w:cs="仿宋_GB2312"/>
              </w:rPr>
              <w:t>1.00</w:t>
            </w:r>
          </w:p>
        </w:tc>
        <w:tc>
          <w:tcPr>
            <w:tcW w:w="1993" w:type="dxa"/>
          </w:tcPr>
          <w:p w14:paraId="5ADF420C">
            <w:pPr>
              <w:pStyle w:val="4"/>
              <w:jc w:val="center"/>
            </w:pPr>
            <w:r>
              <w:rPr>
                <w:rFonts w:ascii="仿宋_GB2312" w:hAnsi="仿宋_GB2312" w:eastAsia="仿宋_GB2312" w:cs="仿宋_GB2312"/>
                <w:b/>
                <w:color w:val="000000"/>
              </w:rPr>
              <w:t>单位</w:t>
            </w:r>
          </w:p>
        </w:tc>
        <w:tc>
          <w:tcPr>
            <w:tcW w:w="1661" w:type="dxa"/>
          </w:tcPr>
          <w:p w14:paraId="758736C9">
            <w:pPr>
              <w:pStyle w:val="4"/>
            </w:pPr>
            <w:r>
              <w:rPr>
                <w:rFonts w:ascii="仿宋_GB2312" w:hAnsi="仿宋_GB2312" w:eastAsia="仿宋_GB2312" w:cs="仿宋_GB2312"/>
              </w:rPr>
              <w:t>项</w:t>
            </w:r>
          </w:p>
        </w:tc>
      </w:tr>
      <w:tr w14:paraId="308E9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E277FD6"/>
        </w:tc>
        <w:tc>
          <w:tcPr>
            <w:tcW w:w="1993" w:type="dxa"/>
          </w:tcPr>
          <w:p w14:paraId="69DE6DCB">
            <w:pPr>
              <w:pStyle w:val="4"/>
              <w:jc w:val="center"/>
            </w:pPr>
            <w:r>
              <w:rPr>
                <w:rFonts w:ascii="仿宋_GB2312" w:hAnsi="仿宋_GB2312" w:eastAsia="仿宋_GB2312" w:cs="仿宋_GB2312"/>
                <w:b/>
                <w:color w:val="000000"/>
              </w:rPr>
              <w:t>合计金额（元）</w:t>
            </w:r>
          </w:p>
        </w:tc>
        <w:tc>
          <w:tcPr>
            <w:tcW w:w="1661" w:type="dxa"/>
          </w:tcPr>
          <w:p w14:paraId="15593C3D">
            <w:pPr>
              <w:pStyle w:val="4"/>
              <w:jc w:val="right"/>
            </w:pPr>
            <w:r>
              <w:rPr>
                <w:rFonts w:ascii="仿宋_GB2312" w:hAnsi="仿宋_GB2312" w:eastAsia="仿宋_GB2312" w:cs="仿宋_GB2312"/>
              </w:rPr>
              <w:t>2,280,000.00</w:t>
            </w:r>
          </w:p>
        </w:tc>
        <w:tc>
          <w:tcPr>
            <w:tcW w:w="1993" w:type="dxa"/>
          </w:tcPr>
          <w:p w14:paraId="3C6B56D6">
            <w:pPr>
              <w:pStyle w:val="4"/>
              <w:jc w:val="center"/>
            </w:pPr>
            <w:r>
              <w:rPr>
                <w:rFonts w:ascii="仿宋_GB2312" w:hAnsi="仿宋_GB2312" w:eastAsia="仿宋_GB2312" w:cs="仿宋_GB2312"/>
                <w:b/>
                <w:color w:val="000000"/>
              </w:rPr>
              <w:t>单价（元）</w:t>
            </w:r>
          </w:p>
        </w:tc>
        <w:tc>
          <w:tcPr>
            <w:tcW w:w="1661" w:type="dxa"/>
          </w:tcPr>
          <w:p w14:paraId="1812D8F2">
            <w:pPr>
              <w:pStyle w:val="4"/>
              <w:jc w:val="right"/>
            </w:pPr>
            <w:r>
              <w:rPr>
                <w:rFonts w:ascii="仿宋_GB2312" w:hAnsi="仿宋_GB2312" w:eastAsia="仿宋_GB2312" w:cs="仿宋_GB2312"/>
              </w:rPr>
              <w:t>2,280,000.00</w:t>
            </w:r>
          </w:p>
        </w:tc>
      </w:tr>
      <w:tr w14:paraId="4610F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9F9320F"/>
        </w:tc>
        <w:tc>
          <w:tcPr>
            <w:tcW w:w="1993" w:type="dxa"/>
          </w:tcPr>
          <w:p w14:paraId="1A143B3B">
            <w:pPr>
              <w:pStyle w:val="4"/>
              <w:jc w:val="center"/>
            </w:pPr>
            <w:r>
              <w:rPr>
                <w:rFonts w:ascii="仿宋_GB2312" w:hAnsi="仿宋_GB2312" w:eastAsia="仿宋_GB2312" w:cs="仿宋_GB2312"/>
                <w:b/>
                <w:color w:val="000000"/>
              </w:rPr>
              <w:t>是否采购节能产品</w:t>
            </w:r>
          </w:p>
        </w:tc>
        <w:tc>
          <w:tcPr>
            <w:tcW w:w="1661" w:type="dxa"/>
          </w:tcPr>
          <w:p w14:paraId="3D33CEDF">
            <w:pPr>
              <w:pStyle w:val="4"/>
            </w:pPr>
            <w:r>
              <w:rPr>
                <w:rFonts w:ascii="仿宋_GB2312" w:hAnsi="仿宋_GB2312" w:eastAsia="仿宋_GB2312" w:cs="仿宋_GB2312"/>
              </w:rPr>
              <w:t>否</w:t>
            </w:r>
          </w:p>
        </w:tc>
        <w:tc>
          <w:tcPr>
            <w:tcW w:w="1993" w:type="dxa"/>
          </w:tcPr>
          <w:p w14:paraId="7BE68672">
            <w:pPr>
              <w:pStyle w:val="4"/>
              <w:jc w:val="center"/>
            </w:pPr>
            <w:r>
              <w:rPr>
                <w:rFonts w:ascii="仿宋_GB2312" w:hAnsi="仿宋_GB2312" w:eastAsia="仿宋_GB2312" w:cs="仿宋_GB2312"/>
                <w:b/>
                <w:color w:val="000000"/>
              </w:rPr>
              <w:t>未采购节能产品原因</w:t>
            </w:r>
          </w:p>
        </w:tc>
        <w:tc>
          <w:tcPr>
            <w:tcW w:w="1661" w:type="dxa"/>
          </w:tcPr>
          <w:p w14:paraId="2B66F250">
            <w:pPr>
              <w:pStyle w:val="4"/>
            </w:pPr>
            <w:r>
              <w:rPr>
                <w:rFonts w:ascii="仿宋_GB2312" w:hAnsi="仿宋_GB2312" w:eastAsia="仿宋_GB2312" w:cs="仿宋_GB2312"/>
              </w:rPr>
              <w:t>无</w:t>
            </w:r>
          </w:p>
        </w:tc>
      </w:tr>
      <w:tr w14:paraId="6DB27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7A4468F"/>
        </w:tc>
        <w:tc>
          <w:tcPr>
            <w:tcW w:w="1993" w:type="dxa"/>
          </w:tcPr>
          <w:p w14:paraId="432569F2">
            <w:pPr>
              <w:pStyle w:val="4"/>
              <w:jc w:val="center"/>
            </w:pPr>
            <w:r>
              <w:rPr>
                <w:rFonts w:ascii="仿宋_GB2312" w:hAnsi="仿宋_GB2312" w:eastAsia="仿宋_GB2312" w:cs="仿宋_GB2312"/>
                <w:b/>
                <w:color w:val="000000"/>
              </w:rPr>
              <w:t>是否采购环保产品</w:t>
            </w:r>
          </w:p>
        </w:tc>
        <w:tc>
          <w:tcPr>
            <w:tcW w:w="1661" w:type="dxa"/>
          </w:tcPr>
          <w:p w14:paraId="7342C2E4">
            <w:pPr>
              <w:pStyle w:val="4"/>
            </w:pPr>
            <w:r>
              <w:rPr>
                <w:rFonts w:ascii="仿宋_GB2312" w:hAnsi="仿宋_GB2312" w:eastAsia="仿宋_GB2312" w:cs="仿宋_GB2312"/>
              </w:rPr>
              <w:t>否</w:t>
            </w:r>
          </w:p>
        </w:tc>
        <w:tc>
          <w:tcPr>
            <w:tcW w:w="1993" w:type="dxa"/>
          </w:tcPr>
          <w:p w14:paraId="513A06D5">
            <w:pPr>
              <w:pStyle w:val="4"/>
              <w:jc w:val="center"/>
            </w:pPr>
            <w:r>
              <w:rPr>
                <w:rFonts w:ascii="仿宋_GB2312" w:hAnsi="仿宋_GB2312" w:eastAsia="仿宋_GB2312" w:cs="仿宋_GB2312"/>
                <w:b/>
                <w:color w:val="000000"/>
              </w:rPr>
              <w:t>未采购环保产品原因</w:t>
            </w:r>
          </w:p>
        </w:tc>
        <w:tc>
          <w:tcPr>
            <w:tcW w:w="1661" w:type="dxa"/>
          </w:tcPr>
          <w:p w14:paraId="5D09A897">
            <w:pPr>
              <w:pStyle w:val="4"/>
            </w:pPr>
            <w:r>
              <w:rPr>
                <w:rFonts w:ascii="仿宋_GB2312" w:hAnsi="仿宋_GB2312" w:eastAsia="仿宋_GB2312" w:cs="仿宋_GB2312"/>
              </w:rPr>
              <w:t>无</w:t>
            </w:r>
          </w:p>
        </w:tc>
      </w:tr>
      <w:tr w14:paraId="61012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9C4D566"/>
        </w:tc>
        <w:tc>
          <w:tcPr>
            <w:tcW w:w="1993" w:type="dxa"/>
          </w:tcPr>
          <w:p w14:paraId="5267803C">
            <w:pPr>
              <w:pStyle w:val="4"/>
              <w:jc w:val="center"/>
            </w:pPr>
            <w:r>
              <w:rPr>
                <w:rFonts w:ascii="仿宋_GB2312" w:hAnsi="仿宋_GB2312" w:eastAsia="仿宋_GB2312" w:cs="仿宋_GB2312"/>
                <w:b/>
                <w:color w:val="000000"/>
              </w:rPr>
              <w:t>是否采购进口产品</w:t>
            </w:r>
          </w:p>
        </w:tc>
        <w:tc>
          <w:tcPr>
            <w:tcW w:w="1661" w:type="dxa"/>
          </w:tcPr>
          <w:p w14:paraId="7FF57D6E">
            <w:pPr>
              <w:pStyle w:val="4"/>
            </w:pPr>
            <w:r>
              <w:rPr>
                <w:rFonts w:ascii="仿宋_GB2312" w:hAnsi="仿宋_GB2312" w:eastAsia="仿宋_GB2312" w:cs="仿宋_GB2312"/>
              </w:rPr>
              <w:t>否</w:t>
            </w:r>
          </w:p>
        </w:tc>
        <w:tc>
          <w:tcPr>
            <w:tcW w:w="1993" w:type="dxa"/>
          </w:tcPr>
          <w:p w14:paraId="2428030A">
            <w:pPr>
              <w:pStyle w:val="4"/>
              <w:jc w:val="center"/>
            </w:pPr>
            <w:r>
              <w:rPr>
                <w:rFonts w:ascii="仿宋_GB2312" w:hAnsi="仿宋_GB2312" w:eastAsia="仿宋_GB2312" w:cs="仿宋_GB2312"/>
                <w:b/>
                <w:color w:val="000000"/>
              </w:rPr>
              <w:t>标的物所属行业</w:t>
            </w:r>
          </w:p>
        </w:tc>
        <w:tc>
          <w:tcPr>
            <w:tcW w:w="1661" w:type="dxa"/>
          </w:tcPr>
          <w:p w14:paraId="1938D70A">
            <w:pPr>
              <w:pStyle w:val="4"/>
            </w:pPr>
            <w:r>
              <w:rPr>
                <w:rFonts w:ascii="仿宋_GB2312" w:hAnsi="仿宋_GB2312" w:eastAsia="仿宋_GB2312" w:cs="仿宋_GB2312"/>
              </w:rPr>
              <w:t>建筑业</w:t>
            </w:r>
          </w:p>
        </w:tc>
      </w:tr>
    </w:tbl>
    <w:p w14:paraId="7A2D663D"/>
    <w:p w14:paraId="7BA97E0A">
      <w:pPr>
        <w:rPr>
          <w:sz w:val="22"/>
          <w:szCs w:val="28"/>
        </w:rPr>
      </w:pPr>
    </w:p>
    <w:p w14:paraId="2D15B97E">
      <w:pPr>
        <w:rPr>
          <w:rFonts w:hint="eastAsia"/>
          <w:sz w:val="28"/>
          <w:szCs w:val="36"/>
        </w:rPr>
      </w:pPr>
      <w:r>
        <w:rPr>
          <w:rFonts w:hint="eastAsia"/>
          <w:sz w:val="28"/>
          <w:szCs w:val="36"/>
        </w:rPr>
        <w:t>工期：120日历天（具体起止日期以合同签订时间为准）</w:t>
      </w:r>
    </w:p>
    <w:p w14:paraId="607F906B">
      <w:pPr>
        <w:rPr>
          <w:rFonts w:hint="eastAsia" w:eastAsiaTheme="minorEastAsia"/>
          <w:sz w:val="28"/>
          <w:szCs w:val="36"/>
          <w:lang w:val="en-US" w:eastAsia="zh-CN"/>
        </w:rPr>
      </w:pPr>
    </w:p>
    <w:p w14:paraId="1934DEF6">
      <w:pPr>
        <w:rPr>
          <w:rFonts w:hint="default" w:eastAsiaTheme="minorEastAsia"/>
          <w:sz w:val="28"/>
          <w:szCs w:val="36"/>
          <w:lang w:val="en-US" w:eastAsia="zh-CN"/>
        </w:rPr>
      </w:pPr>
      <w:r>
        <w:rPr>
          <w:rFonts w:hint="eastAsia"/>
          <w:sz w:val="28"/>
          <w:szCs w:val="36"/>
          <w:lang w:val="en-US" w:eastAsia="zh-CN"/>
        </w:rPr>
        <w:t>本项目不接受联合体投标</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8783B"/>
    <w:rsid w:val="38A8783B"/>
    <w:rsid w:val="3A72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2025-11-21T10:10:00Z</dcterms:created>
  <dc:creator>鑫源硕</dc:creator>
  <cp:lastModifiedBy>鑫源硕</cp:lastModifiedBy>
  <dcterms:modified xsi:type="dcterms:W3CDTF">2025-11-21T10:12:33Z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1EEE8154F7494F45AE211C4ECECBFE60_11</vt:lpwstr>
  </property>
  <property fmtid="{D5CDD505-2E9C-101B-9397-08002B2CF9AE}" pid="4" name="KSOTemplateDocerSaveRecord">
    <vt:lpwstr>eyJoZGlkIjoiODBmNzlkOGRkZTJkZjkwYzgwZWE5MmI3NTg5OTM1YTQiLCJ1c2VySWQiOiIxNDczODM3OTgwIn0=</vt:lpwstr>
  </property>
</Properties>
</file>