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DF438">
      <w:pPr>
        <w:numPr>
          <w:ilvl w:val="0"/>
          <w:numId w:val="1"/>
        </w:numPr>
        <w:spacing w:line="500" w:lineRule="exact"/>
        <w:ind w:firstLine="562" w:firstLineChars="200"/>
        <w:rPr>
          <w:rFonts w:hint="eastAsia" w:ascii="仿宋" w:hAnsi="仿宋" w:eastAsia="仿宋" w:cs="Times New Roman"/>
          <w:b/>
          <w:bCs/>
          <w:color w:val="auto"/>
        </w:rPr>
      </w:pPr>
      <w:r>
        <w:rPr>
          <w:rFonts w:hint="eastAsia" w:ascii="仿宋" w:hAnsi="仿宋" w:eastAsia="仿宋" w:cs="Times New Roman"/>
          <w:b/>
          <w:bCs/>
          <w:color w:val="auto"/>
        </w:rPr>
        <w:t>采购需求：</w:t>
      </w:r>
    </w:p>
    <w:p w14:paraId="0DADB968">
      <w:pPr>
        <w:numPr>
          <w:ilvl w:val="0"/>
          <w:numId w:val="0"/>
        </w:numPr>
        <w:spacing w:line="500" w:lineRule="exact"/>
        <w:ind w:firstLine="562" w:firstLineChars="200"/>
        <w:rPr>
          <w:rFonts w:hint="eastAsia" w:ascii="仿宋" w:hAnsi="仿宋" w:eastAsia="仿宋" w:cs="Times New Roman"/>
          <w:b/>
          <w:bCs/>
          <w:color w:val="auto"/>
        </w:rPr>
      </w:pPr>
      <w:r>
        <w:rPr>
          <w:rFonts w:hint="eastAsia" w:ascii="仿宋" w:hAnsi="仿宋" w:eastAsia="仿宋" w:cs="Times New Roman"/>
          <w:b/>
          <w:bCs/>
          <w:color w:val="auto"/>
        </w:rPr>
        <w:t>采购清单中所涉及所有货物的品牌规格型号名称，须在分项报价清单描述中注明，未注明货物品牌规格型号的响应无效。</w:t>
      </w:r>
    </w:p>
    <w:tbl>
      <w:tblPr>
        <w:tblStyle w:val="3"/>
        <w:tblpPr w:leftFromText="180" w:rightFromText="180" w:vertAnchor="text" w:horzAnchor="page" w:tblpX="1307" w:tblpY="594"/>
        <w:tblOverlap w:val="never"/>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0"/>
        <w:gridCol w:w="390"/>
        <w:gridCol w:w="515"/>
        <w:gridCol w:w="562"/>
        <w:gridCol w:w="7723"/>
      </w:tblGrid>
      <w:tr w14:paraId="4F4D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DCE7B">
            <w:pPr>
              <w:keepNext w:val="0"/>
              <w:keepLines w:val="0"/>
              <w:widowControl/>
              <w:suppressLineNumbers w:val="0"/>
              <w:jc w:val="both"/>
              <w:textAlignment w:val="center"/>
              <w:rPr>
                <w:rFonts w:hint="eastAsia" w:ascii="宋体" w:hAnsi="宋体" w:eastAsia="宋体" w:cs="宋体"/>
                <w:b/>
                <w:bCs/>
                <w:i w:val="0"/>
                <w:iCs w:val="0"/>
                <w:color w:val="auto"/>
                <w:sz w:val="15"/>
                <w:szCs w:val="15"/>
                <w:u w:val="none"/>
              </w:rPr>
            </w:pPr>
            <w:r>
              <w:rPr>
                <w:rFonts w:hint="eastAsia" w:ascii="宋体" w:hAnsi="宋体" w:cs="宋体"/>
                <w:b/>
                <w:bCs/>
                <w:i w:val="0"/>
                <w:iCs w:val="0"/>
                <w:color w:val="auto"/>
                <w:kern w:val="0"/>
                <w:sz w:val="15"/>
                <w:szCs w:val="15"/>
                <w:u w:val="none"/>
                <w:lang w:val="en-US" w:eastAsia="zh-CN" w:bidi="ar"/>
              </w:rPr>
              <w:t>序</w:t>
            </w:r>
            <w:r>
              <w:rPr>
                <w:rFonts w:hint="eastAsia" w:ascii="宋体" w:hAnsi="宋体" w:eastAsia="宋体" w:cs="宋体"/>
                <w:b/>
                <w:bCs/>
                <w:i w:val="0"/>
                <w:iCs w:val="0"/>
                <w:color w:val="auto"/>
                <w:kern w:val="0"/>
                <w:sz w:val="15"/>
                <w:szCs w:val="15"/>
                <w:u w:val="none"/>
                <w:lang w:val="en-US" w:eastAsia="zh-CN" w:bidi="ar"/>
              </w:rPr>
              <w:t>号</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9B0D5">
            <w:pPr>
              <w:keepNext w:val="0"/>
              <w:keepLines w:val="0"/>
              <w:widowControl/>
              <w:suppressLineNumbers w:val="0"/>
              <w:jc w:val="center"/>
              <w:textAlignment w:val="center"/>
              <w:rPr>
                <w:rFonts w:hint="eastAsia" w:ascii="宋体" w:hAnsi="宋体" w:eastAsia="宋体" w:cs="宋体"/>
                <w:b/>
                <w:bCs/>
                <w:i w:val="0"/>
                <w:iCs w:val="0"/>
                <w:color w:val="auto"/>
                <w:sz w:val="15"/>
                <w:szCs w:val="15"/>
                <w:u w:val="none"/>
              </w:rPr>
            </w:pPr>
            <w:r>
              <w:rPr>
                <w:rFonts w:hint="eastAsia" w:ascii="宋体" w:hAnsi="宋体" w:eastAsia="宋体" w:cs="宋体"/>
                <w:b/>
                <w:bCs/>
                <w:i w:val="0"/>
                <w:iCs w:val="0"/>
                <w:color w:val="auto"/>
                <w:kern w:val="0"/>
                <w:sz w:val="15"/>
                <w:szCs w:val="15"/>
                <w:u w:val="none"/>
                <w:lang w:val="en-US" w:eastAsia="zh-CN" w:bidi="ar"/>
              </w:rPr>
              <w:t>名称</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C318B">
            <w:pPr>
              <w:keepNext w:val="0"/>
              <w:keepLines w:val="0"/>
              <w:widowControl/>
              <w:suppressLineNumbers w:val="0"/>
              <w:jc w:val="center"/>
              <w:textAlignment w:val="center"/>
              <w:rPr>
                <w:rFonts w:hint="eastAsia" w:ascii="宋体" w:hAnsi="宋体" w:eastAsia="宋体" w:cs="宋体"/>
                <w:b/>
                <w:bCs/>
                <w:i w:val="0"/>
                <w:iCs w:val="0"/>
                <w:color w:val="auto"/>
                <w:sz w:val="15"/>
                <w:szCs w:val="15"/>
                <w:u w:val="none"/>
              </w:rPr>
            </w:pPr>
            <w:r>
              <w:rPr>
                <w:rFonts w:hint="eastAsia" w:ascii="宋体" w:hAnsi="宋体" w:eastAsia="宋体" w:cs="宋体"/>
                <w:b/>
                <w:bCs/>
                <w:i w:val="0"/>
                <w:iCs w:val="0"/>
                <w:color w:val="auto"/>
                <w:kern w:val="0"/>
                <w:sz w:val="15"/>
                <w:szCs w:val="15"/>
                <w:u w:val="none"/>
                <w:lang w:val="en-US" w:eastAsia="zh-CN" w:bidi="ar"/>
              </w:rPr>
              <w:t>数量</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5490E">
            <w:pPr>
              <w:keepNext w:val="0"/>
              <w:keepLines w:val="0"/>
              <w:widowControl/>
              <w:suppressLineNumbers w:val="0"/>
              <w:jc w:val="center"/>
              <w:textAlignment w:val="center"/>
              <w:rPr>
                <w:rFonts w:hint="eastAsia" w:ascii="宋体" w:hAnsi="宋体" w:eastAsia="宋体" w:cs="宋体"/>
                <w:b/>
                <w:bCs/>
                <w:i w:val="0"/>
                <w:iCs w:val="0"/>
                <w:color w:val="auto"/>
                <w:sz w:val="15"/>
                <w:szCs w:val="15"/>
                <w:u w:val="none"/>
              </w:rPr>
            </w:pPr>
            <w:r>
              <w:rPr>
                <w:rFonts w:hint="eastAsia" w:ascii="宋体" w:hAnsi="宋体" w:eastAsia="宋体" w:cs="宋体"/>
                <w:b/>
                <w:bCs/>
                <w:i w:val="0"/>
                <w:iCs w:val="0"/>
                <w:color w:val="auto"/>
                <w:kern w:val="0"/>
                <w:sz w:val="15"/>
                <w:szCs w:val="15"/>
                <w:u w:val="none"/>
                <w:lang w:val="en-US" w:eastAsia="zh-CN" w:bidi="ar"/>
              </w:rPr>
              <w:t>单位</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74F46">
            <w:pPr>
              <w:keepNext w:val="0"/>
              <w:keepLines w:val="0"/>
              <w:widowControl/>
              <w:suppressLineNumbers w:val="0"/>
              <w:jc w:val="center"/>
              <w:textAlignment w:val="center"/>
              <w:rPr>
                <w:rFonts w:hint="eastAsia" w:ascii="宋体" w:hAnsi="宋体" w:eastAsia="宋体" w:cs="宋体"/>
                <w:b/>
                <w:bCs/>
                <w:i w:val="0"/>
                <w:iCs w:val="0"/>
                <w:color w:val="auto"/>
                <w:sz w:val="15"/>
                <w:szCs w:val="15"/>
                <w:u w:val="none"/>
              </w:rPr>
            </w:pPr>
            <w:r>
              <w:rPr>
                <w:rFonts w:hint="eastAsia" w:ascii="宋体" w:hAnsi="宋体" w:eastAsia="宋体" w:cs="宋体"/>
                <w:b/>
                <w:bCs/>
                <w:i w:val="0"/>
                <w:iCs w:val="0"/>
                <w:color w:val="auto"/>
                <w:kern w:val="0"/>
                <w:sz w:val="15"/>
                <w:szCs w:val="15"/>
                <w:u w:val="none"/>
                <w:lang w:val="en-US" w:eastAsia="zh-CN" w:bidi="ar"/>
              </w:rPr>
              <w:t>技术参数</w:t>
            </w:r>
          </w:p>
        </w:tc>
      </w:tr>
      <w:tr w14:paraId="7DD9C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EBAD3">
            <w:pPr>
              <w:keepNext w:val="0"/>
              <w:keepLines w:val="0"/>
              <w:widowControl/>
              <w:suppressLineNumbers w:val="0"/>
              <w:jc w:val="center"/>
              <w:textAlignment w:val="center"/>
              <w:rPr>
                <w:rFonts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86E90">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u w:val="none"/>
              </w:rPr>
            </w:pPr>
            <w:r>
              <w:rPr>
                <w:rStyle w:val="5"/>
                <w:b w:val="0"/>
                <w:bCs w:val="0"/>
                <w:color w:val="auto"/>
                <w:sz w:val="15"/>
                <w:szCs w:val="15"/>
                <w:lang w:val="en-US" w:eastAsia="zh-CN" w:bidi="ar"/>
              </w:rPr>
              <w:t>定制审判台</w:t>
            </w:r>
            <w:r>
              <w:rPr>
                <w:rStyle w:val="6"/>
                <w:rFonts w:eastAsia="宋体"/>
                <w:b w:val="0"/>
                <w:bCs w:val="0"/>
                <w:color w:val="auto"/>
                <w:sz w:val="15"/>
                <w:szCs w:val="15"/>
                <w:lang w:val="en-US" w:eastAsia="zh-CN" w:bidi="ar"/>
              </w:rPr>
              <w:t>01</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143E5C">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A9C8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CDCB7">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尺寸：8500*880*900mm（±10mm）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装饰：前挡装饰板装饰7个凹凸方块图案，中间方块图案装饰：一块实木雕刻圆形法徽，围边装饰：实木木线；主腿装饰：凹凸方块造型。</w:t>
            </w:r>
          </w:p>
          <w:p w14:paraId="48889051">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67466E9F">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2、面材：采用优质实木皮，厚度≥0.6mm。</w:t>
            </w:r>
          </w:p>
          <w:p w14:paraId="33B76A60">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04F5C076">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416E5D3B">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2347341F">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6、采用优质三合一连接件、螺丝等，做防锈防腐处理。</w:t>
            </w:r>
          </w:p>
          <w:p w14:paraId="3AD9278B">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中密度纤维板，符合GB/T11718-2021、GB/T17657-2022、GB/T39600-2021、GB/T35601-2024、LY/T1985-2011、HJ571-2010、GB/T42898-2023标准，外观质量：无分层、鼓泡和碳化，无局部松软，无板边缺损，无油污斑点和异物，无压痕；密度≥0.70g/cm³；含水率≤10%；静曲强度≥30MPa，弹性模量≥2800MPa，内胶合强度≥0.80MPa，吸水厚度膨胀率≤5%，表面胶合强度≥1.50MPa；握螺钉力（板面≥1600N，板边≥900N）；甲醛释放量≤0.050mg/m³；总挥发性有机化合物(TVOC)的释放率≤0.10mg/㎡·h；五氯苯酚未检出；总半挥发性有机化合物(TSVOC)未检出。</w:t>
            </w:r>
          </w:p>
        </w:tc>
      </w:tr>
      <w:tr w14:paraId="520F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B4EF6">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38B8AA">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u w:val="none"/>
              </w:rPr>
            </w:pPr>
            <w:r>
              <w:rPr>
                <w:rStyle w:val="5"/>
                <w:b w:val="0"/>
                <w:bCs w:val="0"/>
                <w:color w:val="auto"/>
                <w:sz w:val="15"/>
                <w:szCs w:val="15"/>
                <w:lang w:val="en-US" w:eastAsia="zh-CN" w:bidi="ar"/>
              </w:rPr>
              <w:t>定制审判台</w:t>
            </w:r>
            <w:r>
              <w:rPr>
                <w:rStyle w:val="6"/>
                <w:rFonts w:eastAsia="宋体"/>
                <w:b w:val="0"/>
                <w:bCs w:val="0"/>
                <w:color w:val="auto"/>
                <w:sz w:val="15"/>
                <w:szCs w:val="15"/>
                <w:lang w:val="en-US" w:eastAsia="zh-CN" w:bidi="ar"/>
              </w:rPr>
              <w:t>02</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F79EE">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4</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C5C6B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A7D99">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尺寸：5400*880*900mm（±10mm）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装饰：前挡装饰板装饰5个凹凸方块图案，中间方块图案装饰：一块实木雕刻圆形法徽，围边装饰：实木木线；主腿装饰：凹凸方块造型。</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1CBF36CD">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2、面材：采用优质实木皮，厚度≥0.6mm。</w:t>
            </w:r>
          </w:p>
          <w:p w14:paraId="2CCD4E89">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36D9891B">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59F747E6">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1AA82504">
            <w:pPr>
              <w:keepNext w:val="0"/>
              <w:keepLines w:val="0"/>
              <w:widowControl/>
              <w:suppressLineNumbers w:val="0"/>
              <w:jc w:val="left"/>
              <w:textAlignment w:val="center"/>
              <w:rPr>
                <w:rFonts w:hint="eastAsia"/>
                <w:color w:val="auto"/>
                <w:sz w:val="15"/>
                <w:szCs w:val="15"/>
              </w:rPr>
            </w:pPr>
            <w:r>
              <w:rPr>
                <w:rFonts w:hint="eastAsia" w:ascii="宋体" w:hAnsi="宋体" w:eastAsia="宋体" w:cs="宋体"/>
                <w:i w:val="0"/>
                <w:iCs w:val="0"/>
                <w:color w:val="auto"/>
                <w:kern w:val="0"/>
                <w:sz w:val="15"/>
                <w:szCs w:val="15"/>
                <w:u w:val="none"/>
                <w:lang w:val="en-US" w:eastAsia="zh-CN" w:bidi="ar"/>
              </w:rPr>
              <w:t>6、采用优质三合一连接件、螺丝等，做防锈防腐处理。</w:t>
            </w:r>
          </w:p>
        </w:tc>
      </w:tr>
      <w:tr w14:paraId="7B76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BDB20">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3</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DC93A">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u w:val="none"/>
              </w:rPr>
            </w:pPr>
            <w:r>
              <w:rPr>
                <w:rStyle w:val="5"/>
                <w:b w:val="0"/>
                <w:bCs w:val="0"/>
                <w:color w:val="auto"/>
                <w:sz w:val="15"/>
                <w:szCs w:val="15"/>
                <w:lang w:val="en-US" w:eastAsia="zh-CN" w:bidi="ar"/>
              </w:rPr>
              <w:t>定制审判台</w:t>
            </w:r>
            <w:r>
              <w:rPr>
                <w:rStyle w:val="6"/>
                <w:rFonts w:eastAsia="宋体"/>
                <w:b w:val="0"/>
                <w:bCs w:val="0"/>
                <w:color w:val="auto"/>
                <w:sz w:val="15"/>
                <w:szCs w:val="15"/>
                <w:lang w:val="en-US" w:eastAsia="zh-CN" w:bidi="ar"/>
              </w:rPr>
              <w:t>03</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E9D89">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3</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B50F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64269">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尺寸：3500*880*900mm（±10mm）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装饰：前挡装饰板装饰5个凹凸方块图案，中间方块图案装饰：一块实木雕刻圆形法徽，围边装饰：实木木线；主腿装饰：凹凸方块造型。</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0DDF5D5B">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lang w:val="en-US" w:eastAsia="zh-CN" w:bidi="ar"/>
              </w:rPr>
              <w:t>2、面材：采用优质实木皮，厚度≥0.6mm。</w:t>
            </w:r>
          </w:p>
          <w:p w14:paraId="7A8B9AF9">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319A7999">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5A40E335">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4BC20C48">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6、采用优质三合一连接件、螺丝等，做防锈防腐处理。</w:t>
            </w:r>
          </w:p>
          <w:p w14:paraId="10FCEF86">
            <w:pPr>
              <w:pStyle w:val="2"/>
              <w:ind w:left="0" w:leftChars="0" w:firstLine="0" w:firstLineChars="0"/>
              <w:rPr>
                <w:rFonts w:hint="eastAsia"/>
                <w:color w:val="auto"/>
                <w:sz w:val="15"/>
                <w:szCs w:val="15"/>
              </w:rPr>
            </w:pPr>
            <w:r>
              <w:rPr>
                <w:rFonts w:hint="eastAsia" w:ascii="宋体" w:hAnsi="宋体" w:eastAsia="宋体" w:cs="宋体"/>
                <w:i w:val="0"/>
                <w:iCs w:val="0"/>
                <w:color w:val="auto"/>
                <w:kern w:val="0"/>
                <w:sz w:val="15"/>
                <w:szCs w:val="15"/>
                <w:u w:val="none"/>
                <w:lang w:val="en-US" w:eastAsia="zh-CN" w:bidi="ar"/>
              </w:rPr>
              <w:t>▲胶粘剂，符合GB18583-2008、HJ2541-2016、GB33372-2020、GB/T21604-2022标准；游离甲醛≤0.05g/kg；苯≤0.02g/kg；甲苯+二甲苯≤0.02g/kg；总挥发性有机物≤10g/L；VOC 含量≤2g/L；卤代烃未检出；急性皮肤刺激性/腐蚀性试验：无刺激性。</w:t>
            </w:r>
          </w:p>
        </w:tc>
      </w:tr>
      <w:tr w14:paraId="5F58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BCC5B">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4</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51388">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u w:val="none"/>
              </w:rPr>
            </w:pPr>
            <w:r>
              <w:rPr>
                <w:rStyle w:val="5"/>
                <w:b w:val="0"/>
                <w:bCs w:val="0"/>
                <w:color w:val="auto"/>
                <w:sz w:val="15"/>
                <w:szCs w:val="15"/>
                <w:lang w:val="en-US" w:eastAsia="zh-CN" w:bidi="ar"/>
              </w:rPr>
              <w:t>定制诉讼桌</w:t>
            </w:r>
            <w:r>
              <w:rPr>
                <w:rStyle w:val="6"/>
                <w:rFonts w:eastAsia="宋体"/>
                <w:b w:val="0"/>
                <w:bCs w:val="0"/>
                <w:color w:val="auto"/>
                <w:sz w:val="15"/>
                <w:szCs w:val="15"/>
                <w:lang w:val="en-US" w:eastAsia="zh-CN" w:bidi="ar"/>
              </w:rPr>
              <w:t>01</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277CD">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1D26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051B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尺寸：3200*700*760mm（±10mm）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装饰：前挡装饰板装饰：4个凹凸方块图案；主腿装饰：各一个凹凸方块造型。</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341636B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2、面材：采用优质实木皮，厚度≥0.6mm。</w:t>
            </w:r>
          </w:p>
          <w:p w14:paraId="694F7CB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26A84C16">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353E1E1A">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73B59892">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6、采用优质三合一连接件、螺丝等，做防锈防腐处理。</w:t>
            </w:r>
          </w:p>
          <w:p w14:paraId="451D3BD1">
            <w:pPr>
              <w:keepNext w:val="0"/>
              <w:keepLines w:val="0"/>
              <w:widowControl/>
              <w:suppressLineNumbers w:val="0"/>
              <w:jc w:val="left"/>
              <w:textAlignment w:val="center"/>
              <w:rPr>
                <w:rFonts w:hint="eastAsia"/>
                <w:color w:val="auto"/>
                <w:sz w:val="15"/>
                <w:szCs w:val="15"/>
              </w:rPr>
            </w:pPr>
            <w:r>
              <w:rPr>
                <w:rFonts w:hint="eastAsia" w:ascii="宋体" w:hAnsi="宋体" w:eastAsia="宋体" w:cs="宋体"/>
                <w:i w:val="0"/>
                <w:iCs w:val="0"/>
                <w:color w:val="auto"/>
                <w:kern w:val="0"/>
                <w:sz w:val="15"/>
                <w:szCs w:val="15"/>
                <w:u w:val="none"/>
                <w:lang w:val="en-US" w:eastAsia="zh-CN" w:bidi="ar"/>
              </w:rPr>
              <w:t>▲净味油漆，符合GB18581-2020、JC/T 1074-2021、GB/T 23997-2009、GB/T 21604-2022、HJ/T 414-2007、GB/T 42898-2023标准；VOC含量≤20g/L；苯含量≤0.05%；卤代烃总和含量≤0.01%；总铅(Pb)含量未检出；乙二醇醚及醚酯总和含量未检出；可溶性重金属含量(限色漆、腻子和醇酸清漆)：镉(Cd)含量、镉(Cd)含量、汞(Hg)含量均未检出；附冲击性：涂膜无脱落、无开裂；附着力(划格间距2mm)≤1级；耐磨性(750g/500r)≤0.050g；急性皮肤刺激性/腐蚀性试验：无刺激性；涂料中有害物质限量要求（甲苯+二甲苯+乙苯质量分数）未检出；甲醛净化效率≥90%；总半挥发性有机化合物(TSVOC)未检出。</w:t>
            </w:r>
          </w:p>
        </w:tc>
      </w:tr>
      <w:tr w14:paraId="38280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F32FC">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5</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0E5C03">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u w:val="none"/>
              </w:rPr>
            </w:pPr>
            <w:r>
              <w:rPr>
                <w:rStyle w:val="5"/>
                <w:b w:val="0"/>
                <w:bCs w:val="0"/>
                <w:color w:val="auto"/>
                <w:sz w:val="15"/>
                <w:szCs w:val="15"/>
                <w:lang w:val="en-US" w:eastAsia="zh-CN" w:bidi="ar"/>
              </w:rPr>
              <w:t>定制诉讼桌</w:t>
            </w:r>
            <w:r>
              <w:rPr>
                <w:rStyle w:val="6"/>
                <w:rFonts w:eastAsia="宋体"/>
                <w:b w:val="0"/>
                <w:bCs w:val="0"/>
                <w:color w:val="auto"/>
                <w:sz w:val="15"/>
                <w:szCs w:val="15"/>
                <w:lang w:val="en-US" w:eastAsia="zh-CN" w:bidi="ar"/>
              </w:rPr>
              <w:t>02</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D0980">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2311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F6875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尺寸：2400*700*760mm（±10mm）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装饰：前挡装饰板装饰：3个凹凸方块图案；主腿装饰：各一个凹凸方块造型。</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450CCBA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2、面材：采用优质实木皮，厚度≥0.6mm。</w:t>
            </w:r>
          </w:p>
          <w:p w14:paraId="149BDEA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67BA3CC3">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0F26D66D">
            <w:pPr>
              <w:keepNext w:val="0"/>
              <w:keepLines w:val="0"/>
              <w:widowControl/>
              <w:suppressLineNumbers w:val="0"/>
              <w:jc w:val="left"/>
              <w:textAlignment w:val="center"/>
              <w:rPr>
                <w:rFonts w:hint="eastAsia"/>
                <w:color w:val="auto"/>
                <w:sz w:val="15"/>
                <w:szCs w:val="15"/>
                <w:lang w:val="en-US" w:eastAsia="zh-CN"/>
              </w:rPr>
            </w:pPr>
            <w:r>
              <w:rPr>
                <w:rFonts w:hint="eastAsia" w:ascii="宋体" w:hAnsi="宋体" w:eastAsia="宋体" w:cs="宋体"/>
                <w:i w:val="0"/>
                <w:iCs w:val="0"/>
                <w:color w:val="auto"/>
                <w:kern w:val="0"/>
                <w:sz w:val="15"/>
                <w:szCs w:val="15"/>
                <w:u w:val="none"/>
                <w:lang w:val="en-US" w:eastAsia="zh-CN" w:bidi="ar"/>
              </w:rPr>
              <w:t>5、油漆：采用净味油漆。</w:t>
            </w:r>
          </w:p>
          <w:p w14:paraId="0D124483">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6、采用优质三合一连接件、螺丝等，做防锈防腐处理。</w:t>
            </w:r>
          </w:p>
          <w:p w14:paraId="1FA38F60">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▲诉讼桌：符合GB/T 3324-2024、GB 18584-2024、GB/T 44689-2024、GB/T10357.7-2013标准；外观要求-漆膜检测合格，外观要求-五金件检测合格，外观要求-木工要求检测合格；理化性能-木制件表面理化性能：漆膜附着力不低于2级，漆膜耐磨性不低于2级，漆膜抗冲击不低于2级；力学性能-桌类强度：水平静载荷试验检测合格，垂直静载荷试验-主桌面垂直静载荷试验检测合格；力学性能-桌类稳定性：垂直加载稳定性试验、垂直和水平加载稳定性试验检测合格；有害物质限量-家具中可迁移有害元素限量要求：锑、砷、钡、镉、铬、铅、汞、硒均未检出；气味等级：面板:1级（气味不明显）。</w:t>
            </w:r>
          </w:p>
        </w:tc>
      </w:tr>
      <w:tr w14:paraId="75CC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52E82">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6</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AD768">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u w:val="none"/>
              </w:rPr>
            </w:pPr>
            <w:r>
              <w:rPr>
                <w:rStyle w:val="5"/>
                <w:b w:val="0"/>
                <w:bCs w:val="0"/>
                <w:color w:val="auto"/>
                <w:sz w:val="15"/>
                <w:szCs w:val="15"/>
                <w:lang w:val="en-US" w:eastAsia="zh-CN" w:bidi="ar"/>
              </w:rPr>
              <w:t>定制诉讼桌</w:t>
            </w:r>
            <w:r>
              <w:rPr>
                <w:rStyle w:val="6"/>
                <w:rFonts w:eastAsia="宋体"/>
                <w:b w:val="0"/>
                <w:bCs w:val="0"/>
                <w:color w:val="auto"/>
                <w:sz w:val="15"/>
                <w:szCs w:val="15"/>
                <w:lang w:val="en-US" w:eastAsia="zh-CN" w:bidi="ar"/>
              </w:rPr>
              <w:t>03</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F7EE2">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8</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3B2A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AEFC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尺寸：1400*700*760mm（±10mm）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装饰：前挡装饰板装饰：2个凹凸方块图案；主腿装饰：各一个凹凸方块造型。</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6897CF3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2、面材：采用优质实木皮，厚度≥0.6mm。</w:t>
            </w:r>
          </w:p>
          <w:p w14:paraId="7723D01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19DBD342">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59C58AC4">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5C8ADEAC">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6、采用优质三合一连接件、螺丝等，做防锈防腐处理。</w:t>
            </w:r>
          </w:p>
        </w:tc>
      </w:tr>
      <w:tr w14:paraId="297E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0B05E">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7</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454E3">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u w:val="none"/>
              </w:rPr>
            </w:pPr>
            <w:r>
              <w:rPr>
                <w:rStyle w:val="5"/>
                <w:b w:val="0"/>
                <w:bCs w:val="0"/>
                <w:color w:val="auto"/>
                <w:sz w:val="15"/>
                <w:szCs w:val="15"/>
                <w:lang w:val="en-US" w:eastAsia="zh-CN" w:bidi="ar"/>
              </w:rPr>
              <w:t>定制书记桌</w:t>
            </w:r>
            <w:r>
              <w:rPr>
                <w:rStyle w:val="6"/>
                <w:rFonts w:eastAsia="宋体"/>
                <w:b w:val="0"/>
                <w:bCs w:val="0"/>
                <w:color w:val="auto"/>
                <w:sz w:val="15"/>
                <w:szCs w:val="15"/>
                <w:lang w:val="en-US" w:eastAsia="zh-CN" w:bidi="ar"/>
              </w:rPr>
              <w:t>01</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D21F1">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4</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0BCC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F5987">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尺寸：1800*800*760mm（±10mm）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装饰：前挡装饰板装饰2个凹凸方块图案，两侧挡装饰板装饰：各一个凹凸长方形图案，主腿装饰：各一个凹凸方块造型。</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5F069DA6">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2、面材：采用优质实木皮，厚度≥0.6mm。</w:t>
            </w:r>
          </w:p>
          <w:p w14:paraId="47935A00">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0B248351">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6F88E4B0">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7474F49C">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6、采用优质三合一连接件、螺丝等，做防锈防腐处理。</w:t>
            </w:r>
          </w:p>
        </w:tc>
      </w:tr>
      <w:tr w14:paraId="7C17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71F5F">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8</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725AF">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u w:val="none"/>
              </w:rPr>
            </w:pPr>
            <w:r>
              <w:rPr>
                <w:rStyle w:val="5"/>
                <w:b w:val="0"/>
                <w:bCs w:val="0"/>
                <w:color w:val="auto"/>
                <w:sz w:val="15"/>
                <w:szCs w:val="15"/>
                <w:lang w:val="en-US" w:eastAsia="zh-CN" w:bidi="ar"/>
              </w:rPr>
              <w:t>定制被告人桌</w:t>
            </w:r>
            <w:r>
              <w:rPr>
                <w:rStyle w:val="6"/>
                <w:rFonts w:eastAsia="宋体"/>
                <w:b w:val="0"/>
                <w:bCs w:val="0"/>
                <w:color w:val="auto"/>
                <w:sz w:val="15"/>
                <w:szCs w:val="15"/>
                <w:lang w:val="en-US" w:eastAsia="zh-CN" w:bidi="ar"/>
              </w:rPr>
              <w:t>01</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9A626">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3</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4C52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7403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尺寸：1200*547*900mm（±10mm）</w:t>
            </w:r>
            <w:r>
              <w:rPr>
                <w:rFonts w:hint="eastAsia" w:ascii="宋体" w:hAnsi="宋体" w:eastAsia="宋体" w:cs="宋体"/>
                <w:i w:val="0"/>
                <w:iCs w:val="0"/>
                <w:color w:val="auto"/>
                <w:kern w:val="0"/>
                <w:sz w:val="15"/>
                <w:szCs w:val="15"/>
                <w:highlight w:val="none"/>
                <w:u w:val="none"/>
                <w:lang w:val="en-US" w:eastAsia="zh-CN" w:bidi="ar"/>
              </w:rPr>
              <w:br w:type="textWrapping"/>
            </w:r>
            <w:r>
              <w:rPr>
                <w:rFonts w:hint="eastAsia" w:ascii="宋体" w:hAnsi="宋体" w:eastAsia="宋体" w:cs="宋体"/>
                <w:i w:val="0"/>
                <w:iCs w:val="0"/>
                <w:color w:val="auto"/>
                <w:kern w:val="0"/>
                <w:sz w:val="15"/>
                <w:szCs w:val="15"/>
                <w:highlight w:val="none"/>
                <w:u w:val="none"/>
                <w:lang w:val="en-US" w:eastAsia="zh-CN" w:bidi="ar"/>
              </w:rPr>
              <w:t>1、基材：采用E0级中密度纤维板，含水率≤10%；甲醛释放量≤0.050mg/m³。</w:t>
            </w:r>
          </w:p>
          <w:p w14:paraId="50A24A5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2、面材：采用优质实木皮，厚度≥0.6mm。</w:t>
            </w:r>
          </w:p>
          <w:p w14:paraId="211F133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3、胶粘剂：采用环保胶粘剂，粘性强，无刺激性。</w:t>
            </w:r>
          </w:p>
          <w:p w14:paraId="4DE4510A">
            <w:pPr>
              <w:keepNext w:val="0"/>
              <w:keepLines w:val="0"/>
              <w:widowControl/>
              <w:suppressLineNumbers w:val="0"/>
              <w:jc w:val="left"/>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4、封边条：采用同色实木封边条。</w:t>
            </w:r>
          </w:p>
          <w:p w14:paraId="465F9DE1">
            <w:pPr>
              <w:keepNext w:val="0"/>
              <w:keepLines w:val="0"/>
              <w:widowControl/>
              <w:suppressLineNumbers w:val="0"/>
              <w:jc w:val="left"/>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5、油漆：采用净味油漆。</w:t>
            </w:r>
          </w:p>
          <w:p w14:paraId="2EFDF21F">
            <w:pPr>
              <w:keepNext w:val="0"/>
              <w:keepLines w:val="0"/>
              <w:widowControl/>
              <w:suppressLineNumbers w:val="0"/>
              <w:jc w:val="left"/>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6、采用优质三合一连接件、螺丝等，做防锈防腐处理。</w:t>
            </w:r>
          </w:p>
        </w:tc>
      </w:tr>
      <w:tr w14:paraId="51EE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C8455">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9</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F9997">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u w:val="none"/>
              </w:rPr>
            </w:pPr>
            <w:r>
              <w:rPr>
                <w:rStyle w:val="5"/>
                <w:b w:val="0"/>
                <w:bCs w:val="0"/>
                <w:color w:val="auto"/>
                <w:sz w:val="15"/>
                <w:szCs w:val="15"/>
                <w:lang w:val="en-US" w:eastAsia="zh-CN" w:bidi="ar"/>
              </w:rPr>
              <w:t>定制法院屏风</w:t>
            </w:r>
            <w:r>
              <w:rPr>
                <w:rStyle w:val="6"/>
                <w:rFonts w:eastAsia="宋体"/>
                <w:b w:val="0"/>
                <w:bCs w:val="0"/>
                <w:color w:val="auto"/>
                <w:sz w:val="15"/>
                <w:szCs w:val="15"/>
                <w:lang w:val="en-US" w:eastAsia="zh-CN" w:bidi="ar"/>
              </w:rPr>
              <w:t>01</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90E85">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1925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组</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E89EC">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尺寸：20000*230*950mm（±10mm）</w:t>
            </w:r>
            <w:r>
              <w:rPr>
                <w:rFonts w:hint="eastAsia" w:ascii="宋体" w:hAnsi="宋体" w:eastAsia="宋体" w:cs="宋体"/>
                <w:i w:val="0"/>
                <w:iCs w:val="0"/>
                <w:color w:val="auto"/>
                <w:kern w:val="0"/>
                <w:sz w:val="15"/>
                <w:szCs w:val="15"/>
                <w:highlight w:val="none"/>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4DE7644A">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2、面材：采用优质实木皮，厚度≥0.6mm。</w:t>
            </w:r>
          </w:p>
          <w:p w14:paraId="1C67AE40">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68F5C4DD">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3C149241">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255E6147">
            <w:pPr>
              <w:keepNext w:val="0"/>
              <w:keepLines w:val="0"/>
              <w:widowControl/>
              <w:suppressLineNumbers w:val="0"/>
              <w:jc w:val="left"/>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6、采用优质三合一连接件、螺丝等，做防锈防腐处理。</w:t>
            </w:r>
          </w:p>
        </w:tc>
      </w:tr>
      <w:tr w14:paraId="444E6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FF685">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E2847">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u w:val="none"/>
              </w:rPr>
            </w:pPr>
            <w:r>
              <w:rPr>
                <w:rStyle w:val="5"/>
                <w:b w:val="0"/>
                <w:bCs w:val="0"/>
                <w:color w:val="auto"/>
                <w:sz w:val="15"/>
                <w:szCs w:val="15"/>
                <w:lang w:val="en-US" w:eastAsia="zh-CN" w:bidi="ar"/>
              </w:rPr>
              <w:t>定制法院屏风</w:t>
            </w:r>
            <w:r>
              <w:rPr>
                <w:rStyle w:val="6"/>
                <w:rFonts w:eastAsia="宋体"/>
                <w:b w:val="0"/>
                <w:bCs w:val="0"/>
                <w:color w:val="auto"/>
                <w:sz w:val="15"/>
                <w:szCs w:val="15"/>
                <w:lang w:val="en-US" w:eastAsia="zh-CN" w:bidi="ar"/>
              </w:rPr>
              <w:t>02</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A0221">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5D8C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组</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7E46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尺寸：8500*230*950mm（±10mm）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11DBC6F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2、面材：采用优质实木皮，厚度≥0.6mm。</w:t>
            </w:r>
          </w:p>
          <w:p w14:paraId="31270AA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143DB101">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0B4CCC72">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76220AFE">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6、采用优质三合一连接件、螺丝等，做防锈防腐处理。</w:t>
            </w:r>
          </w:p>
        </w:tc>
      </w:tr>
      <w:tr w14:paraId="4217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2DBAE">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11</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676DE">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u w:val="none"/>
              </w:rPr>
            </w:pPr>
            <w:r>
              <w:rPr>
                <w:rStyle w:val="5"/>
                <w:b w:val="0"/>
                <w:bCs w:val="0"/>
                <w:color w:val="auto"/>
                <w:sz w:val="15"/>
                <w:szCs w:val="15"/>
                <w:lang w:val="en-US" w:eastAsia="zh-CN" w:bidi="ar"/>
              </w:rPr>
              <w:t>定制法院屏风</w:t>
            </w:r>
            <w:r>
              <w:rPr>
                <w:rStyle w:val="6"/>
                <w:rFonts w:eastAsia="宋体"/>
                <w:b w:val="0"/>
                <w:bCs w:val="0"/>
                <w:color w:val="auto"/>
                <w:sz w:val="15"/>
                <w:szCs w:val="15"/>
                <w:lang w:val="en-US" w:eastAsia="zh-CN" w:bidi="ar"/>
              </w:rPr>
              <w:t>03</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E3F16">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12CA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组</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3B17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尺寸：7500*230*950mm（±10mm）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61EC81F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2、面材：采用优质实木皮，厚度≥0.6mm。</w:t>
            </w:r>
          </w:p>
          <w:p w14:paraId="0C605D1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6D5E5EA9">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7CC30641">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4209F067">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6、采用优质三合一连接件、螺丝等，做防锈防腐处理。</w:t>
            </w:r>
          </w:p>
        </w:tc>
      </w:tr>
      <w:tr w14:paraId="3CEC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BD965">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12</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5879B">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u w:val="none"/>
              </w:rPr>
            </w:pPr>
            <w:r>
              <w:rPr>
                <w:rStyle w:val="5"/>
                <w:b w:val="0"/>
                <w:bCs w:val="0"/>
                <w:color w:val="auto"/>
                <w:sz w:val="15"/>
                <w:szCs w:val="15"/>
                <w:lang w:val="en-US" w:eastAsia="zh-CN" w:bidi="ar"/>
              </w:rPr>
              <w:t>定制法院屏风</w:t>
            </w:r>
            <w:r>
              <w:rPr>
                <w:rStyle w:val="6"/>
                <w:rFonts w:eastAsia="宋体"/>
                <w:b w:val="0"/>
                <w:bCs w:val="0"/>
                <w:color w:val="auto"/>
                <w:sz w:val="15"/>
                <w:szCs w:val="15"/>
                <w:lang w:val="en-US" w:eastAsia="zh-CN" w:bidi="ar"/>
              </w:rPr>
              <w:t>04</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15DE0">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6</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20DD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组</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154E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尺寸：6150*230*950mm（±10mm）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1C86BE1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2、面材：采用优质实木皮，厚度≥0.6mm。</w:t>
            </w:r>
          </w:p>
          <w:p w14:paraId="58AE522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7BA9F49A">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29FC007D">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1682369B">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6、采用优质三合一连接件、螺丝等，做防锈防腐处理。</w:t>
            </w:r>
          </w:p>
        </w:tc>
      </w:tr>
      <w:tr w14:paraId="331A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0147D">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13</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3C09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Style w:val="5"/>
                <w:b w:val="0"/>
                <w:bCs w:val="0"/>
                <w:color w:val="auto"/>
                <w:sz w:val="15"/>
                <w:szCs w:val="15"/>
                <w:lang w:val="en-US" w:eastAsia="zh-CN" w:bidi="ar"/>
              </w:rPr>
              <w:t>办公桌</w:t>
            </w:r>
            <w:r>
              <w:rPr>
                <w:rStyle w:val="6"/>
                <w:rFonts w:eastAsia="宋体"/>
                <w:b w:val="0"/>
                <w:bCs w:val="0"/>
                <w:color w:val="auto"/>
                <w:sz w:val="15"/>
                <w:szCs w:val="15"/>
                <w:lang w:val="en-US" w:eastAsia="zh-CN" w:bidi="ar"/>
              </w:rPr>
              <w:t>01</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9AFE6">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61</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C2A9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5098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尺寸：1400*700*760mm（±10mm）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192F6C2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lang w:val="en-US" w:eastAsia="zh-CN" w:bidi="ar"/>
              </w:rPr>
              <w:t>2、面材：采用优质实木皮，厚度≥0.6mm。</w:t>
            </w:r>
          </w:p>
          <w:p w14:paraId="7D65A10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0111F4B8">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494E788E">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4AAF47AE">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6、导轨：采用阻尼缓冲导轨，抽拉顺畅。</w:t>
            </w:r>
          </w:p>
          <w:p w14:paraId="288ADC6C">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7、铰链：采用阻尼缓冲铰链。</w:t>
            </w:r>
          </w:p>
          <w:p w14:paraId="33AF12FA">
            <w:pPr>
              <w:pStyle w:val="2"/>
              <w:ind w:left="0" w:leftChars="0" w:firstLine="0" w:firstLineChars="0"/>
              <w:rPr>
                <w:rFonts w:hint="eastAsia"/>
                <w:color w:val="auto"/>
                <w:sz w:val="15"/>
                <w:szCs w:val="15"/>
                <w:lang w:val="en-US" w:eastAsia="zh-CN"/>
              </w:rPr>
            </w:pPr>
            <w:r>
              <w:rPr>
                <w:rFonts w:hint="eastAsia" w:ascii="宋体" w:hAnsi="宋体" w:eastAsia="宋体" w:cs="宋体"/>
                <w:i w:val="0"/>
                <w:iCs w:val="0"/>
                <w:color w:val="auto"/>
                <w:kern w:val="0"/>
                <w:sz w:val="15"/>
                <w:szCs w:val="15"/>
                <w:u w:val="none"/>
                <w:lang w:val="en-US" w:eastAsia="zh-CN" w:bidi="ar"/>
              </w:rPr>
              <w:t>▲导轨，符合GB/T 3325-2024、QB/T 2454-2013、GB/T 10125-2021、GB/T 30789.1-2015、GB/T 24195-2009、GB/T 6461-2002标准；喷漆（塑）涂层应无漏喷、锈蚀、脱色、掉色等；应光滑均匀，色泽一致，应无流挂、疙瘩、皱皮、飞漆等；垂直向下静载荷（过载）：≥300N，10次检测合格；水平侧向静载荷（过载）：≥150N，水平各5次检测合格；抽屉导轨组件底部变形（功能）检测合格；垂直向下静载荷（功能）：≥200N，10次检测合格；水平侧向静载荷（功能）≥100N，水平各5次检测合格；拉出安全性（功能）检测合格；猛关或猛开（功能）检测合格；操作力（功能）检测合格；耐久性（功能）≥10万次检测合格；下沉量（功能）≤3%检测合格；人造气氛腐蚀试验（盐雾试验）：铜加速乙酸盐雾（CASS）试验周期100h，起泡：起泡等级0（S0）、生锈：生锈等级Ri0、开裂：开裂等级0（S0）、剥落：剥落等级0（S0）；酸性盐雾、“干燥”和“湿润”条件下的循环加速腐蚀试验（方法A，≥12个循环）：外观无变化，保护评级(Rp)≥9级外观评级(RA)≥9级。</w:t>
            </w:r>
          </w:p>
        </w:tc>
      </w:tr>
      <w:tr w14:paraId="29A6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4CC80">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14</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13C3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班台</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1AB48">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A69A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8AD8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尺寸：2000*950*760mm（±10mm）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0643A39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2、面材：采用优质木皮，厚度≥0.6mm。</w:t>
            </w:r>
          </w:p>
          <w:p w14:paraId="3CAE5F3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23BA73ED">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72D5DAD3">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0ABD6A29">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6、导轨：采用阻尼缓冲导轨，抽拉顺畅。</w:t>
            </w:r>
          </w:p>
          <w:p w14:paraId="5056F5C8">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7、铰链：采用阻尼缓冲铰链。</w:t>
            </w:r>
          </w:p>
        </w:tc>
      </w:tr>
      <w:tr w14:paraId="0B3F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E5731">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15</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B2EA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Style w:val="5"/>
                <w:b w:val="0"/>
                <w:bCs w:val="0"/>
                <w:color w:val="auto"/>
                <w:sz w:val="15"/>
                <w:szCs w:val="15"/>
                <w:lang w:val="en-US" w:eastAsia="zh-CN" w:bidi="ar"/>
              </w:rPr>
              <w:t>会议桌</w:t>
            </w:r>
            <w:r>
              <w:rPr>
                <w:rStyle w:val="6"/>
                <w:rFonts w:eastAsia="宋体"/>
                <w:b w:val="0"/>
                <w:bCs w:val="0"/>
                <w:color w:val="auto"/>
                <w:sz w:val="15"/>
                <w:szCs w:val="15"/>
                <w:lang w:val="en-US" w:eastAsia="zh-CN" w:bidi="ar"/>
              </w:rPr>
              <w:t>01</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98268">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11</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8B3B7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A11A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尺寸：2000*1000*760mm（±10mm）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5B53C50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2、面材：采用优质木皮，厚度≥0.6mm。</w:t>
            </w:r>
          </w:p>
          <w:p w14:paraId="300E064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5BE43CBA">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2812CA08">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1CAEC3CE">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6、五金件：采用优质三合一连接件、螺丝等，做防锈防腐处理。</w:t>
            </w:r>
          </w:p>
        </w:tc>
      </w:tr>
      <w:tr w14:paraId="68DB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3D5F7">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16</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99EF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Style w:val="5"/>
                <w:b w:val="0"/>
                <w:bCs w:val="0"/>
                <w:color w:val="auto"/>
                <w:sz w:val="15"/>
                <w:szCs w:val="15"/>
                <w:lang w:val="en-US" w:eastAsia="zh-CN" w:bidi="ar"/>
              </w:rPr>
              <w:t>会议桌</w:t>
            </w:r>
            <w:r>
              <w:rPr>
                <w:rStyle w:val="6"/>
                <w:rFonts w:eastAsia="宋体"/>
                <w:b w:val="0"/>
                <w:bCs w:val="0"/>
                <w:color w:val="auto"/>
                <w:sz w:val="15"/>
                <w:szCs w:val="15"/>
                <w:lang w:val="en-US" w:eastAsia="zh-CN" w:bidi="ar"/>
              </w:rPr>
              <w:t>02</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131BC">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2013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E207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尺寸：2700*1000*760mm（±10mm）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5EA35D6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2、面材：采用优质木皮，厚度≥0.6mm。</w:t>
            </w:r>
          </w:p>
          <w:p w14:paraId="6D0F700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12A1F456">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4A7B1C26">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298940A3">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6、五金件：采用优质三合一连接件、螺丝等，做防锈防腐处理。</w:t>
            </w:r>
          </w:p>
        </w:tc>
      </w:tr>
      <w:tr w14:paraId="1ED6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A2B05">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17</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A95B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Style w:val="5"/>
                <w:b w:val="0"/>
                <w:bCs w:val="0"/>
                <w:color w:val="auto"/>
                <w:sz w:val="15"/>
                <w:szCs w:val="15"/>
                <w:lang w:val="en-US" w:eastAsia="zh-CN" w:bidi="ar"/>
              </w:rPr>
              <w:t>会议桌</w:t>
            </w:r>
            <w:r>
              <w:rPr>
                <w:rStyle w:val="6"/>
                <w:rFonts w:eastAsia="宋体"/>
                <w:b w:val="0"/>
                <w:bCs w:val="0"/>
                <w:color w:val="auto"/>
                <w:sz w:val="15"/>
                <w:szCs w:val="15"/>
                <w:lang w:val="en-US" w:eastAsia="zh-CN" w:bidi="ar"/>
              </w:rPr>
              <w:t>03</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D5161">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24</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459C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23AB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尺寸：3000*1500*760mm（±10mm）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7719278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2、面材：采用优质木皮，厚度≥0.6mm。</w:t>
            </w:r>
          </w:p>
          <w:p w14:paraId="79D04FC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38F49B84">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30B35318">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2F0E60D1">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6、五金件：采用优质三合一连接件、螺丝等，做防锈防腐处理。</w:t>
            </w:r>
          </w:p>
          <w:p w14:paraId="3C3F59C1">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合一连接件，符合GB/T28203-2011、GB/T24195-2009、GB/T6461-2002标准；主要尺寸及角度：连接件尺寸、锁紧角度符合要求；金属件外观符合要求；金属漆膜耐腐蚀符合要求，金属镀层抗盐雾无锈点；三合一偏心连接件偏心体抗压强度≥320N；三合一偏心连接件预埋螺母抗拉强度≥730N；三合一偏心连接件中连接螺杆螺纹与预埋螺母的抗拉强度≥1000N；三合一偏心连接件中偏心体与连接螺杆的扭矩≥10N·m；酸性盐雾、“干燥”和“湿润”条件下的循环加速腐蚀试验（方法A，≥12个循环）：外观无变化，保护评级(Rp)≥9级外观评级(RA)≥9级。</w:t>
            </w:r>
          </w:p>
        </w:tc>
      </w:tr>
      <w:tr w14:paraId="1B11A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27F63">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18</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1B8B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Style w:val="5"/>
                <w:b w:val="0"/>
                <w:bCs w:val="0"/>
                <w:color w:val="auto"/>
                <w:sz w:val="15"/>
                <w:szCs w:val="15"/>
                <w:lang w:val="en-US" w:eastAsia="zh-CN" w:bidi="ar"/>
              </w:rPr>
              <w:t>会议桌</w:t>
            </w:r>
            <w:r>
              <w:rPr>
                <w:rStyle w:val="6"/>
                <w:rFonts w:eastAsia="宋体"/>
                <w:b w:val="0"/>
                <w:bCs w:val="0"/>
                <w:color w:val="auto"/>
                <w:sz w:val="15"/>
                <w:szCs w:val="15"/>
                <w:lang w:val="en-US" w:eastAsia="zh-CN" w:bidi="ar"/>
              </w:rPr>
              <w:t>04</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8129C">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8</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41B4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7448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尺寸：4500*2000*760mm（±10mm）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2CF7BA0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2、面材：采用优质木皮，厚度≥0.6mm。</w:t>
            </w:r>
          </w:p>
          <w:p w14:paraId="25808E9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0A49EA27">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0643B9F8">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7F6E9ACB">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6、五金件：采用优质三合一连接件、螺丝等，做防锈防腐处理。</w:t>
            </w:r>
          </w:p>
        </w:tc>
      </w:tr>
      <w:tr w14:paraId="41B83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71B53">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19</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6896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Style w:val="5"/>
                <w:b w:val="0"/>
                <w:bCs w:val="0"/>
                <w:color w:val="auto"/>
                <w:sz w:val="15"/>
                <w:szCs w:val="15"/>
                <w:lang w:val="en-US" w:eastAsia="zh-CN" w:bidi="ar"/>
              </w:rPr>
              <w:t>会议桌</w:t>
            </w:r>
            <w:r>
              <w:rPr>
                <w:rStyle w:val="6"/>
                <w:rFonts w:eastAsia="宋体"/>
                <w:b w:val="0"/>
                <w:bCs w:val="0"/>
                <w:color w:val="auto"/>
                <w:sz w:val="15"/>
                <w:szCs w:val="15"/>
                <w:lang w:val="en-US" w:eastAsia="zh-CN" w:bidi="ar"/>
              </w:rPr>
              <w:t>05</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2F6C3">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BD19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69DFC">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尺寸：7600*2400*760mm（±10mm）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0F64C3C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2、面材：采用优质木皮，厚度≥0.6mm。</w:t>
            </w:r>
          </w:p>
          <w:p w14:paraId="5F9ED74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6EC99952">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487D0E3F">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7333E44C">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6、五金件：采用优质三合一连接件、螺丝等，做防锈防腐处理。</w:t>
            </w:r>
          </w:p>
        </w:tc>
      </w:tr>
      <w:tr w14:paraId="426F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EA8D91">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20</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3974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定制主席台</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D8715">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9175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0070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尺寸：4800*600*760mm（±10mm）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1C09869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2、面材：采用优质木皮，厚度≥0.6mm。</w:t>
            </w:r>
          </w:p>
          <w:p w14:paraId="77DB214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75B579FF">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31239933">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7791DBDE">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6、五金件：采用优质三合一连接件、螺丝等，做防锈防腐处理。</w:t>
            </w:r>
          </w:p>
        </w:tc>
      </w:tr>
      <w:tr w14:paraId="320C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A72FA">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21</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34DE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定制主席台</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4EB44">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3F8E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09D1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尺寸：6000*600*760mm（±10mm）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2DCDD43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2、面材：采用优质木皮，厚度≥0.6mm。</w:t>
            </w:r>
          </w:p>
          <w:p w14:paraId="2ACF48D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074AF86B">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07C5C9AD">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7FA6876A">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6、五金件：采用优质三合一连接件、螺丝等，做防锈防腐处理。</w:t>
            </w:r>
          </w:p>
        </w:tc>
      </w:tr>
      <w:tr w14:paraId="5F2E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3"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61BBD">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22</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93B4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定制主席台</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76294">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4</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34F6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2248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尺寸：6500*600*760mm（±10mm）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2D4AD1A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2、面材：采用优质木皮，厚度≥0.6mm。</w:t>
            </w:r>
          </w:p>
          <w:p w14:paraId="095CCBA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2B27A807">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5639E093">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65E48189">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6、五金件：采用优质三合一连接件、螺丝等，做防锈防腐处理。</w:t>
            </w:r>
          </w:p>
        </w:tc>
      </w:tr>
      <w:tr w14:paraId="146A4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85AD8">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23</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3039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演讲台</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CC98D">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09C5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D3D3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尺寸：700*560*1160mm（±10mm）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57C9656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2、面材：采用优质木皮，厚度≥0.6mm。</w:t>
            </w:r>
          </w:p>
          <w:p w14:paraId="6CF75FC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78EB7773">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70C47A26">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2401046D">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6、五金件：采用优质三合一连接件、螺丝等，做防锈防腐处理。</w:t>
            </w:r>
          </w:p>
        </w:tc>
      </w:tr>
      <w:tr w14:paraId="40DE1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D6A9E">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24</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991E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办公椅</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7150F">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125</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056B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把</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E2601">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尺寸：620*650*1050mm（±10mm）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1、面料：采用西皮饰面。</w:t>
            </w:r>
          </w:p>
          <w:p w14:paraId="68630781">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 xml:space="preserve">2、海绵：采用优质阻燃海绵。 </w:t>
            </w:r>
          </w:p>
          <w:p w14:paraId="4269B31C">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3、框架：采用橡胶木，含水率≤10%。</w:t>
            </w:r>
          </w:p>
          <w:p w14:paraId="396D038B">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4、油漆：采用净味油漆。</w:t>
            </w:r>
          </w:p>
          <w:p w14:paraId="1804E8CA">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5、五金件：采用优质螺丝等，做防锈防腐处理。</w:t>
            </w:r>
          </w:p>
          <w:p w14:paraId="205A0F2B">
            <w:pPr>
              <w:pStyle w:val="2"/>
              <w:ind w:left="0" w:leftChars="0" w:firstLine="0" w:firstLineChars="0"/>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▲西皮，符合QB/T 4045-2010 、GB/T 19942-2019 、GB/T 38402-2019、GB/T 38401-2019 、GB/T 16799-2018 标准，pH≤8，甲醛释放量未检出，重金属总量（铅、镉）未检出，可裂解出致癌芳香胺的偶氮染料未检出，色牢度（沾色）：耐水≥4级，耐酸汗液≥4级，耐碱汗液≥4级；无异常气味，皮革和毛皮中六价铬含量未检出，N，N-二甲基甲酰胺含量未检出；耐磨性（CS-10，500g，500r）无明显损伤、剥落。</w:t>
            </w:r>
          </w:p>
        </w:tc>
      </w:tr>
      <w:tr w14:paraId="5CFA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0BA44">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25</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5D594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桌前椅</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AAFDA">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34</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BF9C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把</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8BE73C">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尺寸：480*500*910mm（±10mm）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1、面料：采用西皮饰面。</w:t>
            </w:r>
          </w:p>
          <w:p w14:paraId="4C2B5CCE">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2、海绵：采用优质阻燃海绵。</w:t>
            </w:r>
          </w:p>
          <w:p w14:paraId="40C7765C">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3、框架：采用优质橡胶木，含水率≤10%。</w:t>
            </w:r>
          </w:p>
          <w:p w14:paraId="60D2B2A5">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4、油漆：采用净味油漆。</w:t>
            </w:r>
          </w:p>
          <w:p w14:paraId="6B2B0EC0">
            <w:pPr>
              <w:keepNext w:val="0"/>
              <w:keepLines w:val="0"/>
              <w:widowControl/>
              <w:suppressLineNumbers w:val="0"/>
              <w:jc w:val="left"/>
              <w:textAlignment w:val="center"/>
              <w:rPr>
                <w:rFonts w:hint="eastAsia"/>
                <w:color w:val="auto"/>
                <w:sz w:val="15"/>
                <w:szCs w:val="15"/>
              </w:rPr>
            </w:pPr>
            <w:r>
              <w:rPr>
                <w:rFonts w:hint="eastAsia" w:ascii="宋体" w:hAnsi="宋体" w:eastAsia="宋体" w:cs="宋体"/>
                <w:i w:val="0"/>
                <w:iCs w:val="0"/>
                <w:color w:val="auto"/>
                <w:kern w:val="0"/>
                <w:sz w:val="15"/>
                <w:szCs w:val="15"/>
                <w:u w:val="none"/>
                <w:lang w:val="en-US" w:eastAsia="zh-CN" w:bidi="ar"/>
              </w:rPr>
              <w:t>5、五金件：采用优质螺丝等，做防锈防腐处理。</w:t>
            </w:r>
          </w:p>
        </w:tc>
      </w:tr>
      <w:tr w14:paraId="4DCE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AA6B0">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26</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7F9D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大厅接待椅</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0B8C3">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6939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把</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20353">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尺寸：530*580*1020mm（±10mm）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1、面料：采用西皮饰面。</w:t>
            </w:r>
          </w:p>
          <w:p w14:paraId="633D4633">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 xml:space="preserve">2、海绵：采用优质阻燃海绵。 </w:t>
            </w:r>
          </w:p>
          <w:p w14:paraId="00A0707E">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3、弓形脚：采用≥1.5mm厚钢制弓型脚架，经过酸洗、磷化、防锈处理。</w:t>
            </w:r>
          </w:p>
        </w:tc>
      </w:tr>
      <w:tr w14:paraId="7690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7A52E">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27</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895B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定制主法官椅</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7D0B6">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15</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5AAD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把</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5A4DC">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尺寸：600*680*1700mm（±10mm）</w:t>
            </w:r>
          </w:p>
          <w:p w14:paraId="22063190">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装饰：靠背上部中间为实木雕刻天平图案装饰构件、靠背上部两侧采用实木栏杆式装饰构件，扶手装饰：实木雕刻龙头型，椅腿装饰：龙爪雕刻，整体：美观大方彰显庄严气质。</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1、面料：采用牛皮饰面。</w:t>
            </w:r>
          </w:p>
          <w:p w14:paraId="224D4E9C">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2、海绵：采用优质阻燃海绵。</w:t>
            </w:r>
          </w:p>
          <w:p w14:paraId="3A23AC8E">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3、框架：采用优质橡胶木，含水率≤10%。</w:t>
            </w:r>
          </w:p>
          <w:p w14:paraId="4E60ED49">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4、油漆：采用净味油漆。</w:t>
            </w:r>
          </w:p>
          <w:p w14:paraId="5718B741">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5、五金件：采用优质螺丝等，做防锈防腐处理。</w:t>
            </w:r>
          </w:p>
          <w:p w14:paraId="39F1A3CE">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▲牛皮，GB/T 16799-2018、GB 20400-2006、GB/T 19942-2019、GB/T 38401-2019、GB/T 38405-2019 、GB/T 38408-2019 、QB/T 2720-2018、SN/T 5319-2021标准；感官要求合格，摩擦色牢度（干擦（500次）：沾色≥4级、变色≥4级，湿擦（250次）：沾色≥4级、变色≥4级，碱性汗液（80次）：沾色≥4级、变色≥4级），涂层粘着牢度≥4.5N/10mm，耐磨性（CS-10，500g，500r）无明显损伤、剥落，撕裂力≥80N，禁用偶氮染料未检出，游离甲醛未检出，可萃取的重金属（铅未检出、镉未检出），可分解有害芳香胺染料未检出，皮革和毛皮中短链氯化石蜡未检出，氧化铬未检出，皮革中多氯联苯未检出，N，N-二甲基甲酰胺未检出，材质鉴别为牛皮革。</w:t>
            </w:r>
          </w:p>
        </w:tc>
      </w:tr>
      <w:tr w14:paraId="50F3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1EAF9">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28</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4988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定制副法官椅</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9C3E4">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38</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B32E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把</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9ED27">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尺寸：600*680*1600mm（±10mm）</w:t>
            </w:r>
          </w:p>
          <w:p w14:paraId="54F05B48">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装饰：靠背上部中间为实木雕刻天平图案装饰构件、靠背上部两侧采用实木栏杆式装饰构件，扶手装饰：实木雕刻龙头型，椅腿装饰：龙爪雕刻，整体：美观大方彰显庄严气质。</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1、面料：采用牛皮饰面。</w:t>
            </w:r>
          </w:p>
          <w:p w14:paraId="669E90E0">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海绵：采用优质阻燃海绵。</w:t>
            </w:r>
          </w:p>
          <w:p w14:paraId="485A1004">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3、框架：采用优质橡胶木，含水率≤10%。</w:t>
            </w:r>
          </w:p>
          <w:p w14:paraId="55EF44BE">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4、油漆：采用净味油漆。</w:t>
            </w:r>
          </w:p>
          <w:p w14:paraId="5948023F">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5、五金件：采用优质螺丝等，做防锈防腐处理。</w:t>
            </w:r>
          </w:p>
          <w:p w14:paraId="7286B8FC">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▲阻燃海绵，符合GB/T10802-2023、GB/T9640-2008、QB/T2280-2016、GB/T6344-2008、GB/T6343-2009、GB17927-2024、GB/T37866-2019、GB8624-2012、GB6675.4-2014、QB/T2080-2018标准，电器、家具制品用泡沫塑料燃烧性能等级 B1级：单位面积热释放速率峰值≤250kW/㎡，平均燃烧时间≤15s，平均燃烧高度≤60mm；环境属性-苯类未检出，增塑剂未检出；可迁移元素（铅、汞）未检出；40%压陷硬度最大损失率≤20%；阻燃性能安全技术要求：阻燃Ⅰ级符合要求；软质聚氨酯泡沫塑料-密度≥40kg/m³；甲醛释放量≤0.015mg/㎡·h；外观（色泽、气孔、裂缝、污渍）均符合要求；回弹率≥50%，75%压缩永久变形≤3.5%，拉伸强度≥180kPa，断裂伸长率≥130%，撕裂强度≥4.5N/cm，干热老化后拉伸强度≥160kPa，湿热老化后拉伸强度≥160kPa。</w:t>
            </w:r>
          </w:p>
        </w:tc>
      </w:tr>
      <w:tr w14:paraId="4B6C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6A4F1">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29</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FCCAE">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u w:val="none"/>
              </w:rPr>
            </w:pPr>
            <w:r>
              <w:rPr>
                <w:rStyle w:val="5"/>
                <w:b w:val="0"/>
                <w:bCs w:val="0"/>
                <w:color w:val="auto"/>
                <w:sz w:val="15"/>
                <w:szCs w:val="15"/>
                <w:lang w:val="en-US" w:eastAsia="zh-CN" w:bidi="ar"/>
              </w:rPr>
              <w:t>定制</w:t>
            </w:r>
            <w:r>
              <w:rPr>
                <w:rStyle w:val="6"/>
                <w:rFonts w:eastAsia="宋体"/>
                <w:b w:val="0"/>
                <w:bCs w:val="0"/>
                <w:color w:val="auto"/>
                <w:sz w:val="15"/>
                <w:szCs w:val="15"/>
                <w:lang w:val="en-US" w:eastAsia="zh-CN" w:bidi="ar"/>
              </w:rPr>
              <w:t>-</w:t>
            </w:r>
            <w:r>
              <w:rPr>
                <w:rStyle w:val="5"/>
                <w:b w:val="0"/>
                <w:bCs w:val="0"/>
                <w:color w:val="auto"/>
                <w:sz w:val="15"/>
                <w:szCs w:val="15"/>
                <w:lang w:val="en-US" w:eastAsia="zh-CN" w:bidi="ar"/>
              </w:rPr>
              <w:t>书记</w:t>
            </w:r>
            <w:r>
              <w:rPr>
                <w:rStyle w:val="6"/>
                <w:rFonts w:eastAsia="宋体"/>
                <w:b w:val="0"/>
                <w:bCs w:val="0"/>
                <w:color w:val="auto"/>
                <w:sz w:val="15"/>
                <w:szCs w:val="15"/>
                <w:lang w:val="en-US" w:eastAsia="zh-CN" w:bidi="ar"/>
              </w:rPr>
              <w:t>/</w:t>
            </w:r>
            <w:r>
              <w:rPr>
                <w:rStyle w:val="5"/>
                <w:b w:val="0"/>
                <w:bCs w:val="0"/>
                <w:color w:val="auto"/>
                <w:sz w:val="15"/>
                <w:szCs w:val="15"/>
                <w:lang w:val="en-US" w:eastAsia="zh-CN" w:bidi="ar"/>
              </w:rPr>
              <w:t>诉讼椅</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69A3F">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44</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C8B6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把</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CD892">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尺寸：550*530*1160mm（±10mm）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 xml:space="preserve">1、面料：采用牛皮饰面。 </w:t>
            </w:r>
          </w:p>
          <w:p w14:paraId="31506024">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2、海绵：采用优质阻燃海绵。</w:t>
            </w:r>
          </w:p>
          <w:p w14:paraId="463990BF">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3、框架：采用优质橡胶木，含水率≤10%。</w:t>
            </w:r>
          </w:p>
          <w:p w14:paraId="6233BAB4">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4、油漆：采用净味油漆。</w:t>
            </w:r>
          </w:p>
          <w:p w14:paraId="143F1DCD">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5、五金件：采用优质螺丝等，做防锈防腐处理。</w:t>
            </w:r>
          </w:p>
        </w:tc>
      </w:tr>
      <w:tr w14:paraId="1AD5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54BAE">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30</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F681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定制犯人椅</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171E4">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17</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3E9F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把</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F7EA5">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尺寸：590*500*950mm（±10mm）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1、基材：采用优质橡胶木，含水率≤10%。</w:t>
            </w:r>
          </w:p>
          <w:p w14:paraId="177F209E">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2、油漆：采用净味油漆。</w:t>
            </w:r>
          </w:p>
          <w:p w14:paraId="5A69825A">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3、五金件：采用优质螺丝等，做防锈防腐处理。</w:t>
            </w:r>
          </w:p>
          <w:p w14:paraId="6B6381FD">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4、框架结构：榫卯结构。</w:t>
            </w:r>
          </w:p>
          <w:p w14:paraId="4B689E6A">
            <w:pPr>
              <w:keepNext w:val="0"/>
              <w:keepLines w:val="0"/>
              <w:widowControl/>
              <w:suppressLineNumbers w:val="0"/>
              <w:jc w:val="left"/>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5、带台板锁止装置。</w:t>
            </w:r>
          </w:p>
        </w:tc>
      </w:tr>
      <w:tr w14:paraId="19A0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94E40D">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31</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02E2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定制座椅</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B4E3A8">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413</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EEF8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把</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3C43B5">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尺寸：665*750*1000mm（±10mm）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椅背：海绵：采用高密度冷发泡定型绵，舒适耐用，密度45-60kg/m3；背内板：采用优质多层板经模具成型，具有曲线，符合人体学原理；背外板：采用多层硬木成型板，厚度≥15mm，表面压木皮，经高周波，高压制成，承托力强，抗变形。</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椅座：海绵：采用高密度冷发泡定型绵，舒适耐用，密度50-60kg/m3；座框架：采用≥1.5mm厚优质冷轧钢板，经模具冲压焊接组合成型，铁框+夹板结构，摒弃了市场上依然大范围使用的木框+夹板结构，承托力更强，不易变形断裂，更坚固耐用；座外板：采用多层硬木成型板，厚度≥15mm，表面压木皮，经高周波，高压制成，承托力强，抗变形。</w:t>
            </w:r>
          </w:p>
          <w:p w14:paraId="15F0E7C2">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布料：采用优质耐磨麻绒面料，软硬适中，手感舒适，长时间使用无断裂、不起球、不褪色。</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4、扶手脚架：扶手框和底脚板采用优质冷轧钢板(T≥2.0mm)，脚管采用优质方管(≥80x40xT2.0mm)，经模具冲压焊接组合成型。表面采用防锈磷化处理，静电喷亚光黑，并经高温烤锔塑化。</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5、扶手面：采用橡木，经≥5次油漆工艺精制而成。</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6、写字板：三聚氰氨饰面写字板≥270x230x15mm, 四周PU封边或黑色PP塑料写字板。配置实心铁钢制翻折支架，翻折无异响。写字板收藏于扶手脚内部，美观方便。</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7、侧板：采用优质实木板，面覆海绵和麻绒，并采用活动式扣钉，易于拆装。</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8、回复机构：采用拉簧加阻尼器自动回复装置，使椅座能缓慢自动复位，回位轻盈，无杂音，零故障。</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9、尺寸（误差：±10mm）：中心距：585； 座内宽：505；座深：460；座高：450；扶手高：600；扶手宽：80；全高：1000；全深（展开写字板/中途）：860；整体深度：760（座包打开），最小行距：900(单位：mm)。</w:t>
            </w:r>
          </w:p>
        </w:tc>
      </w:tr>
      <w:tr w14:paraId="080C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804C0">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32</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1D92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Style w:val="5"/>
                <w:b w:val="0"/>
                <w:bCs w:val="0"/>
                <w:color w:val="auto"/>
                <w:sz w:val="15"/>
                <w:szCs w:val="15"/>
                <w:lang w:val="en-US" w:eastAsia="zh-CN" w:bidi="ar"/>
              </w:rPr>
              <w:t>休息等候椅</w:t>
            </w:r>
            <w:r>
              <w:rPr>
                <w:rStyle w:val="6"/>
                <w:rFonts w:eastAsia="宋体"/>
                <w:b w:val="0"/>
                <w:bCs w:val="0"/>
                <w:color w:val="auto"/>
                <w:sz w:val="15"/>
                <w:szCs w:val="15"/>
                <w:lang w:val="en-US" w:eastAsia="zh-CN" w:bidi="ar"/>
              </w:rPr>
              <w:t>01</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7C1D3">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12</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3C89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C1BB1">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尺寸：1750*680*770mm（±10mm）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1、座板、背板：采用优质≥1.2mm厚冷轧钢板。</w:t>
            </w:r>
          </w:p>
          <w:p w14:paraId="1A0E90EA">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2、座板、背板面：采用聚氨酯PU注塑一体成型。</w:t>
            </w:r>
          </w:p>
          <w:p w14:paraId="535B451D">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3、扶手，站脚采用实心铝合金材料，大型精铸模具，压铸成型后直接抛光电镀镀铬处理，脚底部带橡胶防滑脚垫。</w:t>
            </w:r>
          </w:p>
        </w:tc>
      </w:tr>
      <w:tr w14:paraId="0836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F8433">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33</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D836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Style w:val="5"/>
                <w:b w:val="0"/>
                <w:bCs w:val="0"/>
                <w:color w:val="auto"/>
                <w:sz w:val="15"/>
                <w:szCs w:val="15"/>
                <w:lang w:val="en-US" w:eastAsia="zh-CN" w:bidi="ar"/>
              </w:rPr>
              <w:t>休息等候椅</w:t>
            </w:r>
            <w:r>
              <w:rPr>
                <w:rStyle w:val="6"/>
                <w:rFonts w:eastAsia="宋体"/>
                <w:b w:val="0"/>
                <w:bCs w:val="0"/>
                <w:color w:val="auto"/>
                <w:sz w:val="15"/>
                <w:szCs w:val="15"/>
                <w:lang w:val="en-US" w:eastAsia="zh-CN" w:bidi="ar"/>
              </w:rPr>
              <w:t>02</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C12AC">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22</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9616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E719F">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尺寸：1750*680*770mm（±10mm）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1、座板、背板：采用优质≥1.2mm厚冷轧钢板。</w:t>
            </w:r>
          </w:p>
          <w:p w14:paraId="66573FA8">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2、座板、背板面：采用聚氨酯PU注塑一体成型。</w:t>
            </w:r>
          </w:p>
          <w:p w14:paraId="397B3E30">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3、扶手，站脚采用实心铝合金材料，大型精铸模具，压铸成型后直接抛光电镀镀铬处理，脚底部带橡胶防滑脚垫。</w:t>
            </w:r>
          </w:p>
        </w:tc>
      </w:tr>
      <w:tr w14:paraId="0ED9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2DCBF">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34</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DF13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Style w:val="5"/>
                <w:b w:val="0"/>
                <w:bCs w:val="0"/>
                <w:color w:val="auto"/>
                <w:sz w:val="15"/>
                <w:szCs w:val="15"/>
                <w:lang w:val="en-US" w:eastAsia="zh-CN" w:bidi="ar"/>
              </w:rPr>
              <w:t>会议椅</w:t>
            </w:r>
            <w:r>
              <w:rPr>
                <w:rStyle w:val="6"/>
                <w:rFonts w:eastAsia="宋体"/>
                <w:b w:val="0"/>
                <w:bCs w:val="0"/>
                <w:color w:val="auto"/>
                <w:sz w:val="15"/>
                <w:szCs w:val="15"/>
                <w:lang w:val="en-US" w:eastAsia="zh-CN" w:bidi="ar"/>
              </w:rPr>
              <w:t>01</w:t>
            </w:r>
            <w:r>
              <w:rPr>
                <w:rStyle w:val="5"/>
                <w:b w:val="0"/>
                <w:bCs w:val="0"/>
                <w:color w:val="auto"/>
                <w:sz w:val="15"/>
                <w:szCs w:val="15"/>
                <w:lang w:val="en-US" w:eastAsia="zh-CN" w:bidi="ar"/>
              </w:rPr>
              <w:t>、</w:t>
            </w:r>
            <w:r>
              <w:rPr>
                <w:rStyle w:val="6"/>
                <w:rFonts w:eastAsia="宋体"/>
                <w:b w:val="0"/>
                <w:bCs w:val="0"/>
                <w:color w:val="auto"/>
                <w:sz w:val="15"/>
                <w:szCs w:val="15"/>
                <w:lang w:val="en-US" w:eastAsia="zh-CN" w:bidi="ar"/>
              </w:rPr>
              <w:t>02</w:t>
            </w:r>
            <w:r>
              <w:rPr>
                <w:rStyle w:val="5"/>
                <w:b w:val="0"/>
                <w:bCs w:val="0"/>
                <w:color w:val="auto"/>
                <w:sz w:val="15"/>
                <w:szCs w:val="15"/>
                <w:lang w:val="en-US" w:eastAsia="zh-CN" w:bidi="ar"/>
              </w:rPr>
              <w:t>、</w:t>
            </w:r>
            <w:r>
              <w:rPr>
                <w:rStyle w:val="6"/>
                <w:rFonts w:eastAsia="宋体"/>
                <w:b w:val="0"/>
                <w:bCs w:val="0"/>
                <w:color w:val="auto"/>
                <w:sz w:val="15"/>
                <w:szCs w:val="15"/>
                <w:lang w:val="en-US" w:eastAsia="zh-CN" w:bidi="ar"/>
              </w:rPr>
              <w:t>03</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2E154">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444</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D8AC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把</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B5A97">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尺寸：480*500*910mm（±10mm）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1、面料：采用西皮饰面。。</w:t>
            </w:r>
          </w:p>
          <w:p w14:paraId="3A1CBFC6">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2、海绵：采用优质阻燃海绵。</w:t>
            </w:r>
          </w:p>
          <w:p w14:paraId="336CF9DD">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3、框架：采用优质橡胶木，含水率≤10%。</w:t>
            </w:r>
          </w:p>
          <w:p w14:paraId="70A90F81">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4、油漆：采用净味油漆。</w:t>
            </w:r>
          </w:p>
          <w:p w14:paraId="6A221F03">
            <w:pPr>
              <w:pStyle w:val="2"/>
              <w:ind w:left="0" w:leftChars="0" w:firstLine="0" w:firstLineChars="0"/>
              <w:rPr>
                <w:rFonts w:hint="eastAsia"/>
                <w:color w:val="auto"/>
                <w:sz w:val="15"/>
                <w:szCs w:val="15"/>
              </w:rPr>
            </w:pPr>
            <w:r>
              <w:rPr>
                <w:rFonts w:hint="eastAsia" w:ascii="宋体" w:hAnsi="宋体" w:eastAsia="宋体" w:cs="宋体"/>
                <w:i w:val="0"/>
                <w:iCs w:val="0"/>
                <w:color w:val="auto"/>
                <w:kern w:val="0"/>
                <w:sz w:val="15"/>
                <w:szCs w:val="15"/>
                <w:u w:val="none"/>
                <w:lang w:val="en-US" w:eastAsia="zh-CN" w:bidi="ar"/>
              </w:rPr>
              <w:t>5、五金件：采用优质螺丝等，做防锈防腐处理。</w:t>
            </w:r>
          </w:p>
        </w:tc>
      </w:tr>
      <w:tr w14:paraId="57827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959C7">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35</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A75E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Style w:val="5"/>
                <w:b w:val="0"/>
                <w:bCs w:val="0"/>
                <w:color w:val="auto"/>
                <w:sz w:val="15"/>
                <w:szCs w:val="15"/>
                <w:lang w:val="en-US" w:eastAsia="zh-CN" w:bidi="ar"/>
              </w:rPr>
              <w:t>会议椅</w:t>
            </w:r>
            <w:r>
              <w:rPr>
                <w:rStyle w:val="6"/>
                <w:rFonts w:eastAsia="宋体"/>
                <w:b w:val="0"/>
                <w:bCs w:val="0"/>
                <w:color w:val="auto"/>
                <w:sz w:val="15"/>
                <w:szCs w:val="15"/>
                <w:lang w:val="en-US" w:eastAsia="zh-CN" w:bidi="ar"/>
              </w:rPr>
              <w:t>04</w:t>
            </w:r>
            <w:r>
              <w:rPr>
                <w:rStyle w:val="5"/>
                <w:b w:val="0"/>
                <w:bCs w:val="0"/>
                <w:color w:val="auto"/>
                <w:sz w:val="15"/>
                <w:szCs w:val="15"/>
                <w:lang w:val="en-US" w:eastAsia="zh-CN" w:bidi="ar"/>
              </w:rPr>
              <w:t>、</w:t>
            </w:r>
            <w:r>
              <w:rPr>
                <w:rStyle w:val="6"/>
                <w:rFonts w:eastAsia="宋体"/>
                <w:b w:val="0"/>
                <w:bCs w:val="0"/>
                <w:color w:val="auto"/>
                <w:sz w:val="15"/>
                <w:szCs w:val="15"/>
                <w:lang w:val="en-US" w:eastAsia="zh-CN" w:bidi="ar"/>
              </w:rPr>
              <w:t>05</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5CD770">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244</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A00B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把</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0207F">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尺寸：620*670*1020mm（±10mm）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1、面料：采用西皮饰面。。</w:t>
            </w:r>
          </w:p>
          <w:p w14:paraId="345B29CF">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2、海绵：采用优质阻燃海绵。</w:t>
            </w:r>
          </w:p>
          <w:p w14:paraId="282B8EF9">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3、框架：采用优质橡胶木，含水率≤10%。</w:t>
            </w:r>
          </w:p>
          <w:p w14:paraId="5708352D">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4、油漆：采用净味油漆。</w:t>
            </w:r>
          </w:p>
          <w:p w14:paraId="524F3274">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5、五金件：采用优质螺丝等，做防锈防腐处理。</w:t>
            </w:r>
          </w:p>
        </w:tc>
      </w:tr>
      <w:tr w14:paraId="07C5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9D739">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36</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9F50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主席台椅</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F9B26C">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13</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E450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把</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DF03F">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尺寸：650*750*1050mm（±10mm）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1、面料：采用西皮饰面。。</w:t>
            </w:r>
          </w:p>
          <w:p w14:paraId="06F62961">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2、海绵：采用优质阻燃海绵。</w:t>
            </w:r>
          </w:p>
          <w:p w14:paraId="6F6F0112">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3、框架：采用优质橡胶木，含水率≤10%。</w:t>
            </w:r>
          </w:p>
          <w:p w14:paraId="676B43BE">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4、油漆：采用净味油漆。</w:t>
            </w:r>
          </w:p>
          <w:p w14:paraId="355B157E">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5、五金件：采用优质螺丝等，做防锈防腐处理。</w:t>
            </w:r>
          </w:p>
        </w:tc>
      </w:tr>
      <w:tr w14:paraId="0352A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CE277">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37</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A127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Style w:val="5"/>
                <w:b w:val="0"/>
                <w:bCs w:val="0"/>
                <w:color w:val="auto"/>
                <w:sz w:val="15"/>
                <w:szCs w:val="15"/>
                <w:lang w:val="en-US" w:eastAsia="zh-CN" w:bidi="ar"/>
              </w:rPr>
              <w:t>会议椅</w:t>
            </w:r>
            <w:r>
              <w:rPr>
                <w:rStyle w:val="6"/>
                <w:rFonts w:eastAsia="宋体"/>
                <w:b w:val="0"/>
                <w:bCs w:val="0"/>
                <w:color w:val="auto"/>
                <w:sz w:val="15"/>
                <w:szCs w:val="15"/>
                <w:lang w:val="en-US" w:eastAsia="zh-CN" w:bidi="ar"/>
              </w:rPr>
              <w:t>03</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886DF">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102</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E97F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把</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21A40">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尺寸：600*600*1030mm（±10mm）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1、面料：采用西皮饰面。</w:t>
            </w:r>
          </w:p>
          <w:p w14:paraId="0360C388">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2、海绵：采用优质阻燃海绵。</w:t>
            </w:r>
          </w:p>
          <w:p w14:paraId="3BB5E4D2">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3、框架：采用优质橡胶木，含水率≤10%。</w:t>
            </w:r>
          </w:p>
          <w:p w14:paraId="1EA7ECA8">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4、油漆：采用净味油漆。</w:t>
            </w:r>
          </w:p>
          <w:p w14:paraId="72C8AEBE">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5、五金件：采用优质螺丝等，做防锈防腐处理。</w:t>
            </w:r>
          </w:p>
        </w:tc>
      </w:tr>
      <w:tr w14:paraId="2EF5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81105">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38</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13F9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文件柜</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1E48D">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65</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2BAF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组</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ACDCD">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尺寸：900*400*2000mm（±10mm）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44A1D6C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2、面材：采用优质实木皮，厚度≥0.6mm。</w:t>
            </w:r>
          </w:p>
          <w:p w14:paraId="5AEFB6D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4617204D">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0F635997">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2B0D97EA">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6、五金件：采用优质三合一连接件、螺丝等，做防锈防腐处理。</w:t>
            </w:r>
          </w:p>
        </w:tc>
      </w:tr>
      <w:tr w14:paraId="74A7C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C124B">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39</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93D2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书柜</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6F127">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125</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57DF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组</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B1D93">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尺寸：900*400*2000mm（±10mm）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2E98D40F">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面材：采用优质实木皮，厚度≥0.6mm。</w:t>
            </w:r>
          </w:p>
          <w:p w14:paraId="37C9A4F1">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胶粘剂：采用环保胶粘剂，粘性强，无刺激性。</w:t>
            </w:r>
          </w:p>
          <w:p w14:paraId="2E5CDE4B">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6FD77D97">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0CCC8A19">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6、五金件：采用优质三合一连接件、螺丝等，做防锈防腐处理。</w:t>
            </w:r>
          </w:p>
          <w:p w14:paraId="5D3489C8">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7、铰链：采用阻尼缓冲铰链。</w:t>
            </w:r>
          </w:p>
          <w:p w14:paraId="31231965">
            <w:pPr>
              <w:keepNext w:val="0"/>
              <w:keepLines w:val="0"/>
              <w:widowControl/>
              <w:suppressLineNumbers w:val="0"/>
              <w:jc w:val="left"/>
              <w:textAlignment w:val="center"/>
              <w:rPr>
                <w:rFonts w:hint="eastAsia"/>
                <w:color w:val="auto"/>
                <w:sz w:val="15"/>
                <w:szCs w:val="15"/>
              </w:rPr>
            </w:pPr>
            <w:r>
              <w:rPr>
                <w:rFonts w:hint="eastAsia" w:ascii="宋体" w:hAnsi="宋体" w:eastAsia="宋体" w:cs="宋体"/>
                <w:i w:val="0"/>
                <w:iCs w:val="0"/>
                <w:color w:val="auto"/>
                <w:kern w:val="0"/>
                <w:sz w:val="15"/>
                <w:szCs w:val="15"/>
                <w:u w:val="none"/>
                <w:lang w:val="en-US" w:eastAsia="zh-CN" w:bidi="ar"/>
              </w:rPr>
              <w:t>▲铰链，符合QB/T 2189-2013、GB/T 3325-2024、GB/T 24195-2009、GB/T 6461-2002 标准，外观性能-金属件：喷漆（塑）涂层应无漏喷、锈蚀、脱色、掉色等，应光滑均匀，色泽一致，应无流挂、疙瘩、皱皮、飞漆等；垂直静载荷（过载）：≥30kg，10次检测合格；水平静载荷（过载）：≥70N，10次检测合格；垂直静载荷（功能）：≥20kg，10次检测合格；水平静载荷（功能）：≥40N，10次；耐久性（功能）≥10万次检测合格；下沉量（功能）≤1.8mm；酸性盐雾、“干燥”和“湿润”条件下的循环加速腐蚀试验（方法A，≥12个循环）：外观无变化，保护评级(Rp)≥9级外观评级(RA)≥9级。</w:t>
            </w:r>
          </w:p>
        </w:tc>
      </w:tr>
      <w:tr w14:paraId="1A2DF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1C1B0">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40</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36D8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茶水柜</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51B14">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131</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CB0B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8317E2">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尺寸：800*400*850mm（±10mm）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5D1259A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2、面材：采用优质实木皮，厚度≥0.6mm。</w:t>
            </w:r>
          </w:p>
          <w:p w14:paraId="7A25F8D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694F1EE2">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7DA3C72C">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3E4147C2">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6、五金件：采用优质三合一连接件、螺丝等，做防锈防腐处理。</w:t>
            </w:r>
          </w:p>
        </w:tc>
      </w:tr>
      <w:tr w14:paraId="2612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716FF">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41</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550E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三门更衣柜</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3D503">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41</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0C41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组</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0DC7A">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尺寸：900*500*1850mm（±10mm）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1、基材：采用≥0.8mm厚冷轧钢板。</w:t>
            </w:r>
          </w:p>
          <w:p w14:paraId="08E2BADD">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表面：采用静电粉末喷涂工艺处理，涂层均匀平滑，附着力强，兼具美观与耐用性。</w:t>
            </w:r>
          </w:p>
          <w:p w14:paraId="1CFBF5B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3、五金件：采用优质五金配件，所有五金件作防锈、防腐处理。</w:t>
            </w:r>
          </w:p>
          <w:p w14:paraId="1C60A036">
            <w:pPr>
              <w:keepNext w:val="0"/>
              <w:keepLines w:val="0"/>
              <w:widowControl/>
              <w:suppressLineNumbers w:val="0"/>
              <w:jc w:val="left"/>
              <w:textAlignment w:val="center"/>
              <w:rPr>
                <w:rFonts w:hint="eastAsia"/>
                <w:color w:val="auto"/>
                <w:sz w:val="15"/>
                <w:szCs w:val="15"/>
              </w:rPr>
            </w:pPr>
            <w:r>
              <w:rPr>
                <w:rFonts w:hint="eastAsia" w:ascii="宋体" w:hAnsi="宋体" w:eastAsia="宋体" w:cs="宋体"/>
                <w:i w:val="0"/>
                <w:iCs w:val="0"/>
                <w:color w:val="auto"/>
                <w:kern w:val="0"/>
                <w:sz w:val="15"/>
                <w:szCs w:val="15"/>
                <w:u w:val="none"/>
                <w:lang w:val="en-US" w:eastAsia="zh-CN" w:bidi="ar"/>
              </w:rPr>
              <w:t>▲冷轧钢板，符合GB/T11253-2019、GB/T24195-2009、GB/T3325-2024、GB/T13237-2013、GB/T6461-2002标准；外观性能：金属件-电镀件应无露底、毛刺、镀层脱落、锈蚀等，应无起泡、烧焦，无光泽(整体异色)、针孔、裂纹、斑点等；表面质量符合要求；下屈服强度≥280MPa，断后伸长率≥40%；化学成分符合要求；金相组织（脱碳层）：正面脱碳层深度≤2.0%，反面脱碳层深度≤2.0%；酸性盐雾、“干燥”和“湿润”条件下的循环加速腐蚀试验（方法A，≥12个循环）：外观无变化，保护评级(Rp)≥9级外观评级(RA)≥9级。</w:t>
            </w:r>
          </w:p>
        </w:tc>
      </w:tr>
      <w:tr w14:paraId="1B5C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E6032">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42</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FA54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单人床</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FAA9C">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12</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5410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5D1B9">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尺寸：1000*2000*400mm（±10mm）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1、基材：采用E0级中密度纤维板，含水率≤10%；甲醛释放量≤0.050mg/m³。</w:t>
            </w:r>
          </w:p>
          <w:p w14:paraId="5E6A517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2、面材：采用优质实木皮，厚度≥0.6mm。</w:t>
            </w:r>
          </w:p>
          <w:p w14:paraId="1C0FC11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3、胶粘剂：采用环保胶粘剂，粘性强，无刺激性。</w:t>
            </w:r>
          </w:p>
          <w:p w14:paraId="7D7C11B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4、封边条：采用同色实木封边条。</w:t>
            </w:r>
          </w:p>
          <w:p w14:paraId="4DD8BF4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5、油漆：采用净味油漆。</w:t>
            </w:r>
          </w:p>
          <w:p w14:paraId="6CBF06E4">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6、五金件：采用优质螺丝等，做防锈防腐处理。</w:t>
            </w:r>
          </w:p>
        </w:tc>
      </w:tr>
      <w:tr w14:paraId="3E814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10F3E">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43</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608E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床垫</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DA6C0">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12</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F41A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张</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F02F43">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尺寸：1000*2000*50mm（±10mm）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1、面材采用锦纹提花全棉加厚面料，透气性好，经过抗菌、防虫、防火处理。</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2、芯材采用优质棕树棕衣，密度：100-120kg/m³，防潮、防菌、透气性好、无异味。</w:t>
            </w:r>
          </w:p>
        </w:tc>
      </w:tr>
      <w:tr w14:paraId="0AE8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53893">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44</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FD01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定制智能密集柜</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03A9D">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207.5</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6FB2C">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m³</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DD9AB">
            <w:pPr>
              <w:keepNext w:val="0"/>
              <w:keepLines w:val="0"/>
              <w:widowControl/>
              <w:suppressLineNumbers w:val="0"/>
              <w:jc w:val="left"/>
              <w:textAlignment w:val="center"/>
              <w:rPr>
                <w:rFonts w:hint="eastAsia"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单列尺寸：3780*580*3150mm（±10mm）层数8层</w:t>
            </w:r>
          </w:p>
          <w:p w14:paraId="5C7FFF97">
            <w:pPr>
              <w:keepNext w:val="0"/>
              <w:keepLines w:val="0"/>
              <w:widowControl/>
              <w:suppressLineNumbers w:val="0"/>
              <w:jc w:val="left"/>
              <w:textAlignment w:val="center"/>
              <w:rPr>
                <w:rFonts w:hint="eastAsia"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1、固定列采用≥15寸触摸屏，移动列采用≥8寸触摸屏，采用24V直流无刷电机，每列带有≥1.8寸LED数码列显，具备触碰屏幕控制架体开合功能，具备语音提示及语音控制架体开合功能，具备档案录入及查询功能，具备人机交互功能，具备电源保护管理功能，具备实时温湿度信息动态曲线显示功能，同时具备历史温湿度查询、报表统计分析功能，具备设备传感器查询功能，具备人员安全保护功能，具备定时任务功能，管理员可在固定列上，按需编排定时同步服务器档案数据资源及定时通风等任务计划。</w:t>
            </w:r>
          </w:p>
          <w:p w14:paraId="3819BEAA">
            <w:pPr>
              <w:keepNext w:val="0"/>
              <w:keepLines w:val="0"/>
              <w:widowControl/>
              <w:suppressLineNumbers w:val="0"/>
              <w:jc w:val="left"/>
              <w:textAlignment w:val="center"/>
              <w:rPr>
                <w:rFonts w:hint="eastAsia"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2、摇手柄：采用圆盘式摇把，方便操作，摇动轻便。</w:t>
            </w:r>
          </w:p>
          <w:p w14:paraId="42F4CB57">
            <w:pPr>
              <w:keepNext w:val="0"/>
              <w:keepLines w:val="0"/>
              <w:widowControl/>
              <w:suppressLineNumbers w:val="0"/>
              <w:jc w:val="left"/>
              <w:textAlignment w:val="center"/>
              <w:rPr>
                <w:rFonts w:hint="eastAsia"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3、承重底框采用厚度≥3.0mm 热轧钢板折弯成型，分段焊接后整体组装式，连接牢固、运输方便。▲承重底框：检测依据GB/T10125-2021、QB/T 4767-2014、GB/T6461-2002、 GB/T35607-2024、GB 18584-2024、GB/T3325-2024；检测内容包括但不限于①产品外观：（焊接处：焊接处应无脱焊、虚焊、焊穿、错位，焊接处应无夹渣、气孔、焊瘤、焊丝头、咬边、飞溅，焊接处表面波纹应均匀，高低之差不应大于1mm；喷涂件：涂层应无漏喷、锈蚀，涂层应光滑均匀，色泽一致，应无流挂、疙瘩、皱皮、飞漆等缺陷；电镀件：电镀层表面应无剥落、返锈、毛刺，电镀层表面应无烧焦、起泡、针孔、裂纹、花斑(不包括镀彩锌)和划痕）符合要求；②金属电镀层理化性能抗盐雾：18h，直径1.5mm以下锈点≤20点/dm²，其中直径≥1.0mm锈点不超过5点(距边缘棱角2mm以内的不计)；③金属表面耐腐蚀：中性盐雾试验(NSS)法：对基体的保护等级10级，镀层本身的耐腐蚀等级10级；乙酸盐雾试验(ASS)法：对基体的保护等级10级，本身的耐腐蚀等级10级；④产品有害物质：甲醛释放量≤0.009mg/m³，苯、甲苯、二甲苯、总挥发性有机化合物(TVOC)均未检出；⑤可迁移有害元素：锑(Sb)、砷(As)、钡(Ba)、镉 (Cd)、铬(Cr)、铅(Pb)、汞(Hg)、硒(Se)均未检出；⑥铜加速乙酸盐雾(CASS)：保护评级10级，外观评级10级。</w:t>
            </w:r>
          </w:p>
          <w:p w14:paraId="7EDE86C7">
            <w:pPr>
              <w:keepNext w:val="0"/>
              <w:keepLines w:val="0"/>
              <w:widowControl/>
              <w:suppressLineNumbers w:val="0"/>
              <w:jc w:val="left"/>
              <w:textAlignment w:val="center"/>
              <w:rPr>
                <w:rFonts w:hint="eastAsia"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4、轨芯采用≥20*20mm 实心方钢，轨道板采用≥2.8mm 厚钢板，分段连接，轨道表面经镀锌处理。</w:t>
            </w:r>
          </w:p>
          <w:p w14:paraId="795182D1">
            <w:pPr>
              <w:keepNext w:val="0"/>
              <w:keepLines w:val="0"/>
              <w:widowControl/>
              <w:suppressLineNumbers w:val="0"/>
              <w:jc w:val="left"/>
              <w:textAlignment w:val="center"/>
              <w:rPr>
                <w:rFonts w:hint="eastAsia"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5、立柱采用厚度≥1.2mm 冷轧钢板，成型尺寸≥50×39mm，整体采用七面六折边一次滚压成型工艺。立柱正面及两侧各压 2 条加筋（通筋），侧面为 V 型加筋，尺寸≥3×1mm,正面为梯形加筋，尺寸≥8×1.5mm，侧面 V 型加筋之间设有一排挂钩孔，排孔上下孔距为≥50mm，正面两端为小圆弧设计，圆弧半径≥1.75mm。多条通筋式设计更有效增强立柱承重力及稳固性。</w:t>
            </w:r>
          </w:p>
          <w:p w14:paraId="26F5BA80">
            <w:pPr>
              <w:keepNext w:val="0"/>
              <w:keepLines w:val="0"/>
              <w:widowControl/>
              <w:suppressLineNumbers w:val="0"/>
              <w:jc w:val="left"/>
              <w:textAlignment w:val="center"/>
              <w:rPr>
                <w:rFonts w:hint="eastAsia"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6、搁板采用厚度≥0.8mm 冷轧钢板冲压成型，每块搁板采用七面六折边一体成型工艺，正面设有两组压筋，每组 2 条通筋（一条 V 型、一条梯形），V 型压筋尺寸≥ 3 × 1.2mm，梯形压筋尺寸≥6.5 × 1.3mm，两侧面各有一条 V 型压筋尺寸≥3× 1.2mm。</w:t>
            </w:r>
          </w:p>
          <w:p w14:paraId="7436B31C">
            <w:pPr>
              <w:keepNext w:val="0"/>
              <w:keepLines w:val="0"/>
              <w:widowControl/>
              <w:suppressLineNumbers w:val="0"/>
              <w:jc w:val="left"/>
              <w:textAlignment w:val="center"/>
              <w:rPr>
                <w:rFonts w:hint="eastAsia"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7、挂板采用厚度≥0.8mm 冷轧钢板冲压成型，立柱与挂板采用 4 挂钩扣接式，强度高，连接更牢固。</w:t>
            </w:r>
          </w:p>
          <w:p w14:paraId="31EC8AD0">
            <w:pPr>
              <w:keepNext w:val="0"/>
              <w:keepLines w:val="0"/>
              <w:widowControl/>
              <w:suppressLineNumbers w:val="0"/>
              <w:jc w:val="left"/>
              <w:textAlignment w:val="center"/>
              <w:rPr>
                <w:rFonts w:hint="eastAsia"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8、档棒采用厚度≥0.6mm 冷轧钢板一体成型，两端可钩住挂板，不易脱离，强度高。</w:t>
            </w:r>
          </w:p>
          <w:p w14:paraId="71262101">
            <w:pPr>
              <w:keepNext w:val="0"/>
              <w:keepLines w:val="0"/>
              <w:widowControl/>
              <w:suppressLineNumbers w:val="0"/>
              <w:jc w:val="left"/>
              <w:textAlignment w:val="center"/>
              <w:rPr>
                <w:rFonts w:hint="eastAsia"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9、侧板采用厚度≥0.8mm 冷轧钢板，一体成形。▲侧板：检测依据GB/T228.1-2021、GB/T4336-2016、GB/T231.1-2018、GB/T15248-2008、GB/T5028-2008、GB/T351-2019、QB/T4371-2012；检测内容包括但不限于：①力学性能：规定塑性延伸强度≥337MPa，抗拉强度：410~430MPa，断后伸长率≥34%；拉伸应变硬化指数(n 值)≥0.2；②化学成分：C≤0.08%、Si≤0.15%、Mn≤0.39%、P≤0.014%、S≤0.023%；③布氏硬度 HBW≥120；④全浸腐蚀试验 23℃（mm/a)≥0.14，⑤疲劳试验：经 10 万次疲劳试验后，部件未发生开裂；⑥抗菌性能：抑菌率≥99%。</w:t>
            </w:r>
          </w:p>
          <w:p w14:paraId="47016236">
            <w:pPr>
              <w:keepNext w:val="0"/>
              <w:keepLines w:val="0"/>
              <w:widowControl/>
              <w:suppressLineNumbers w:val="0"/>
              <w:jc w:val="left"/>
              <w:textAlignment w:val="center"/>
              <w:rPr>
                <w:rFonts w:hint="eastAsia"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10、门板采用厚度≥0.8mm 冷轧钢板，门面平整，款式新颖。▲门板：检测依据GB/T15970.5-1998、GB/T3075-2021、GB/T15711-2018、GB/T22315-2008、GB/T35690-2017、QB/T4371-2012；检测内容包括但不限于：①维氏硬度 HV10≥129；非金属夹杂物：（细系:A≤0.5，B≤0.5，C≤0.5，D ≤0.5 粗系:A≤0.5，B≤0.5，C≤0.5，D≤0.5,）,弹性模量 E(GPa)≥145，均符合；②疲劳试验经 10 万次疲劳试验后，部件未发生开裂；③应力腐蚀试验（经 100h 应力腐蚀试验，不断裂）：恒定应力值:≥150MPa 周期 :≥100h 没有断裂，符合；④菌性能：抑菌率≥99%。</w:t>
            </w:r>
          </w:p>
          <w:p w14:paraId="3B761179">
            <w:pPr>
              <w:keepNext w:val="0"/>
              <w:keepLines w:val="0"/>
              <w:widowControl/>
              <w:suppressLineNumbers w:val="0"/>
              <w:jc w:val="left"/>
              <w:textAlignment w:val="center"/>
              <w:rPr>
                <w:rFonts w:hint="eastAsia"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11、整体密集架方数偏差率±1m³。</w:t>
            </w:r>
          </w:p>
          <w:p w14:paraId="6B6061AA">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sz w:val="15"/>
                <w:szCs w:val="15"/>
                <w:u w:val="none"/>
                <w:lang w:val="en-US" w:eastAsia="zh-CN"/>
              </w:rPr>
              <w:t>12、顶板通过M6 螺栓紧固于立柱上端，经双面二次折弯，四角对焊，使其成框架结构。▲顶板：检测依据GB/T230.1-2018、GB/T229-2020、GB/T 10561-2023、GB/T5027-2016、GB/T13012-2008、QB/T4371-2012、GB/T 1839-2008；检测内容包括但不限于：①洛氏硬度 HRBW≥70，冲击试验≥20，非金属夹杂物：（细系 :A≤2.0，B≤2.0，C≤2.0，D≤2.0 粗系 :A≤2.0，B≤2.0，C≤2.0，D≤2.0），塑性应变比(r 值)≥1.8，均符合；②锌层质量(g/㎡)≥36；③抗菌性能：抑菌率≥99%。</w:t>
            </w:r>
          </w:p>
        </w:tc>
      </w:tr>
      <w:tr w14:paraId="6D82E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D08D9">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45</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9A5F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档案柜</w:t>
            </w:r>
          </w:p>
        </w:tc>
        <w:tc>
          <w:tcPr>
            <w:tcW w:w="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5CAC6">
            <w:pPr>
              <w:keepNext w:val="0"/>
              <w:keepLines w:val="0"/>
              <w:widowControl/>
              <w:suppressLineNumbers w:val="0"/>
              <w:jc w:val="center"/>
              <w:textAlignment w:val="center"/>
              <w:rPr>
                <w:rFonts w:hint="default" w:ascii="Calibri" w:hAnsi="Calibri" w:eastAsia="宋体" w:cs="Calibri"/>
                <w:i w:val="0"/>
                <w:iCs w:val="0"/>
                <w:color w:val="auto"/>
                <w:sz w:val="15"/>
                <w:szCs w:val="15"/>
                <w:u w:val="none"/>
              </w:rPr>
            </w:pPr>
            <w:r>
              <w:rPr>
                <w:rFonts w:hint="default" w:ascii="Calibri" w:hAnsi="Calibri" w:eastAsia="宋体" w:cs="Calibri"/>
                <w:i w:val="0"/>
                <w:iCs w:val="0"/>
                <w:color w:val="auto"/>
                <w:kern w:val="0"/>
                <w:sz w:val="15"/>
                <w:szCs w:val="15"/>
                <w:u w:val="none"/>
                <w:lang w:val="en-US" w:eastAsia="zh-CN" w:bidi="ar"/>
              </w:rPr>
              <w:t>116</w:t>
            </w:r>
          </w:p>
        </w:tc>
        <w:tc>
          <w:tcPr>
            <w:tcW w:w="5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D6DC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台</w:t>
            </w:r>
          </w:p>
        </w:tc>
        <w:tc>
          <w:tcPr>
            <w:tcW w:w="77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D4F35">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尺寸：900*400*1800mm（±10mm）</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1、基材：采用≥0.8mm厚冷轧钢板。</w:t>
            </w:r>
          </w:p>
          <w:p w14:paraId="21DFA8BC">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表面：采用静电粉末喷涂工艺处理，涂层均匀平滑，附着力强，兼具美观与耐用性。</w:t>
            </w:r>
          </w:p>
          <w:p w14:paraId="5A12F960">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五金件：采用优质五金配件，所有五金件做防锈、防腐处理。</w:t>
            </w:r>
          </w:p>
          <w:p w14:paraId="4D2BA4C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sz w:val="15"/>
                <w:szCs w:val="15"/>
                <w:u w:val="none"/>
                <w:lang w:val="en-US" w:eastAsia="zh-CN"/>
              </w:rPr>
              <w:t>▲</w:t>
            </w:r>
            <w:r>
              <w:rPr>
                <w:rFonts w:hint="eastAsia" w:ascii="宋体" w:hAnsi="宋体" w:eastAsia="宋体" w:cs="宋体"/>
                <w:i w:val="0"/>
                <w:iCs w:val="0"/>
                <w:color w:val="auto"/>
                <w:kern w:val="0"/>
                <w:sz w:val="15"/>
                <w:szCs w:val="15"/>
                <w:u w:val="none"/>
                <w:lang w:val="en-US" w:eastAsia="zh-CN" w:bidi="ar"/>
              </w:rPr>
              <w:t>静电喷涂粉末，符合HG/T 2006-2022、GB/T6742-2007、GB/T1768-2006标准；外观：色泽均匀，无异物，呈松散粉末状；涂膜外观正常；干附着力≤1级；铅笔硬度(内聚破坏中擦伤)≥4H；耐冲击性(正向冲击)≥50cm，未观察到裂纹、皱纹及剥落现象；杯突试验≥10mm；弯曲试验≤4mm；耐磨性(750g/500r)≤20mg。</w:t>
            </w:r>
          </w:p>
        </w:tc>
      </w:tr>
      <w:tr w14:paraId="550B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80"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188E8">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备注：1、所有产品颜色需定制，供应商中标后需提供色板经采购人确认后生产。</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 xml:space="preserve">      2、本项目核心产品：定制审判台、01定制智能密集柜。</w:t>
            </w:r>
          </w:p>
          <w:p w14:paraId="00F045C1">
            <w:pPr>
              <w:keepNext w:val="0"/>
              <w:keepLines w:val="0"/>
              <w:widowControl/>
              <w:numPr>
                <w:ilvl w:val="0"/>
                <w:numId w:val="0"/>
              </w:numPr>
              <w:suppressLineNumbers w:val="0"/>
              <w:ind w:leftChars="0" w:firstLine="450" w:firstLineChars="30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3、采购清单中所涉及所有货物的品牌规格型号名称，须在分项报价清单描述中注明，未注明货物品牌规格型号的响应无效。</w:t>
            </w:r>
          </w:p>
          <w:p w14:paraId="1DDCDD05">
            <w:pPr>
              <w:keepNext w:val="0"/>
              <w:keepLines w:val="0"/>
              <w:widowControl/>
              <w:numPr>
                <w:ilvl w:val="0"/>
                <w:numId w:val="0"/>
              </w:numPr>
              <w:suppressLineNumbers w:val="0"/>
              <w:ind w:leftChars="0" w:firstLine="450" w:firstLineChars="30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本项目技术要求中引用的标准、规范，若发生更新或废止或在项目实施过程中更新或废止，原则上以最新有效版本或正式发布的替代文件为准。供应商应确保所投产品/服务完全符合项目实施时适用的现行强制性国家标准及行业规范要求。对于已废止但尚未发布更新版本或替代文件的标准、规范，供应商可暂时参照原文件要求执行。一旦相关更新版本或替代文件正式发布生效，供应商须立即遵照执行最新有效版本或替代文件的要求。</w:t>
            </w:r>
          </w:p>
        </w:tc>
      </w:tr>
    </w:tbl>
    <w:p w14:paraId="19F60196">
      <w:pPr>
        <w:numPr>
          <w:ilvl w:val="0"/>
          <w:numId w:val="0"/>
        </w:numPr>
        <w:spacing w:line="500" w:lineRule="exact"/>
        <w:ind w:firstLine="562" w:firstLineChars="200"/>
        <w:rPr>
          <w:rFonts w:hint="eastAsia" w:ascii="仿宋" w:hAnsi="仿宋" w:eastAsia="仿宋" w:cs="Times New Roman"/>
          <w:b/>
          <w:bCs/>
          <w:color w:val="auto"/>
        </w:rPr>
      </w:pPr>
    </w:p>
    <w:p w14:paraId="347E07A2">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63A36"/>
    <w:multiLevelType w:val="singleLevel"/>
    <w:tmpl w:val="D3F63A36"/>
    <w:lvl w:ilvl="0" w:tentative="0">
      <w:start w:val="2"/>
      <w:numFmt w:val="decimal"/>
      <w:suff w:val="nothing"/>
      <w:lvlText w:val="%1、"/>
      <w:lvlJc w:val="left"/>
    </w:lvl>
  </w:abstractNum>
  <w:abstractNum w:abstractNumId="1">
    <w:nsid w:val="21159721"/>
    <w:multiLevelType w:val="singleLevel"/>
    <w:tmpl w:val="21159721"/>
    <w:lvl w:ilvl="0" w:tentative="0">
      <w:start w:val="2"/>
      <w:numFmt w:val="decimal"/>
      <w:suff w:val="nothing"/>
      <w:lvlText w:val="%1、"/>
      <w:lvlJc w:val="left"/>
    </w:lvl>
  </w:abstractNum>
  <w:abstractNum w:abstractNumId="2">
    <w:nsid w:val="25F270CE"/>
    <w:multiLevelType w:val="singleLevel"/>
    <w:tmpl w:val="25F270CE"/>
    <w:lvl w:ilvl="0" w:tentative="0">
      <w:start w:val="2"/>
      <w:numFmt w:val="decimal"/>
      <w:suff w:val="nothing"/>
      <w:lvlText w:val="%1、"/>
      <w:lvlJc w:val="left"/>
    </w:lvl>
  </w:abstractNum>
  <w:abstractNum w:abstractNumId="3">
    <w:nsid w:val="54B9E0B1"/>
    <w:multiLevelType w:val="singleLevel"/>
    <w:tmpl w:val="54B9E0B1"/>
    <w:lvl w:ilvl="0" w:tentative="0">
      <w:start w:val="1"/>
      <w:numFmt w:val="chineseCounting"/>
      <w:suff w:val="nothing"/>
      <w:lvlText w:val="%1、"/>
      <w:lvlJc w:val="left"/>
      <w:rPr>
        <w:rFonts w:hint="eastAsia"/>
      </w:rPr>
    </w:lvl>
  </w:abstractNum>
  <w:abstractNum w:abstractNumId="4">
    <w:nsid w:val="6E4A97FB"/>
    <w:multiLevelType w:val="singleLevel"/>
    <w:tmpl w:val="6E4A97FB"/>
    <w:lvl w:ilvl="0" w:tentative="0">
      <w:start w:val="2"/>
      <w:numFmt w:val="decimal"/>
      <w:suff w:val="nothing"/>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E4660"/>
    <w:rsid w:val="0E7E4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style>
  <w:style w:type="character" w:customStyle="1" w:styleId="5">
    <w:name w:val="font41"/>
    <w:basedOn w:val="4"/>
    <w:qFormat/>
    <w:uiPriority w:val="0"/>
    <w:rPr>
      <w:rFonts w:hint="eastAsia" w:ascii="宋体" w:hAnsi="宋体" w:eastAsia="宋体" w:cs="宋体"/>
      <w:b/>
      <w:bCs/>
      <w:color w:val="000000"/>
      <w:sz w:val="28"/>
      <w:szCs w:val="28"/>
      <w:u w:val="none"/>
    </w:rPr>
  </w:style>
  <w:style w:type="character" w:customStyle="1" w:styleId="6">
    <w:name w:val="font31"/>
    <w:basedOn w:val="4"/>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2025-11-24T05:38:00Z</dcterms:created>
  <dc:creator>我能吃十个蛋挞</dc:creator>
  <cp:lastModifiedBy>我能吃十个蛋挞</cp:lastModifiedBy>
  <dcterms:modified xsi:type="dcterms:W3CDTF">2025-11-24T05:39:21Z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B7A7DB3203444BC5B6E850868D743111_11</vt:lpwstr>
  </property>
  <property fmtid="{D5CDD505-2E9C-101B-9397-08002B2CF9AE}" pid="4" name="KSOTemplateDocerSaveRecord">
    <vt:lpwstr>eyJoZGlkIjoiYzFiYzAwYmRhMThhMjc3MjE4OTY4NmU5MTcwYjkwNTgiLCJ1c2VySWQiOiI3Mjg0OTkzNjgifQ==</vt:lpwstr>
  </property>
</Properties>
</file>