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B41E5">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center"/>
        <w:rPr>
          <w:rFonts w:hint="eastAsia" w:ascii="仿宋" w:hAnsi="仿宋" w:eastAsia="仿宋" w:cs="仿宋"/>
          <w:b/>
          <w:bCs/>
          <w:color w:val="0A82E5"/>
          <w:sz w:val="24"/>
          <w:szCs w:val="24"/>
        </w:rPr>
      </w:pPr>
      <w:r>
        <w:rPr>
          <w:rFonts w:hint="eastAsia" w:ascii="仿宋" w:hAnsi="仿宋" w:eastAsia="仿宋" w:cs="仿宋"/>
          <w:b/>
          <w:bCs/>
          <w:color w:val="0A82E5"/>
          <w:kern w:val="0"/>
          <w:sz w:val="24"/>
          <w:szCs w:val="24"/>
          <w:bdr w:val="none" w:color="auto" w:sz="0" w:space="0"/>
          <w:lang w:val="en-US" w:eastAsia="zh-CN" w:bidi="ar"/>
        </w:rPr>
        <w:t>柞水县应急管理局森林防灭火物资采购竞争性磋商公告</w:t>
      </w:r>
    </w:p>
    <w:p w14:paraId="642505B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15" w:lineRule="atLeast"/>
        <w:ind w:left="0" w:right="0"/>
        <w:jc w:val="left"/>
        <w:rPr>
          <w:rFonts w:hint="eastAsia" w:ascii="仿宋" w:hAnsi="仿宋" w:eastAsia="仿宋" w:cs="仿宋"/>
          <w:b w:val="0"/>
          <w:bCs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项目概况</w:t>
      </w:r>
    </w:p>
    <w:p w14:paraId="52CE6B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76" w:beforeAutospacing="0" w:after="76"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森林防灭火物资采购</w:t>
      </w:r>
      <w:r>
        <w:rPr>
          <w:rFonts w:hint="eastAsia" w:ascii="仿宋" w:hAnsi="仿宋" w:eastAsia="仿宋" w:cs="仿宋"/>
          <w:i w:val="0"/>
          <w:iCs w:val="0"/>
          <w:caps w:val="0"/>
          <w:color w:val="333333"/>
          <w:spacing w:val="0"/>
          <w:sz w:val="24"/>
          <w:szCs w:val="24"/>
          <w:bdr w:val="none" w:color="auto" w:sz="0" w:space="0"/>
          <w:shd w:val="clear" w:fill="FFFFFF"/>
        </w:rPr>
        <w:t>采购项目的潜在供应商应在</w:t>
      </w:r>
      <w:r>
        <w:rPr>
          <w:rFonts w:hint="eastAsia" w:ascii="仿宋" w:hAnsi="仿宋" w:eastAsia="仿宋" w:cs="仿宋"/>
          <w:i w:val="0"/>
          <w:iCs w:val="0"/>
          <w:caps w:val="0"/>
          <w:color w:val="0A82E5"/>
          <w:spacing w:val="0"/>
          <w:sz w:val="24"/>
          <w:szCs w:val="24"/>
          <w:bdr w:val="none" w:color="auto" w:sz="0" w:space="0"/>
          <w:shd w:val="clear" w:fill="FFFFFF"/>
        </w:rPr>
        <w:t>西安市雁塔区西部国际广场B座28层2803室</w:t>
      </w:r>
      <w:r>
        <w:rPr>
          <w:rFonts w:hint="eastAsia" w:ascii="仿宋" w:hAnsi="仿宋" w:eastAsia="仿宋" w:cs="仿宋"/>
          <w:i w:val="0"/>
          <w:iCs w:val="0"/>
          <w:caps w:val="0"/>
          <w:color w:val="333333"/>
          <w:spacing w:val="0"/>
          <w:sz w:val="24"/>
          <w:szCs w:val="24"/>
          <w:bdr w:val="none" w:color="auto" w:sz="0" w:space="0"/>
          <w:shd w:val="clear" w:fill="FFFFFF"/>
        </w:rPr>
        <w:t>获取采购文件，并于</w:t>
      </w:r>
      <w:r>
        <w:rPr>
          <w:rFonts w:hint="eastAsia" w:ascii="仿宋" w:hAnsi="仿宋" w:eastAsia="仿宋" w:cs="仿宋"/>
          <w:i w:val="0"/>
          <w:iCs w:val="0"/>
          <w:caps w:val="0"/>
          <w:color w:val="0A82E5"/>
          <w:spacing w:val="0"/>
          <w:sz w:val="24"/>
          <w:szCs w:val="24"/>
          <w:bdr w:val="none" w:color="auto" w:sz="0" w:space="0"/>
          <w:shd w:val="clear" w:fill="FFFFFF"/>
        </w:rPr>
        <w:t> 2025年12月05日 14时30分 </w:t>
      </w:r>
      <w:r>
        <w:rPr>
          <w:rFonts w:hint="eastAsia" w:ascii="仿宋" w:hAnsi="仿宋" w:eastAsia="仿宋" w:cs="仿宋"/>
          <w:i w:val="0"/>
          <w:iCs w:val="0"/>
          <w:caps w:val="0"/>
          <w:color w:val="333333"/>
          <w:spacing w:val="0"/>
          <w:sz w:val="24"/>
          <w:szCs w:val="24"/>
          <w:bdr w:val="none" w:color="auto" w:sz="0" w:space="0"/>
          <w:shd w:val="clear" w:fill="FFFFFF"/>
        </w:rPr>
        <w:t>（北京时间）前提交响应文件。</w:t>
      </w:r>
    </w:p>
    <w:p w14:paraId="7ACE9D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一、项目基本情况</w:t>
      </w:r>
    </w:p>
    <w:p w14:paraId="7A33E5C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项目编号：HZGH-2025-043</w:t>
      </w:r>
    </w:p>
    <w:p w14:paraId="53C3C4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项目名称：森林防灭火物资采购</w:t>
      </w:r>
    </w:p>
    <w:p w14:paraId="2C8E24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采购方式：竞争性磋商</w:t>
      </w:r>
    </w:p>
    <w:p w14:paraId="1FCE19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预算金额：1,537,000.00元</w:t>
      </w:r>
    </w:p>
    <w:p w14:paraId="4A3828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采购需求：</w:t>
      </w:r>
    </w:p>
    <w:p w14:paraId="3B3DEF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合同包1(森林防灭火物资采购包1):</w:t>
      </w:r>
    </w:p>
    <w:p w14:paraId="12B521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合同包预算金额：812,000.00元</w:t>
      </w:r>
    </w:p>
    <w:p w14:paraId="5A1C66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合同包最高限价：812,000.00元</w:t>
      </w:r>
    </w:p>
    <w:tbl>
      <w:tblPr>
        <w:tblW w:w="625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28"/>
        <w:gridCol w:w="895"/>
        <w:gridCol w:w="2091"/>
        <w:gridCol w:w="644"/>
        <w:gridCol w:w="873"/>
        <w:gridCol w:w="1320"/>
      </w:tblGrid>
      <w:tr w14:paraId="16F28B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1B81698">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D00F945">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247060BB">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326B3F8">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66E56A4">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74BDEE6">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品目预算(元)</w:t>
            </w:r>
          </w:p>
        </w:tc>
      </w:tr>
      <w:tr w14:paraId="0B9553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958B4CC">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749E3B8">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应急救援设备类</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7E9C078">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高扬程水泵、油锯、水带、背负箱式水枪、锄头、砍刀</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DDAE63B">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6E2E986">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56C5A4D">
            <w:pPr>
              <w:keepNext w:val="0"/>
              <w:keepLines w:val="0"/>
              <w:widowControl/>
              <w:suppressLineNumbers w:val="0"/>
              <w:wordWrap/>
              <w:spacing w:before="0" w:beforeAutospacing="0" w:after="0" w:afterAutospacing="0" w:line="180" w:lineRule="atLeast"/>
              <w:ind w:left="0" w:right="0"/>
              <w:jc w:val="right"/>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812,000.00</w:t>
            </w:r>
          </w:p>
        </w:tc>
      </w:tr>
    </w:tbl>
    <w:p w14:paraId="3C12B5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本合同包不接受联合体投标</w:t>
      </w:r>
    </w:p>
    <w:p w14:paraId="4907C1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合同履行期限：合同签订之日起30个日历日内交付完毕</w:t>
      </w:r>
    </w:p>
    <w:p w14:paraId="07CE1F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合同包2(森林防灭火物资采购包2):</w:t>
      </w:r>
    </w:p>
    <w:p w14:paraId="1DCA6B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合同包预算金额：725,000.00元</w:t>
      </w:r>
    </w:p>
    <w:p w14:paraId="79865A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合同包最高限价：725,000.00元</w:t>
      </w:r>
    </w:p>
    <w:tbl>
      <w:tblPr>
        <w:tblW w:w="6251"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4"/>
        <w:gridCol w:w="1336"/>
        <w:gridCol w:w="1336"/>
        <w:gridCol w:w="678"/>
        <w:gridCol w:w="1096"/>
        <w:gridCol w:w="1321"/>
      </w:tblGrid>
      <w:tr w14:paraId="35CCA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6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04C42CB6">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品目号</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6F2051A">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品目名称</w:t>
            </w:r>
          </w:p>
        </w:tc>
        <w:tc>
          <w:tcPr>
            <w:tcW w:w="22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3E8C747">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采购标的</w:t>
            </w:r>
          </w:p>
        </w:tc>
        <w:tc>
          <w:tcPr>
            <w:tcW w:w="75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7759CF0D">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数量（单位）</w:t>
            </w:r>
          </w:p>
        </w:tc>
        <w:tc>
          <w:tcPr>
            <w:tcW w:w="15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6961E73">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技术规格、参数及要求</w:t>
            </w:r>
          </w:p>
        </w:tc>
        <w:tc>
          <w:tcPr>
            <w:tcW w:w="900" w:type="dxa"/>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9741CD9">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b/>
                <w:bCs/>
                <w:sz w:val="24"/>
                <w:szCs w:val="24"/>
              </w:rPr>
            </w:pPr>
            <w:r>
              <w:rPr>
                <w:rFonts w:hint="eastAsia" w:ascii="仿宋" w:hAnsi="仿宋" w:eastAsia="仿宋" w:cs="仿宋"/>
                <w:b/>
                <w:bCs/>
                <w:kern w:val="0"/>
                <w:sz w:val="24"/>
                <w:szCs w:val="24"/>
                <w:bdr w:val="none" w:color="auto" w:sz="0" w:space="0"/>
                <w:lang w:val="en-US" w:eastAsia="zh-CN" w:bidi="ar"/>
              </w:rPr>
              <w:t>品目预算(元)</w:t>
            </w:r>
          </w:p>
        </w:tc>
      </w:tr>
      <w:tr w14:paraId="5E9FAC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40" w:hRule="atLeast"/>
        </w:trPr>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09EF72F">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2-1</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5005D06">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应急救援设备类</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3865DD31">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载重无人机</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1436A9AB">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1(批)</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53A5B204">
            <w:pPr>
              <w:keepNext w:val="0"/>
              <w:keepLines w:val="0"/>
              <w:widowControl/>
              <w:suppressLineNumbers w:val="0"/>
              <w:wordWrap w:val="0"/>
              <w:spacing w:before="0" w:beforeAutospacing="0" w:after="0" w:afterAutospacing="0" w:line="180" w:lineRule="atLeast"/>
              <w:ind w:left="0" w:right="0"/>
              <w:jc w:val="center"/>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详见采购文件</w:t>
            </w:r>
          </w:p>
        </w:tc>
        <w:tc>
          <w:tcPr>
            <w:tcW w:w="0" w:type="auto"/>
            <w:tcBorders>
              <w:top w:val="single" w:color="333333" w:sz="2" w:space="0"/>
              <w:left w:val="single" w:color="333333" w:sz="2" w:space="0"/>
              <w:bottom w:val="single" w:color="333333" w:sz="2" w:space="0"/>
              <w:right w:val="single" w:color="333333" w:sz="2" w:space="0"/>
            </w:tcBorders>
            <w:shd w:val="clear"/>
            <w:tcMar>
              <w:top w:w="38" w:type="dxa"/>
              <w:left w:w="60" w:type="dxa"/>
              <w:bottom w:w="38" w:type="dxa"/>
              <w:right w:w="60" w:type="dxa"/>
            </w:tcMar>
            <w:vAlign w:val="center"/>
          </w:tcPr>
          <w:p w14:paraId="4498A8A5">
            <w:pPr>
              <w:keepNext w:val="0"/>
              <w:keepLines w:val="0"/>
              <w:widowControl/>
              <w:suppressLineNumbers w:val="0"/>
              <w:wordWrap/>
              <w:spacing w:before="0" w:beforeAutospacing="0" w:after="0" w:afterAutospacing="0" w:line="180" w:lineRule="atLeast"/>
              <w:ind w:left="0" w:right="0"/>
              <w:jc w:val="right"/>
              <w:rPr>
                <w:rFonts w:hint="eastAsia" w:ascii="仿宋" w:hAnsi="仿宋" w:eastAsia="仿宋" w:cs="仿宋"/>
                <w:sz w:val="24"/>
                <w:szCs w:val="24"/>
              </w:rPr>
            </w:pPr>
            <w:r>
              <w:rPr>
                <w:rFonts w:hint="eastAsia" w:ascii="仿宋" w:hAnsi="仿宋" w:eastAsia="仿宋" w:cs="仿宋"/>
                <w:kern w:val="0"/>
                <w:sz w:val="24"/>
                <w:szCs w:val="24"/>
                <w:bdr w:val="none" w:color="auto" w:sz="0" w:space="0"/>
                <w:lang w:val="en-US" w:eastAsia="zh-CN" w:bidi="ar"/>
              </w:rPr>
              <w:t>725,000.00</w:t>
            </w:r>
          </w:p>
        </w:tc>
      </w:tr>
    </w:tbl>
    <w:p w14:paraId="4FB1D8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本合同包不接受联合体投标</w:t>
      </w:r>
    </w:p>
    <w:p w14:paraId="658C74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315"/>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合同履行期限：合同签订之日起30个日历日内交付完毕</w:t>
      </w:r>
    </w:p>
    <w:p w14:paraId="0ADBDA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二、申请人的资格要求：</w:t>
      </w:r>
    </w:p>
    <w:p w14:paraId="2EF043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1.满足《中华人民共和国政府采购法》第二十二条规定;</w:t>
      </w:r>
    </w:p>
    <w:p w14:paraId="1C452C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2.落实政府采购政策需满足的资格要求： 无。</w:t>
      </w:r>
    </w:p>
    <w:p w14:paraId="6645A8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3.本项目的特定资格要求：</w:t>
      </w:r>
    </w:p>
    <w:p w14:paraId="5E9494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合同包1(森林防灭火物资采购包1)特定资格要求如下:</w:t>
      </w:r>
    </w:p>
    <w:p w14:paraId="4C38BF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2、被授权人参与磋商时需提供法定代表人或负责人授权委托书（附法定代表人或负责人及被授权人身份证复印件）；（被授权人须提供身份证原件，身份证原件可由本人持有） </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3、磋商保证金交纳凭证或担保函；（保证金交纳凭证复印件或担保函复印件加盖公章） </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5、单位负责人为同一人或者存在直接控股、管理关系的不同供应商，不得参加同一合同项下的政府采购活动；（提供书面承诺函，格式自拟加盖供应商公章）</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6、本项目不接受联合体磋商（提供非联合体声明，格式自拟加盖供应商公章）。</w:t>
      </w:r>
    </w:p>
    <w:p w14:paraId="796E27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合同包2(森林防灭火物资采购包2)特定资格要求如下:</w:t>
      </w:r>
    </w:p>
    <w:p w14:paraId="542011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240" w:right="0" w:firstLine="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2、被授权人参与磋商时需提供法定代表人或负责人授权委托书（附法定代表人或负责人及被授权人身份证复印件）；（被授权人须提供身份证原件，身份证原件可由本人持有） </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3、磋商保证金交纳凭证或担保函；（保证金交纳凭证复印件或担保函复印件加盖公章） </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5、单位负责人为同一人或者存在直接控股、管理关系的不同供应商，不得参加同一合同项下的政府采购活动；（提供书面承诺函，格式自拟加盖供应商公章）</w:t>
      </w:r>
      <w:r>
        <w:rPr>
          <w:rFonts w:hint="eastAsia" w:ascii="仿宋" w:hAnsi="仿宋" w:eastAsia="仿宋" w:cs="仿宋"/>
          <w:i w:val="0"/>
          <w:iCs w:val="0"/>
          <w:caps w:val="0"/>
          <w:color w:val="333333"/>
          <w:spacing w:val="0"/>
          <w:sz w:val="24"/>
          <w:szCs w:val="24"/>
          <w:bdr w:val="none" w:color="auto" w:sz="0" w:space="0"/>
          <w:shd w:val="clear" w:fill="FFFFFF"/>
        </w:rPr>
        <w:br w:type="textWrapping"/>
      </w:r>
      <w:r>
        <w:rPr>
          <w:rFonts w:hint="eastAsia" w:ascii="仿宋" w:hAnsi="仿宋" w:eastAsia="仿宋" w:cs="仿宋"/>
          <w:i w:val="0"/>
          <w:iCs w:val="0"/>
          <w:caps w:val="0"/>
          <w:color w:val="333333"/>
          <w:spacing w:val="0"/>
          <w:sz w:val="24"/>
          <w:szCs w:val="24"/>
          <w:bdr w:val="none" w:color="auto" w:sz="0" w:space="0"/>
          <w:shd w:val="clear" w:fill="FFFFFF"/>
        </w:rPr>
        <w:t>6、本项目不接受联合体磋商（提供非联合体声明，格式自拟加盖供应商公章）。</w:t>
      </w:r>
    </w:p>
    <w:p w14:paraId="48668B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三、获取采购文件</w:t>
      </w:r>
    </w:p>
    <w:p w14:paraId="431F26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时间：</w:t>
      </w:r>
      <w:r>
        <w:rPr>
          <w:rFonts w:hint="eastAsia" w:ascii="仿宋" w:hAnsi="仿宋" w:eastAsia="仿宋" w:cs="仿宋"/>
          <w:i w:val="0"/>
          <w:iCs w:val="0"/>
          <w:caps w:val="0"/>
          <w:color w:val="0A82E5"/>
          <w:spacing w:val="0"/>
          <w:sz w:val="24"/>
          <w:szCs w:val="24"/>
          <w:bdr w:val="none" w:color="auto" w:sz="0" w:space="0"/>
          <w:shd w:val="clear" w:fill="FFFFFF"/>
        </w:rPr>
        <w:t> 2025年11月24日 至 2025年12月01日 ，每天上午 09:00:00 至 12:00:00 ，下午 14:00:00 至 17:00:00 （北京时间）</w:t>
      </w:r>
    </w:p>
    <w:p w14:paraId="2417D4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途径：</w:t>
      </w:r>
      <w:r>
        <w:rPr>
          <w:rFonts w:hint="eastAsia" w:ascii="仿宋" w:hAnsi="仿宋" w:eastAsia="仿宋" w:cs="仿宋"/>
          <w:i w:val="0"/>
          <w:iCs w:val="0"/>
          <w:caps w:val="0"/>
          <w:color w:val="0A82E5"/>
          <w:spacing w:val="0"/>
          <w:sz w:val="24"/>
          <w:szCs w:val="24"/>
          <w:bdr w:val="none" w:color="auto" w:sz="0" w:space="0"/>
          <w:shd w:val="clear" w:fill="FFFFFF"/>
        </w:rPr>
        <w:t>西安市雁塔区西部国际广场B座28层2803室</w:t>
      </w:r>
    </w:p>
    <w:p w14:paraId="38A3EA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方式：</w:t>
      </w:r>
      <w:r>
        <w:rPr>
          <w:rFonts w:hint="eastAsia" w:ascii="仿宋" w:hAnsi="仿宋" w:eastAsia="仿宋" w:cs="仿宋"/>
          <w:i w:val="0"/>
          <w:iCs w:val="0"/>
          <w:caps w:val="0"/>
          <w:color w:val="0A82E5"/>
          <w:spacing w:val="0"/>
          <w:sz w:val="24"/>
          <w:szCs w:val="24"/>
          <w:bdr w:val="none" w:color="auto" w:sz="0" w:space="0"/>
          <w:shd w:val="clear" w:fill="FFFFFF"/>
        </w:rPr>
        <w:t>现场获取</w:t>
      </w:r>
    </w:p>
    <w:p w14:paraId="1BC358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售价：</w:t>
      </w:r>
      <w:r>
        <w:rPr>
          <w:rFonts w:hint="eastAsia" w:ascii="仿宋" w:hAnsi="仿宋" w:eastAsia="仿宋" w:cs="仿宋"/>
          <w:i w:val="0"/>
          <w:iCs w:val="0"/>
          <w:caps w:val="0"/>
          <w:color w:val="0A82E5"/>
          <w:spacing w:val="0"/>
          <w:sz w:val="24"/>
          <w:szCs w:val="24"/>
          <w:bdr w:val="none" w:color="auto" w:sz="0" w:space="0"/>
          <w:shd w:val="clear" w:fill="FFFFFF"/>
        </w:rPr>
        <w:t> 300元</w:t>
      </w:r>
    </w:p>
    <w:p w14:paraId="62C107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四、响应文件提交</w:t>
      </w:r>
    </w:p>
    <w:p w14:paraId="03AC98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截止时间：</w:t>
      </w:r>
      <w:r>
        <w:rPr>
          <w:rFonts w:hint="eastAsia" w:ascii="仿宋" w:hAnsi="仿宋" w:eastAsia="仿宋" w:cs="仿宋"/>
          <w:i w:val="0"/>
          <w:iCs w:val="0"/>
          <w:caps w:val="0"/>
          <w:color w:val="0A82E5"/>
          <w:spacing w:val="0"/>
          <w:sz w:val="24"/>
          <w:szCs w:val="24"/>
          <w:bdr w:val="none" w:color="auto" w:sz="0" w:space="0"/>
          <w:shd w:val="clear" w:fill="FFFFFF"/>
        </w:rPr>
        <w:t> 2025年12月05日 14时30分00秒 </w:t>
      </w:r>
      <w:r>
        <w:rPr>
          <w:rFonts w:hint="eastAsia" w:ascii="仿宋" w:hAnsi="仿宋" w:eastAsia="仿宋" w:cs="仿宋"/>
          <w:i w:val="0"/>
          <w:iCs w:val="0"/>
          <w:caps w:val="0"/>
          <w:color w:val="333333"/>
          <w:spacing w:val="0"/>
          <w:sz w:val="24"/>
          <w:szCs w:val="24"/>
          <w:bdr w:val="none" w:color="auto" w:sz="0" w:space="0"/>
          <w:shd w:val="clear" w:fill="FFFFFF"/>
        </w:rPr>
        <w:t>（北京时间）</w:t>
      </w:r>
    </w:p>
    <w:p w14:paraId="4C8026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地点：</w:t>
      </w:r>
      <w:r>
        <w:rPr>
          <w:rFonts w:hint="eastAsia" w:ascii="仿宋" w:hAnsi="仿宋" w:eastAsia="仿宋" w:cs="仿宋"/>
          <w:i w:val="0"/>
          <w:iCs w:val="0"/>
          <w:caps w:val="0"/>
          <w:color w:val="0A82E5"/>
          <w:spacing w:val="0"/>
          <w:sz w:val="24"/>
          <w:szCs w:val="24"/>
          <w:bdr w:val="none" w:color="auto" w:sz="0" w:space="0"/>
          <w:shd w:val="clear" w:fill="FFFFFF"/>
        </w:rPr>
        <w:t>西安市雁塔区西部国际广场B座28层会议室F</w:t>
      </w:r>
    </w:p>
    <w:p w14:paraId="237E7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五、开启</w:t>
      </w:r>
    </w:p>
    <w:p w14:paraId="4EEC78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时间：</w:t>
      </w:r>
      <w:r>
        <w:rPr>
          <w:rFonts w:hint="eastAsia" w:ascii="仿宋" w:hAnsi="仿宋" w:eastAsia="仿宋" w:cs="仿宋"/>
          <w:i w:val="0"/>
          <w:iCs w:val="0"/>
          <w:caps w:val="0"/>
          <w:color w:val="0A82E5"/>
          <w:spacing w:val="0"/>
          <w:sz w:val="24"/>
          <w:szCs w:val="24"/>
          <w:bdr w:val="none" w:color="auto" w:sz="0" w:space="0"/>
          <w:shd w:val="clear" w:fill="FFFFFF"/>
        </w:rPr>
        <w:t> 2025年12月05日 14时30分00秒 </w:t>
      </w:r>
      <w:r>
        <w:rPr>
          <w:rFonts w:hint="eastAsia" w:ascii="仿宋" w:hAnsi="仿宋" w:eastAsia="仿宋" w:cs="仿宋"/>
          <w:i w:val="0"/>
          <w:iCs w:val="0"/>
          <w:caps w:val="0"/>
          <w:color w:val="333333"/>
          <w:spacing w:val="0"/>
          <w:sz w:val="24"/>
          <w:szCs w:val="24"/>
          <w:bdr w:val="none" w:color="auto" w:sz="0" w:space="0"/>
          <w:shd w:val="clear" w:fill="FFFFFF"/>
        </w:rPr>
        <w:t>（北京时间）</w:t>
      </w:r>
    </w:p>
    <w:p w14:paraId="7FA6C03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地点：</w:t>
      </w:r>
      <w:r>
        <w:rPr>
          <w:rFonts w:hint="eastAsia" w:ascii="仿宋" w:hAnsi="仿宋" w:eastAsia="仿宋" w:cs="仿宋"/>
          <w:i w:val="0"/>
          <w:iCs w:val="0"/>
          <w:caps w:val="0"/>
          <w:color w:val="0A82E5"/>
          <w:spacing w:val="0"/>
          <w:sz w:val="24"/>
          <w:szCs w:val="24"/>
          <w:bdr w:val="none" w:color="auto" w:sz="0" w:space="0"/>
          <w:shd w:val="clear" w:fill="FFFFFF"/>
        </w:rPr>
        <w:t>西安市雁塔区西部国际广场B座28层会议室F</w:t>
      </w:r>
    </w:p>
    <w:p w14:paraId="20F88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六、公告期限</w:t>
      </w:r>
      <w:bookmarkStart w:id="0" w:name="_GoBack"/>
      <w:bookmarkEnd w:id="0"/>
    </w:p>
    <w:p w14:paraId="3BE4F9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自本公告发布之日起</w:t>
      </w:r>
      <w:r>
        <w:rPr>
          <w:rFonts w:hint="eastAsia" w:ascii="仿宋" w:hAnsi="仿宋" w:eastAsia="仿宋" w:cs="仿宋"/>
          <w:i w:val="0"/>
          <w:iCs w:val="0"/>
          <w:caps w:val="0"/>
          <w:color w:val="0A82E5"/>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个工作日。</w:t>
      </w:r>
    </w:p>
    <w:p w14:paraId="1BFA17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七、其他补充事宜</w:t>
      </w:r>
    </w:p>
    <w:p w14:paraId="02E921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1、落实的政府采购政策：</w:t>
      </w:r>
    </w:p>
    <w:p w14:paraId="6E9179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3AE323E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（2）、《陕西省财政厅关于加快推进我省中小企业政府采购信用融资工作的通知》（陕财办采〔2020〕15号）、陕西省财政厅关于印发《陕西省中小企业政府采购信用融资办法》(陕财办采[2018]23号)；</w:t>
      </w:r>
    </w:p>
    <w:p w14:paraId="649B05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46A332E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（4）、《陕西省财政厅关于进一步加大政府采购支持中小企业力度的通知》（陕财办采〔2022〕5号）、《陕西省财政厅关于落实政府采购支持中小企业政策有关事项的通知》（陕财办采函〔2022〕10号）</w:t>
      </w:r>
    </w:p>
    <w:p w14:paraId="50936C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p>
    <w:p w14:paraId="31C292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（6）《关于进一步加强政府绿色采购有关问题的通知》（陕财办采〔2021〕29号）；</w:t>
      </w:r>
    </w:p>
    <w:p w14:paraId="06FF30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480"/>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（7）如有最新颁布的政府采购政策，按最新的文件执行。</w:t>
      </w:r>
    </w:p>
    <w:p w14:paraId="278BEE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98" w:firstLine="482"/>
        <w:jc w:val="left"/>
        <w:rPr>
          <w:rFonts w:hint="eastAsia" w:ascii="仿宋" w:hAnsi="仿宋" w:eastAsia="仿宋" w:cs="仿宋"/>
          <w:sz w:val="24"/>
          <w:szCs w:val="24"/>
        </w:rPr>
      </w:pPr>
      <w:r>
        <w:rPr>
          <w:rFonts w:hint="eastAsia" w:ascii="仿宋" w:hAnsi="仿宋" w:eastAsia="仿宋" w:cs="仿宋"/>
          <w:i w:val="0"/>
          <w:iCs w:val="0"/>
          <w:caps w:val="0"/>
          <w:color w:val="0A82E5"/>
          <w:spacing w:val="0"/>
          <w:sz w:val="24"/>
          <w:szCs w:val="24"/>
          <w:bdr w:val="none" w:color="auto" w:sz="0" w:space="0"/>
          <w:shd w:val="clear" w:fill="FFFFFF"/>
        </w:rPr>
        <w:t>2、获取磋商文件时（9：00—12：00，14：00--17：00（节假日除外））请携带有效的单位介绍信及被介绍人身份证复印件，加盖供应商公章（鲜章）,可自带 U 盘拷贝电子文件（本项目仅支持现场报名，现金获取，谢绝邮寄）。</w:t>
      </w:r>
    </w:p>
    <w:p w14:paraId="5C3A4E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4"/>
          <w:szCs w:val="24"/>
        </w:rPr>
      </w:pPr>
      <w:r>
        <w:rPr>
          <w:rStyle w:val="7"/>
          <w:rFonts w:hint="eastAsia" w:ascii="仿宋" w:hAnsi="仿宋" w:eastAsia="仿宋" w:cs="仿宋"/>
          <w:b/>
          <w:bCs/>
          <w:i w:val="0"/>
          <w:iCs w:val="0"/>
          <w:caps w:val="0"/>
          <w:color w:val="333333"/>
          <w:spacing w:val="0"/>
          <w:sz w:val="24"/>
          <w:szCs w:val="24"/>
          <w:bdr w:val="none" w:color="auto" w:sz="0" w:space="0"/>
          <w:shd w:val="clear" w:fill="FFFFFF"/>
        </w:rPr>
        <w:t>八、对本次招标提出询问，请按以下方式联系。</w:t>
      </w:r>
    </w:p>
    <w:p w14:paraId="73F20C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1.采购人信息</w:t>
      </w:r>
    </w:p>
    <w:p w14:paraId="3EB911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名称：</w:t>
      </w:r>
      <w:r>
        <w:rPr>
          <w:rFonts w:hint="eastAsia" w:ascii="仿宋" w:hAnsi="仿宋" w:eastAsia="仿宋" w:cs="仿宋"/>
          <w:i w:val="0"/>
          <w:iCs w:val="0"/>
          <w:caps w:val="0"/>
          <w:color w:val="0A82E5"/>
          <w:spacing w:val="0"/>
          <w:sz w:val="24"/>
          <w:szCs w:val="24"/>
          <w:bdr w:val="none" w:color="auto" w:sz="0" w:space="0"/>
          <w:shd w:val="clear" w:fill="FFFFFF"/>
        </w:rPr>
        <w:t>柞水县应急管理局</w:t>
      </w:r>
    </w:p>
    <w:p w14:paraId="48F406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地址：</w:t>
      </w:r>
      <w:r>
        <w:rPr>
          <w:rFonts w:hint="eastAsia" w:ascii="仿宋" w:hAnsi="仿宋" w:eastAsia="仿宋" w:cs="仿宋"/>
          <w:i w:val="0"/>
          <w:iCs w:val="0"/>
          <w:caps w:val="0"/>
          <w:color w:val="0A82E5"/>
          <w:spacing w:val="0"/>
          <w:sz w:val="24"/>
          <w:szCs w:val="24"/>
          <w:bdr w:val="none" w:color="auto" w:sz="0" w:space="0"/>
          <w:shd w:val="clear" w:fill="FFFFFF"/>
        </w:rPr>
        <w:t>陕西省商洛市柞水县乾佑大家</w:t>
      </w:r>
    </w:p>
    <w:p w14:paraId="182C82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联系方式：</w:t>
      </w:r>
      <w:r>
        <w:rPr>
          <w:rFonts w:hint="eastAsia" w:ascii="仿宋" w:hAnsi="仿宋" w:eastAsia="仿宋" w:cs="仿宋"/>
          <w:i w:val="0"/>
          <w:iCs w:val="0"/>
          <w:caps w:val="0"/>
          <w:color w:val="0A82E5"/>
          <w:spacing w:val="0"/>
          <w:sz w:val="24"/>
          <w:szCs w:val="24"/>
          <w:bdr w:val="none" w:color="auto" w:sz="0" w:space="0"/>
          <w:shd w:val="clear" w:fill="FFFFFF"/>
        </w:rPr>
        <w:t>0914-4321157</w:t>
      </w:r>
    </w:p>
    <w:p w14:paraId="1427DE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2.采购代理机构信息</w:t>
      </w:r>
    </w:p>
    <w:p w14:paraId="7D5CBA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名称：</w:t>
      </w:r>
      <w:r>
        <w:rPr>
          <w:rFonts w:hint="eastAsia" w:ascii="仿宋" w:hAnsi="仿宋" w:eastAsia="仿宋" w:cs="仿宋"/>
          <w:i w:val="0"/>
          <w:iCs w:val="0"/>
          <w:caps w:val="0"/>
          <w:color w:val="0A82E5"/>
          <w:spacing w:val="0"/>
          <w:sz w:val="24"/>
          <w:szCs w:val="24"/>
          <w:bdr w:val="none" w:color="auto" w:sz="0" w:space="0"/>
          <w:shd w:val="clear" w:fill="FFFFFF"/>
        </w:rPr>
        <w:t>华招广和项目管理有限公司</w:t>
      </w:r>
    </w:p>
    <w:p w14:paraId="066A18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地址：</w:t>
      </w:r>
      <w:r>
        <w:rPr>
          <w:rFonts w:hint="eastAsia" w:ascii="仿宋" w:hAnsi="仿宋" w:eastAsia="仿宋" w:cs="仿宋"/>
          <w:i w:val="0"/>
          <w:iCs w:val="0"/>
          <w:caps w:val="0"/>
          <w:color w:val="0A82E5"/>
          <w:spacing w:val="0"/>
          <w:sz w:val="24"/>
          <w:szCs w:val="24"/>
          <w:bdr w:val="none" w:color="auto" w:sz="0" w:space="0"/>
          <w:shd w:val="clear" w:fill="FFFFFF"/>
        </w:rPr>
        <w:t>西安市雁塔区西部国际广场B座28层2803室</w:t>
      </w:r>
    </w:p>
    <w:p w14:paraId="03B39C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联系方式：</w:t>
      </w:r>
      <w:r>
        <w:rPr>
          <w:rFonts w:hint="eastAsia" w:ascii="仿宋" w:hAnsi="仿宋" w:eastAsia="仿宋" w:cs="仿宋"/>
          <w:i w:val="0"/>
          <w:iCs w:val="0"/>
          <w:caps w:val="0"/>
          <w:color w:val="0A82E5"/>
          <w:spacing w:val="0"/>
          <w:sz w:val="24"/>
          <w:szCs w:val="24"/>
          <w:bdr w:val="none" w:color="auto" w:sz="0" w:space="0"/>
          <w:shd w:val="clear" w:fill="FFFFFF"/>
        </w:rPr>
        <w:t>029-87592321</w:t>
      </w:r>
    </w:p>
    <w:p w14:paraId="1A5015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jc w:val="left"/>
        <w:rPr>
          <w:rFonts w:hint="eastAsia" w:ascii="仿宋" w:hAnsi="仿宋" w:eastAsia="仿宋" w:cs="仿宋"/>
          <w:b w:val="0"/>
          <w:bCs w:val="0"/>
          <w:sz w:val="24"/>
          <w:szCs w:val="24"/>
        </w:rPr>
      </w:pPr>
      <w:r>
        <w:rPr>
          <w:rFonts w:hint="eastAsia" w:ascii="仿宋" w:hAnsi="仿宋" w:eastAsia="仿宋" w:cs="仿宋"/>
          <w:b w:val="0"/>
          <w:bCs w:val="0"/>
          <w:i w:val="0"/>
          <w:iCs w:val="0"/>
          <w:caps w:val="0"/>
          <w:color w:val="333333"/>
          <w:spacing w:val="0"/>
          <w:sz w:val="24"/>
          <w:szCs w:val="24"/>
          <w:bdr w:val="none" w:color="auto" w:sz="0" w:space="0"/>
          <w:shd w:val="clear" w:fill="FFFFFF"/>
        </w:rPr>
        <w:t>3.项目联系方式</w:t>
      </w:r>
    </w:p>
    <w:p w14:paraId="2C343F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项目联系人：</w:t>
      </w:r>
      <w:r>
        <w:rPr>
          <w:rFonts w:hint="eastAsia" w:ascii="仿宋" w:hAnsi="仿宋" w:eastAsia="仿宋" w:cs="仿宋"/>
          <w:i w:val="0"/>
          <w:iCs w:val="0"/>
          <w:caps w:val="0"/>
          <w:color w:val="0A82E5"/>
          <w:spacing w:val="0"/>
          <w:sz w:val="24"/>
          <w:szCs w:val="24"/>
          <w:bdr w:val="none" w:color="auto" w:sz="0" w:space="0"/>
          <w:shd w:val="clear" w:fill="FFFFFF"/>
        </w:rPr>
        <w:t>秦工</w:t>
      </w:r>
    </w:p>
    <w:p w14:paraId="584504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tLeast"/>
        <w:ind w:left="0" w:right="0" w:firstLine="240"/>
        <w:jc w:val="both"/>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bdr w:val="none" w:color="auto" w:sz="0" w:space="0"/>
          <w:shd w:val="clear" w:fill="FFFFFF"/>
        </w:rPr>
        <w:t>电话：</w:t>
      </w:r>
      <w:r>
        <w:rPr>
          <w:rFonts w:hint="eastAsia" w:ascii="仿宋" w:hAnsi="仿宋" w:eastAsia="仿宋" w:cs="仿宋"/>
          <w:i w:val="0"/>
          <w:iCs w:val="0"/>
          <w:caps w:val="0"/>
          <w:color w:val="0A82E5"/>
          <w:spacing w:val="0"/>
          <w:sz w:val="24"/>
          <w:szCs w:val="24"/>
          <w:bdr w:val="none" w:color="auto" w:sz="0" w:space="0"/>
          <w:shd w:val="clear" w:fill="FFFFFF"/>
        </w:rPr>
        <w:t>029-87592321</w:t>
      </w:r>
    </w:p>
    <w:p w14:paraId="3D1EBB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tLeast"/>
        <w:ind w:left="0" w:right="0" w:firstLine="240"/>
        <w:jc w:val="right"/>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华招广和项目管理有限公司</w:t>
      </w:r>
    </w:p>
    <w:p w14:paraId="1280E1DF">
      <w:pPr>
        <w:keepNext w:val="0"/>
        <w:keepLines w:val="0"/>
        <w:widowControl/>
        <w:suppressLineNumbers w:val="0"/>
        <w:wordWrap w:val="0"/>
        <w:spacing w:line="240" w:lineRule="atLeast"/>
        <w:jc w:val="both"/>
        <w:rPr>
          <w:rFonts w:hint="eastAsia" w:ascii="仿宋" w:hAnsi="仿宋" w:eastAsia="仿宋" w:cs="仿宋"/>
          <w:sz w:val="24"/>
          <w:szCs w:val="24"/>
        </w:rPr>
      </w:pPr>
    </w:p>
    <w:p w14:paraId="2EF7917F">
      <w:pPr>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97D1B"/>
    <w:rsid w:val="0B89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2025-11-24T09:37:00Z</dcterms:created>
  <dc:creator>kangjiajia</dc:creator>
  <cp:lastModifiedBy>kangjiajia</cp:lastModifiedBy>
  <dcterms:modified xsi:type="dcterms:W3CDTF">2025-11-24T09:38:00Z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5CC8578C82234C25B21210B92A35D6B3_11</vt:lpwstr>
  </property>
  <property fmtid="{D5CDD505-2E9C-101B-9397-08002B2CF9AE}" pid="4" name="KSOTemplateDocerSaveRecord">
    <vt:lpwstr>eyJoZGlkIjoiZmUzZGY1YTNkM2ZmYWRhNjg5M2NhNTEzYjVlN2VmNWUiLCJ1c2VySWQiOiIzNDcwNTk2NzgifQ==</vt:lpwstr>
  </property>
</Properties>
</file>