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7B560">
      <w:pPr>
        <w:pStyle w:val="5"/>
        <w:jc w:val="center"/>
        <w:outlineLvl w:val="1"/>
        <w:rPr>
          <w:rFonts w:hint="eastAsia" w:eastAsiaTheme="minorEastAsia"/>
          <w:sz w:val="32"/>
          <w:szCs w:val="32"/>
          <w:lang w:eastAsia="zh-CN"/>
        </w:rPr>
      </w:pPr>
      <w:r>
        <w:rPr>
          <w:rFonts w:hint="eastAsia" w:ascii="仿宋_GB2312" w:hAnsi="仿宋_GB2312" w:eastAsia="仿宋_GB2312" w:cs="仿宋_GB2312"/>
          <w:b/>
          <w:sz w:val="32"/>
          <w:szCs w:val="32"/>
          <w:lang w:val="en-US" w:eastAsia="zh-CN"/>
        </w:rPr>
        <w:t>采购需求</w:t>
      </w:r>
    </w:p>
    <w:p w14:paraId="60159579">
      <w:pPr>
        <w:pStyle w:val="5"/>
        <w:ind w:firstLine="480"/>
        <w:rPr>
          <w:sz w:val="24"/>
          <w:szCs w:val="24"/>
        </w:rPr>
      </w:pPr>
      <w:r>
        <w:rPr>
          <w:rFonts w:ascii="仿宋_GB2312" w:hAnsi="仿宋_GB2312" w:eastAsia="仿宋_GB2312" w:cs="仿宋_GB2312"/>
          <w:sz w:val="24"/>
          <w:szCs w:val="24"/>
        </w:rPr>
        <w:t>陕西万泽招标有限公司（以下简称“代理机构”）受西安市气象局委托，拟对</w:t>
      </w:r>
      <w:r>
        <w:rPr>
          <w:rFonts w:hint="eastAsia" w:ascii="仿宋_GB2312" w:hAnsi="仿宋_GB2312" w:eastAsia="仿宋_GB2312" w:cs="仿宋_GB2312"/>
          <w:sz w:val="24"/>
          <w:szCs w:val="24"/>
          <w:lang w:eastAsia="zh-CN"/>
        </w:rPr>
        <w:t>西安市智慧交通数字底座项目（交通气象预警模型及专题库部分）</w:t>
      </w:r>
      <w:r>
        <w:rPr>
          <w:rFonts w:ascii="仿宋_GB2312" w:hAnsi="仿宋_GB2312" w:eastAsia="仿宋_GB2312" w:cs="仿宋_GB2312"/>
          <w:sz w:val="24"/>
          <w:szCs w:val="24"/>
        </w:rPr>
        <w:t>进行国内公开招标，兹邀请符合本次招标要求的供应商参加投标。</w:t>
      </w:r>
    </w:p>
    <w:p w14:paraId="0DCBEA0A">
      <w:pPr>
        <w:pStyle w:val="5"/>
        <w:outlineLvl w:val="2"/>
        <w:rPr>
          <w:rFonts w:hint="default"/>
          <w:sz w:val="24"/>
          <w:szCs w:val="24"/>
        </w:rPr>
      </w:pPr>
      <w:r>
        <w:rPr>
          <w:rFonts w:ascii="仿宋_GB2312" w:hAnsi="仿宋_GB2312" w:eastAsia="仿宋_GB2312" w:cs="仿宋_GB2312"/>
          <w:b/>
          <w:sz w:val="24"/>
          <w:szCs w:val="24"/>
        </w:rPr>
        <w:t>一、采购项目编号：SXWZ2025ZB-XAQX-286</w:t>
      </w:r>
    </w:p>
    <w:p w14:paraId="03CF2AE0">
      <w:pPr>
        <w:pStyle w:val="5"/>
        <w:outlineLvl w:val="2"/>
        <w:rPr>
          <w:rFonts w:hint="eastAsia" w:eastAsia="仿宋_GB2312"/>
          <w:sz w:val="24"/>
          <w:szCs w:val="24"/>
          <w:lang w:eastAsia="zh-CN"/>
        </w:rPr>
      </w:pPr>
      <w:r>
        <w:rPr>
          <w:rFonts w:ascii="仿宋_GB2312" w:hAnsi="仿宋_GB2312" w:eastAsia="仿宋_GB2312" w:cs="仿宋_GB2312"/>
          <w:b/>
          <w:sz w:val="24"/>
          <w:szCs w:val="24"/>
        </w:rPr>
        <w:t>二、采购项目名称：</w:t>
      </w:r>
      <w:r>
        <w:rPr>
          <w:rFonts w:hint="eastAsia" w:ascii="仿宋_GB2312" w:hAnsi="仿宋_GB2312" w:eastAsia="仿宋_GB2312" w:cs="仿宋_GB2312"/>
          <w:b/>
          <w:sz w:val="24"/>
          <w:szCs w:val="24"/>
          <w:lang w:eastAsia="zh-CN"/>
        </w:rPr>
        <w:t>西安市智慧交通数字底座项目（交通气象预警模型及专题库部分）</w:t>
      </w:r>
    </w:p>
    <w:p w14:paraId="01FC11B6">
      <w:pPr>
        <w:pStyle w:val="5"/>
        <w:outlineLvl w:val="2"/>
        <w:rPr>
          <w:sz w:val="24"/>
          <w:szCs w:val="24"/>
        </w:rPr>
      </w:pPr>
      <w:r>
        <w:rPr>
          <w:rFonts w:ascii="仿宋_GB2312" w:hAnsi="仿宋_GB2312" w:eastAsia="仿宋_GB2312" w:cs="仿宋_GB2312"/>
          <w:b/>
          <w:sz w:val="24"/>
          <w:szCs w:val="24"/>
        </w:rPr>
        <w:t>三、招标项目简介</w:t>
      </w:r>
      <w:bookmarkStart w:id="0" w:name="_GoBack"/>
      <w:bookmarkEnd w:id="0"/>
    </w:p>
    <w:p w14:paraId="7A5CFF85">
      <w:pPr>
        <w:pStyle w:val="5"/>
        <w:ind w:firstLine="480"/>
        <w:rPr>
          <w:rFonts w:hint="eastAsia" w:eastAsia="仿宋_GB2312"/>
          <w:sz w:val="24"/>
          <w:szCs w:val="24"/>
          <w:lang w:eastAsia="zh-CN"/>
        </w:rPr>
      </w:pPr>
      <w:r>
        <w:rPr>
          <w:rFonts w:hint="eastAsia" w:ascii="仿宋_GB2312" w:hAnsi="仿宋_GB2312" w:eastAsia="仿宋_GB2312" w:cs="仿宋_GB2312"/>
          <w:sz w:val="24"/>
          <w:szCs w:val="24"/>
          <w:lang w:eastAsia="zh-CN"/>
        </w:rPr>
        <w:t>西安市智慧交通数字底座项目（交通气象预警模型及专题库部分）</w:t>
      </w:r>
    </w:p>
    <w:p w14:paraId="48803BEE">
      <w:pPr>
        <w:pStyle w:val="5"/>
        <w:outlineLvl w:val="2"/>
        <w:rPr>
          <w:sz w:val="24"/>
          <w:szCs w:val="24"/>
        </w:rPr>
      </w:pPr>
      <w:r>
        <w:rPr>
          <w:rFonts w:ascii="仿宋_GB2312" w:hAnsi="仿宋_GB2312" w:eastAsia="仿宋_GB2312" w:cs="仿宋_GB2312"/>
          <w:b/>
          <w:sz w:val="24"/>
          <w:szCs w:val="24"/>
        </w:rPr>
        <w:t>四、供应商参加本次政府采购活动应具备的条件</w:t>
      </w:r>
    </w:p>
    <w:p w14:paraId="6F0DAD98">
      <w:pPr>
        <w:pStyle w:val="5"/>
        <w:ind w:firstLine="480"/>
        <w:rPr>
          <w:sz w:val="24"/>
          <w:szCs w:val="24"/>
        </w:rPr>
      </w:pPr>
      <w:r>
        <w:rPr>
          <w:rFonts w:ascii="仿宋_GB2312" w:hAnsi="仿宋_GB2312" w:eastAsia="仿宋_GB2312" w:cs="仿宋_GB2312"/>
          <w:sz w:val="24"/>
          <w:szCs w:val="24"/>
        </w:rPr>
        <w:t>（一）满足《中华人民共和国政府采购法》第二十二条规定；</w:t>
      </w:r>
    </w:p>
    <w:p w14:paraId="709F98BE">
      <w:pPr>
        <w:pStyle w:val="5"/>
        <w:ind w:firstLine="480"/>
        <w:rPr>
          <w:sz w:val="24"/>
          <w:szCs w:val="24"/>
        </w:rPr>
      </w:pPr>
      <w:r>
        <w:rPr>
          <w:rFonts w:ascii="仿宋_GB2312" w:hAnsi="仿宋_GB2312" w:eastAsia="仿宋_GB2312" w:cs="仿宋_GB2312"/>
          <w:sz w:val="24"/>
          <w:szCs w:val="24"/>
        </w:rPr>
        <w:t>（二）落实政府采购政策需满足的资格要求：</w:t>
      </w:r>
    </w:p>
    <w:p w14:paraId="40E67983">
      <w:pPr>
        <w:pStyle w:val="5"/>
        <w:ind w:firstLine="480"/>
        <w:rPr>
          <w:sz w:val="24"/>
          <w:szCs w:val="24"/>
        </w:rPr>
      </w:pPr>
      <w:r>
        <w:rPr>
          <w:rFonts w:ascii="仿宋_GB2312" w:hAnsi="仿宋_GB2312" w:eastAsia="仿宋_GB2312" w:cs="仿宋_GB2312"/>
          <w:sz w:val="24"/>
          <w:szCs w:val="24"/>
        </w:rPr>
        <w:t>落实政府采购促进中小企业发展的相关政策：</w:t>
      </w:r>
    </w:p>
    <w:p w14:paraId="3BDBDEA5">
      <w:pPr>
        <w:pStyle w:val="5"/>
        <w:rPr>
          <w:sz w:val="24"/>
          <w:szCs w:val="24"/>
        </w:rPr>
      </w:pPr>
      <w:r>
        <w:rPr>
          <w:rFonts w:ascii="仿宋_GB2312" w:hAnsi="仿宋_GB2312" w:eastAsia="仿宋_GB2312" w:cs="仿宋_GB2312"/>
          <w:sz w:val="24"/>
          <w:szCs w:val="24"/>
        </w:rPr>
        <w:t>采购包1：</w:t>
      </w:r>
      <w:r>
        <w:rPr>
          <w:rFonts w:ascii="仿宋_GB2312" w:hAnsi="仿宋_GB2312" w:eastAsia="仿宋_GB2312" w:cs="仿宋_GB2312"/>
          <w:sz w:val="24"/>
          <w:szCs w:val="24"/>
          <w:highlight w:val="none"/>
        </w:rPr>
        <w:t>属于专门面向中小企业采购</w:t>
      </w:r>
      <w:r>
        <w:rPr>
          <w:rFonts w:ascii="仿宋_GB2312" w:hAnsi="仿宋_GB2312" w:eastAsia="仿宋_GB2312" w:cs="仿宋_GB2312"/>
          <w:sz w:val="24"/>
          <w:szCs w:val="24"/>
        </w:rPr>
        <w:t>。</w:t>
      </w:r>
    </w:p>
    <w:p w14:paraId="35079D96">
      <w:pPr>
        <w:pStyle w:val="5"/>
        <w:ind w:firstLine="480"/>
        <w:rPr>
          <w:sz w:val="24"/>
          <w:szCs w:val="24"/>
        </w:rPr>
      </w:pPr>
      <w:r>
        <w:rPr>
          <w:rFonts w:ascii="仿宋_GB2312" w:hAnsi="仿宋_GB2312" w:eastAsia="仿宋_GB2312" w:cs="仿宋_GB2312"/>
          <w:sz w:val="24"/>
          <w:szCs w:val="24"/>
        </w:rPr>
        <w:t>（三）本项目的特定资格要求：</w:t>
      </w:r>
    </w:p>
    <w:p w14:paraId="4D714976">
      <w:pPr>
        <w:pStyle w:val="5"/>
        <w:rPr>
          <w:sz w:val="24"/>
          <w:szCs w:val="24"/>
        </w:rPr>
      </w:pPr>
      <w:r>
        <w:rPr>
          <w:rFonts w:ascii="仿宋_GB2312" w:hAnsi="仿宋_GB2312" w:eastAsia="仿宋_GB2312" w:cs="仿宋_GB2312"/>
          <w:sz w:val="24"/>
          <w:szCs w:val="24"/>
        </w:rPr>
        <w:t>采购包1：</w:t>
      </w:r>
    </w:p>
    <w:p w14:paraId="1A389E97">
      <w:pPr>
        <w:widowControl w:val="0"/>
        <w:numPr>
          <w:ilvl w:val="0"/>
          <w:numId w:val="1"/>
        </w:numPr>
        <w:topLinePunct w:val="0"/>
        <w:bidi w:val="0"/>
        <w:snapToGrid w:val="0"/>
        <w:spacing w:line="360" w:lineRule="auto"/>
        <w:ind w:left="63" w:leftChars="0" w:firstLine="567" w:firstLineChars="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营业执照：具有独立承担民事责任能力的法人、其他组织或自然人，并出具合法有效的营业执照或事业单位法人证书等国家规定的相关证明，自然人参与的提供其身份证明；</w:t>
      </w:r>
    </w:p>
    <w:p w14:paraId="2AEDE623">
      <w:pPr>
        <w:widowControl w:val="0"/>
        <w:numPr>
          <w:ilvl w:val="0"/>
          <w:numId w:val="1"/>
        </w:numPr>
        <w:topLinePunct w:val="0"/>
        <w:bidi w:val="0"/>
        <w:snapToGrid w:val="0"/>
        <w:spacing w:line="360" w:lineRule="auto"/>
        <w:ind w:left="63" w:leftChars="0" w:firstLine="567" w:firstLineChars="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社会保障资金缴纳证明：投标人提供开标前6个月内已缴纳的至少一个月的社会保障资金缴存单据或社保机构开具的社会保险参保缴费情况证明，单据或证明上应有社保机构或代收机构的公章。依法不需要缴纳社会保障资金的供应商应提供相关文件证明；</w:t>
      </w:r>
    </w:p>
    <w:p w14:paraId="41AA0D05">
      <w:pPr>
        <w:widowControl w:val="0"/>
        <w:numPr>
          <w:ilvl w:val="0"/>
          <w:numId w:val="1"/>
        </w:numPr>
        <w:topLinePunct w:val="0"/>
        <w:bidi w:val="0"/>
        <w:snapToGrid w:val="0"/>
        <w:spacing w:line="360" w:lineRule="auto"/>
        <w:ind w:left="63" w:leftChars="0" w:firstLine="567" w:firstLineChars="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税收缴纳证明：投标人提供开标前6个月内已缴纳的至少一个月的纳税证明或完税证明，依法免税的单位应提供相关证明材料（以税款所属期为准）；</w:t>
      </w:r>
    </w:p>
    <w:p w14:paraId="6D500654">
      <w:pPr>
        <w:widowControl w:val="0"/>
        <w:numPr>
          <w:ilvl w:val="0"/>
          <w:numId w:val="1"/>
        </w:numPr>
        <w:topLinePunct w:val="0"/>
        <w:bidi w:val="0"/>
        <w:snapToGrid w:val="0"/>
        <w:spacing w:line="360" w:lineRule="auto"/>
        <w:ind w:left="63" w:leftChars="0" w:firstLine="567" w:firstLineChars="0"/>
        <w:jc w:val="left"/>
        <w:rPr>
          <w:sz w:val="24"/>
          <w:szCs w:val="24"/>
        </w:rPr>
      </w:pPr>
      <w:r>
        <w:rPr>
          <w:rFonts w:hint="eastAsia" w:ascii="仿宋_GB2312" w:hAnsi="仿宋_GB2312" w:eastAsia="仿宋_GB2312" w:cs="仿宋_GB2312"/>
          <w:kern w:val="0"/>
          <w:sz w:val="24"/>
          <w:szCs w:val="24"/>
          <w:lang w:val="en-US" w:eastAsia="zh-CN"/>
        </w:rPr>
        <w:t>财务状况证明：提供2024年度经第三方审计的审计报告，至少包括三表一注，即资产负债表、利润表、现金流量表及其附注（成立时间至提交投标文件截止时间不足一年的可提供成立后任意时段的资产负债表）；注：财会〔〔2023〕15号文《财政部 国务院国资委 金融监管总局关于加强审计报告查验工作的通知》会计师事务所应当主动向被审计单位提供附验证码的审计报告。即2023年及以后的审计报告需附验证码。或开标前六个月内其基本存款账户开户银行出具的资信证明及开户银行许可证（或开户行出具的基本户证明材料）</w:t>
      </w:r>
    </w:p>
    <w:p w14:paraId="5EEE8B59">
      <w:pPr>
        <w:widowControl w:val="0"/>
        <w:numPr>
          <w:ilvl w:val="0"/>
          <w:numId w:val="1"/>
        </w:numPr>
        <w:topLinePunct w:val="0"/>
        <w:bidi w:val="0"/>
        <w:snapToGrid w:val="0"/>
        <w:spacing w:line="360" w:lineRule="auto"/>
        <w:ind w:left="63" w:leftChars="0" w:firstLine="567" w:firstLineChars="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书面声明：参加本次政府采购活动前三年内在经营活动中没有重大违纪，以及未被列入失信被执行人、重大税收违法失信主体、政府采购严重违法失信行为记录名单的书面声明。本项目拒绝被列入失信被执行人、重大税收违法失信主体、政府采购严重违法失信行为的供应商参与；</w:t>
      </w:r>
    </w:p>
    <w:p w14:paraId="23009D09">
      <w:pPr>
        <w:widowControl w:val="0"/>
        <w:numPr>
          <w:ilvl w:val="0"/>
          <w:numId w:val="1"/>
        </w:numPr>
        <w:topLinePunct w:val="0"/>
        <w:bidi w:val="0"/>
        <w:snapToGrid w:val="0"/>
        <w:spacing w:line="360" w:lineRule="auto"/>
        <w:ind w:left="63" w:leftChars="0" w:firstLine="567" w:firstLineChars="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承诺函：提供具有履行合同所必需的设备和专业技术能力的承诺函；</w:t>
      </w:r>
    </w:p>
    <w:p w14:paraId="4B51E8B1">
      <w:pPr>
        <w:widowControl w:val="0"/>
        <w:numPr>
          <w:ilvl w:val="0"/>
          <w:numId w:val="1"/>
        </w:numPr>
        <w:topLinePunct w:val="0"/>
        <w:bidi w:val="0"/>
        <w:snapToGrid w:val="0"/>
        <w:spacing w:line="360" w:lineRule="auto"/>
        <w:ind w:left="63" w:leftChars="0" w:firstLine="567" w:firstLineChars="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法定代表人授权委托书：非法定代表人参加投标，须提供法定代表人授权委托书及被授权人身份证及被授权人自开标前三个月内任意一个月的社保缴纳证明；法定代表人参加投标时,须提供法定代表人身份证；</w:t>
      </w:r>
    </w:p>
    <w:p w14:paraId="4CC98D88">
      <w:pPr>
        <w:widowControl w:val="0"/>
        <w:numPr>
          <w:ilvl w:val="0"/>
          <w:numId w:val="1"/>
        </w:numPr>
        <w:topLinePunct w:val="0"/>
        <w:bidi w:val="0"/>
        <w:snapToGrid w:val="0"/>
        <w:spacing w:line="360" w:lineRule="auto"/>
        <w:ind w:left="63" w:leftChars="0" w:firstLine="567" w:firstLineChars="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本项目不接受联合体投标：本项目不接受联合体投标，单位负责人为同一人或者存在直接控股、管理关系的不同单位，不得参加同一项下的政府采购活动。对列入失信被执行人、政府采购严重违法失信行为记录名单的供应商，拒绝参与本项目政府采购活动。</w:t>
      </w:r>
    </w:p>
    <w:p w14:paraId="1E1F1617">
      <w:pPr>
        <w:pStyle w:val="5"/>
        <w:outlineLvl w:val="2"/>
        <w:rPr>
          <w:sz w:val="24"/>
          <w:szCs w:val="24"/>
        </w:rPr>
      </w:pPr>
      <w:r>
        <w:rPr>
          <w:rFonts w:ascii="仿宋_GB2312" w:hAnsi="仿宋_GB2312" w:eastAsia="仿宋_GB2312" w:cs="仿宋_GB2312"/>
          <w:b/>
          <w:sz w:val="24"/>
          <w:szCs w:val="24"/>
        </w:rPr>
        <w:t>五、电子化采购相关事项</w:t>
      </w:r>
    </w:p>
    <w:p w14:paraId="74C6095C">
      <w:pPr>
        <w:pStyle w:val="5"/>
        <w:ind w:firstLine="480"/>
        <w:rPr>
          <w:sz w:val="24"/>
          <w:szCs w:val="24"/>
        </w:rPr>
      </w:pPr>
      <w:r>
        <w:rPr>
          <w:rFonts w:ascii="仿宋_GB2312" w:hAnsi="仿宋_GB2312" w:eastAsia="仿宋_GB2312" w:cs="仿宋_GB2312"/>
          <w:sz w:val="24"/>
          <w:szCs w:val="24"/>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5105BEC0">
      <w:pPr>
        <w:pStyle w:val="5"/>
        <w:ind w:firstLine="480"/>
        <w:rPr>
          <w:sz w:val="24"/>
          <w:szCs w:val="24"/>
        </w:rPr>
      </w:pPr>
      <w:r>
        <w:rPr>
          <w:rFonts w:ascii="仿宋_GB2312" w:hAnsi="仿宋_GB2312" w:eastAsia="仿宋_GB2312" w:cs="仿宋_GB2312"/>
          <w:sz w:val="24"/>
          <w:szCs w:val="24"/>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131272E4">
      <w:pPr>
        <w:pStyle w:val="5"/>
        <w:ind w:firstLine="480"/>
        <w:rPr>
          <w:sz w:val="24"/>
          <w:szCs w:val="24"/>
        </w:rPr>
      </w:pPr>
      <w:r>
        <w:rPr>
          <w:rFonts w:ascii="仿宋_GB2312" w:hAnsi="仿宋_GB2312" w:eastAsia="仿宋_GB2312" w:cs="仿宋_GB2312"/>
          <w:sz w:val="24"/>
          <w:szCs w:val="24"/>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7C2F0E32">
      <w:pPr>
        <w:pStyle w:val="5"/>
        <w:ind w:firstLine="480"/>
        <w:rPr>
          <w:sz w:val="24"/>
          <w:szCs w:val="24"/>
        </w:rPr>
      </w:pPr>
      <w:r>
        <w:rPr>
          <w:rFonts w:ascii="仿宋_GB2312" w:hAnsi="仿宋_GB2312" w:eastAsia="仿宋_GB2312" w:cs="仿宋_GB2312"/>
          <w:sz w:val="24"/>
          <w:szCs w:val="24"/>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310825F3">
      <w:pPr>
        <w:pStyle w:val="5"/>
        <w:ind w:firstLine="480"/>
        <w:rPr>
          <w:sz w:val="24"/>
          <w:szCs w:val="24"/>
        </w:rPr>
      </w:pPr>
      <w:r>
        <w:rPr>
          <w:rFonts w:ascii="仿宋_GB2312" w:hAnsi="仿宋_GB2312" w:eastAsia="仿宋_GB2312" w:cs="仿宋_GB2312"/>
          <w:sz w:val="24"/>
          <w:szCs w:val="24"/>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6999E31C">
      <w:pPr>
        <w:pStyle w:val="5"/>
        <w:ind w:firstLine="480"/>
        <w:rPr>
          <w:sz w:val="24"/>
          <w:szCs w:val="24"/>
        </w:rPr>
      </w:pPr>
      <w:r>
        <w:rPr>
          <w:rFonts w:ascii="仿宋_GB2312" w:hAnsi="仿宋_GB2312" w:eastAsia="仿宋_GB2312" w:cs="仿宋_GB2312"/>
          <w:sz w:val="24"/>
          <w:szCs w:val="24"/>
        </w:rPr>
        <w:t xml:space="preserve"> （三）供应商应当自行准备电子化采购所需的计算机终端、软硬件及网络环境，承担因准备不足产生的不利后果。</w:t>
      </w:r>
    </w:p>
    <w:p w14:paraId="4F76FE69">
      <w:pPr>
        <w:pStyle w:val="5"/>
        <w:ind w:firstLine="480"/>
        <w:rPr>
          <w:sz w:val="24"/>
          <w:szCs w:val="24"/>
        </w:rPr>
      </w:pPr>
      <w:r>
        <w:rPr>
          <w:rFonts w:ascii="仿宋_GB2312" w:hAnsi="仿宋_GB2312" w:eastAsia="仿宋_GB2312" w:cs="仿宋_GB2312"/>
          <w:sz w:val="24"/>
          <w:szCs w:val="24"/>
        </w:rPr>
        <w:t>（四）政府采购平台技术支持：</w:t>
      </w:r>
    </w:p>
    <w:p w14:paraId="651C951A">
      <w:pPr>
        <w:pStyle w:val="5"/>
        <w:ind w:firstLine="480"/>
        <w:rPr>
          <w:sz w:val="24"/>
          <w:szCs w:val="24"/>
        </w:rPr>
      </w:pPr>
      <w:r>
        <w:rPr>
          <w:rFonts w:ascii="仿宋_GB2312" w:hAnsi="仿宋_GB2312" w:eastAsia="仿宋_GB2312" w:cs="仿宋_GB2312"/>
          <w:sz w:val="24"/>
          <w:szCs w:val="24"/>
        </w:rPr>
        <w:t>在线客服：通过陕西省政府采购网-在线客服进行咨询</w:t>
      </w:r>
    </w:p>
    <w:p w14:paraId="505889C6">
      <w:pPr>
        <w:pStyle w:val="5"/>
        <w:ind w:firstLine="480"/>
        <w:rPr>
          <w:sz w:val="24"/>
          <w:szCs w:val="24"/>
        </w:rPr>
      </w:pPr>
      <w:r>
        <w:rPr>
          <w:rFonts w:ascii="仿宋_GB2312" w:hAnsi="仿宋_GB2312" w:eastAsia="仿宋_GB2312" w:cs="仿宋_GB2312"/>
          <w:sz w:val="24"/>
          <w:szCs w:val="24"/>
        </w:rPr>
        <w:t>技术服务电话：029-96702</w:t>
      </w:r>
    </w:p>
    <w:p w14:paraId="1CDBFD0A">
      <w:pPr>
        <w:pStyle w:val="5"/>
        <w:ind w:firstLine="480"/>
        <w:rPr>
          <w:sz w:val="24"/>
          <w:szCs w:val="24"/>
        </w:rPr>
      </w:pPr>
      <w:r>
        <w:rPr>
          <w:rFonts w:ascii="仿宋_GB2312" w:hAnsi="仿宋_GB2312" w:eastAsia="仿宋_GB2312" w:cs="仿宋_GB2312"/>
          <w:sz w:val="24"/>
          <w:szCs w:val="24"/>
        </w:rPr>
        <w:t>CA及签章服务：通过陕西省政府采购网-办事指南-CA及签章服务进行查询</w:t>
      </w:r>
    </w:p>
    <w:p w14:paraId="5D4E3EDF">
      <w:pPr>
        <w:pStyle w:val="5"/>
        <w:outlineLvl w:val="2"/>
        <w:rPr>
          <w:sz w:val="24"/>
          <w:szCs w:val="24"/>
        </w:rPr>
      </w:pPr>
      <w:r>
        <w:rPr>
          <w:rFonts w:ascii="仿宋_GB2312" w:hAnsi="仿宋_GB2312" w:eastAsia="仿宋_GB2312" w:cs="仿宋_GB2312"/>
          <w:b/>
          <w:sz w:val="24"/>
          <w:szCs w:val="24"/>
        </w:rPr>
        <w:t>六、招标文件获取时间、方式及地址</w:t>
      </w:r>
    </w:p>
    <w:p w14:paraId="61CBF016">
      <w:pPr>
        <w:pStyle w:val="5"/>
        <w:ind w:firstLine="480"/>
        <w:rPr>
          <w:sz w:val="24"/>
          <w:szCs w:val="24"/>
        </w:rPr>
      </w:pPr>
      <w:r>
        <w:rPr>
          <w:rFonts w:ascii="仿宋_GB2312" w:hAnsi="仿宋_GB2312" w:eastAsia="仿宋_GB2312" w:cs="仿宋_GB2312"/>
          <w:sz w:val="24"/>
          <w:szCs w:val="24"/>
        </w:rPr>
        <w:t>（一）招标文件获取时间：详见采购公告</w:t>
      </w:r>
    </w:p>
    <w:p w14:paraId="5D127699">
      <w:pPr>
        <w:pStyle w:val="5"/>
        <w:ind w:firstLine="480"/>
        <w:rPr>
          <w:sz w:val="24"/>
          <w:szCs w:val="24"/>
        </w:rPr>
      </w:pPr>
      <w:r>
        <w:rPr>
          <w:rFonts w:ascii="仿宋_GB2312" w:hAnsi="仿宋_GB2312" w:eastAsia="仿宋_GB2312" w:cs="仿宋_GB2312"/>
          <w:sz w:val="24"/>
          <w:szCs w:val="24"/>
        </w:rPr>
        <w:t xml:space="preserve"> （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0E9A9121">
      <w:pPr>
        <w:pStyle w:val="5"/>
        <w:ind w:firstLine="480"/>
        <w:rPr>
          <w:sz w:val="24"/>
          <w:szCs w:val="24"/>
        </w:rPr>
      </w:pPr>
      <w:r>
        <w:rPr>
          <w:rFonts w:ascii="仿宋_GB2312" w:hAnsi="仿宋_GB2312" w:eastAsia="仿宋_GB2312" w:cs="仿宋_GB2312"/>
          <w:sz w:val="24"/>
          <w:szCs w:val="24"/>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0A00EAA9">
      <w:pPr>
        <w:pStyle w:val="5"/>
        <w:outlineLvl w:val="2"/>
        <w:rPr>
          <w:sz w:val="24"/>
          <w:szCs w:val="24"/>
        </w:rPr>
      </w:pPr>
      <w:r>
        <w:rPr>
          <w:rFonts w:ascii="仿宋_GB2312" w:hAnsi="仿宋_GB2312" w:eastAsia="仿宋_GB2312" w:cs="仿宋_GB2312"/>
          <w:b/>
          <w:sz w:val="24"/>
          <w:szCs w:val="24"/>
        </w:rPr>
        <w:t>七、投标文件提交截止时间及开标时间、地点、方式</w:t>
      </w:r>
    </w:p>
    <w:p w14:paraId="56955969">
      <w:pPr>
        <w:pStyle w:val="5"/>
        <w:ind w:firstLine="480"/>
        <w:rPr>
          <w:sz w:val="24"/>
          <w:szCs w:val="24"/>
        </w:rPr>
      </w:pPr>
      <w:r>
        <w:rPr>
          <w:rFonts w:ascii="仿宋_GB2312" w:hAnsi="仿宋_GB2312" w:eastAsia="仿宋_GB2312" w:cs="仿宋_GB2312"/>
          <w:sz w:val="24"/>
          <w:szCs w:val="24"/>
        </w:rPr>
        <w:t>（一）投标文件提交截止时间及开标时间：详见采购公告</w:t>
      </w:r>
    </w:p>
    <w:p w14:paraId="785EEBE9">
      <w:pPr>
        <w:pStyle w:val="5"/>
        <w:ind w:firstLine="480"/>
        <w:rPr>
          <w:sz w:val="24"/>
          <w:szCs w:val="24"/>
        </w:rPr>
      </w:pPr>
      <w:r>
        <w:rPr>
          <w:rFonts w:ascii="仿宋_GB2312" w:hAnsi="仿宋_GB2312" w:eastAsia="仿宋_GB2312" w:cs="仿宋_GB2312"/>
          <w:sz w:val="24"/>
          <w:szCs w:val="24"/>
        </w:rPr>
        <w:t xml:space="preserve"> （二）投标文件提交方式、地点：供应商应当在投标文件提交截止时间前，通过项目电子化交易系统提交投标文件。成功提交的，供应商将收到已提交投标文件的回执函。</w:t>
      </w:r>
    </w:p>
    <w:p w14:paraId="36E34C80">
      <w:pPr>
        <w:pStyle w:val="5"/>
        <w:ind w:firstLine="480"/>
        <w:rPr>
          <w:sz w:val="24"/>
          <w:szCs w:val="24"/>
        </w:rPr>
      </w:pPr>
      <w:r>
        <w:rPr>
          <w:rFonts w:ascii="仿宋_GB2312" w:hAnsi="仿宋_GB2312" w:eastAsia="仿宋_GB2312" w:cs="仿宋_GB2312"/>
          <w:sz w:val="24"/>
          <w:szCs w:val="24"/>
        </w:rPr>
        <w:t>（三）本项目采取网上开标，即采购人或代理机构通过项目电子化交易系统“开标/开启大厅”组织在线开标。</w:t>
      </w:r>
    </w:p>
    <w:p w14:paraId="05D21478">
      <w:pPr>
        <w:pStyle w:val="5"/>
        <w:outlineLvl w:val="2"/>
        <w:rPr>
          <w:sz w:val="24"/>
          <w:szCs w:val="24"/>
        </w:rPr>
      </w:pPr>
      <w:r>
        <w:rPr>
          <w:rFonts w:ascii="仿宋_GB2312" w:hAnsi="仿宋_GB2312" w:eastAsia="仿宋_GB2312" w:cs="仿宋_GB2312"/>
          <w:b/>
          <w:sz w:val="24"/>
          <w:szCs w:val="24"/>
        </w:rPr>
        <w:t>八、本投标邀请在陕西省政府采购网以公告形式发布</w:t>
      </w:r>
    </w:p>
    <w:p w14:paraId="6B0704E3">
      <w:pPr>
        <w:pStyle w:val="5"/>
        <w:outlineLvl w:val="2"/>
        <w:rPr>
          <w:sz w:val="24"/>
          <w:szCs w:val="24"/>
        </w:rPr>
      </w:pPr>
      <w:r>
        <w:rPr>
          <w:rFonts w:ascii="仿宋_GB2312" w:hAnsi="仿宋_GB2312" w:eastAsia="仿宋_GB2312" w:cs="仿宋_GB2312"/>
          <w:b/>
          <w:sz w:val="24"/>
          <w:szCs w:val="24"/>
        </w:rPr>
        <w:t>九、供应商信用融资</w:t>
      </w:r>
    </w:p>
    <w:p w14:paraId="0AD894D7">
      <w:pPr>
        <w:pStyle w:val="5"/>
        <w:ind w:firstLine="480"/>
        <w:rPr>
          <w:sz w:val="24"/>
          <w:szCs w:val="24"/>
        </w:rPr>
      </w:pPr>
      <w:r>
        <w:rPr>
          <w:rFonts w:ascii="仿宋_GB2312" w:hAnsi="仿宋_GB2312" w:eastAsia="仿宋_GB2312" w:cs="仿宋_GB2312"/>
          <w:sz w:val="24"/>
          <w:szCs w:val="24"/>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5D3A5FAA">
      <w:pPr>
        <w:pStyle w:val="5"/>
        <w:outlineLvl w:val="2"/>
        <w:rPr>
          <w:sz w:val="24"/>
          <w:szCs w:val="24"/>
        </w:rPr>
      </w:pPr>
      <w:r>
        <w:rPr>
          <w:rFonts w:ascii="仿宋_GB2312" w:hAnsi="仿宋_GB2312" w:eastAsia="仿宋_GB2312" w:cs="仿宋_GB2312"/>
          <w:b/>
          <w:sz w:val="24"/>
          <w:szCs w:val="24"/>
        </w:rPr>
        <w:t>十、联系方式</w:t>
      </w:r>
    </w:p>
    <w:p w14:paraId="6BE3879B">
      <w:pPr>
        <w:pStyle w:val="5"/>
        <w:spacing w:line="360" w:lineRule="auto"/>
        <w:outlineLvl w:val="3"/>
        <w:rPr>
          <w:sz w:val="24"/>
          <w:szCs w:val="24"/>
        </w:rPr>
      </w:pPr>
      <w:r>
        <w:rPr>
          <w:rFonts w:ascii="仿宋_GB2312" w:hAnsi="仿宋_GB2312" w:eastAsia="仿宋_GB2312" w:cs="仿宋_GB2312"/>
          <w:b/>
          <w:sz w:val="24"/>
          <w:szCs w:val="24"/>
        </w:rPr>
        <w:t>采购人： 西安市气象局</w:t>
      </w:r>
    </w:p>
    <w:p w14:paraId="5D5FE7EA">
      <w:pPr>
        <w:pStyle w:val="5"/>
        <w:spacing w:line="360" w:lineRule="auto"/>
        <w:rPr>
          <w:sz w:val="24"/>
          <w:szCs w:val="24"/>
        </w:rPr>
      </w:pPr>
      <w:r>
        <w:rPr>
          <w:rFonts w:ascii="仿宋_GB2312" w:hAnsi="仿宋_GB2312" w:eastAsia="仿宋_GB2312" w:cs="仿宋_GB2312"/>
          <w:sz w:val="24"/>
          <w:szCs w:val="24"/>
        </w:rPr>
        <w:t xml:space="preserve"> 地址： 西安市未央路102-1号</w:t>
      </w:r>
    </w:p>
    <w:p w14:paraId="6CF23C94">
      <w:pPr>
        <w:pStyle w:val="5"/>
        <w:spacing w:line="360" w:lineRule="auto"/>
        <w:rPr>
          <w:sz w:val="24"/>
          <w:szCs w:val="24"/>
        </w:rPr>
      </w:pPr>
      <w:r>
        <w:rPr>
          <w:rFonts w:ascii="仿宋_GB2312" w:hAnsi="仿宋_GB2312" w:eastAsia="仿宋_GB2312" w:cs="仿宋_GB2312"/>
          <w:sz w:val="24"/>
          <w:szCs w:val="24"/>
        </w:rPr>
        <w:t xml:space="preserve"> 邮编： 710016</w:t>
      </w:r>
    </w:p>
    <w:p w14:paraId="498C6B7A">
      <w:pPr>
        <w:pStyle w:val="5"/>
        <w:spacing w:line="360" w:lineRule="auto"/>
        <w:rPr>
          <w:sz w:val="24"/>
          <w:szCs w:val="24"/>
        </w:rPr>
      </w:pPr>
      <w:r>
        <w:rPr>
          <w:rFonts w:ascii="仿宋_GB2312" w:hAnsi="仿宋_GB2312" w:eastAsia="仿宋_GB2312" w:cs="仿宋_GB2312"/>
          <w:sz w:val="24"/>
          <w:szCs w:val="24"/>
        </w:rPr>
        <w:t xml:space="preserve"> 联系人： </w:t>
      </w:r>
      <w:r>
        <w:rPr>
          <w:rFonts w:hint="eastAsia" w:ascii="仿宋_GB2312" w:hAnsi="仿宋_GB2312" w:eastAsia="仿宋_GB2312" w:cs="仿宋_GB2312"/>
          <w:sz w:val="24"/>
          <w:szCs w:val="24"/>
          <w:lang w:val="en-US" w:eastAsia="zh-CN"/>
        </w:rPr>
        <w:t>张</w:t>
      </w:r>
      <w:r>
        <w:rPr>
          <w:rFonts w:ascii="仿宋_GB2312" w:hAnsi="仿宋_GB2312" w:eastAsia="仿宋_GB2312" w:cs="仿宋_GB2312"/>
          <w:sz w:val="24"/>
          <w:szCs w:val="24"/>
        </w:rPr>
        <w:t>老师</w:t>
      </w:r>
    </w:p>
    <w:p w14:paraId="09DB2C2D">
      <w:pPr>
        <w:pStyle w:val="5"/>
        <w:spacing w:line="360" w:lineRule="auto"/>
        <w:rPr>
          <w:sz w:val="24"/>
          <w:szCs w:val="24"/>
        </w:rPr>
      </w:pPr>
      <w:r>
        <w:rPr>
          <w:rFonts w:ascii="仿宋_GB2312" w:hAnsi="仿宋_GB2312" w:eastAsia="仿宋_GB2312" w:cs="仿宋_GB2312"/>
          <w:sz w:val="24"/>
          <w:szCs w:val="24"/>
        </w:rPr>
        <w:t xml:space="preserve"> 联系电话： </w:t>
      </w:r>
      <w:r>
        <w:rPr>
          <w:rFonts w:hint="eastAsia" w:ascii="仿宋_GB2312" w:hAnsi="仿宋_GB2312" w:eastAsia="仿宋_GB2312" w:cs="仿宋_GB2312"/>
          <w:sz w:val="24"/>
          <w:szCs w:val="24"/>
        </w:rPr>
        <w:t>029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86251054</w:t>
      </w:r>
    </w:p>
    <w:p w14:paraId="16C0C9D4">
      <w:pPr>
        <w:pStyle w:val="5"/>
        <w:spacing w:line="360" w:lineRule="auto"/>
        <w:outlineLvl w:val="3"/>
        <w:rPr>
          <w:sz w:val="24"/>
          <w:szCs w:val="24"/>
        </w:rPr>
      </w:pPr>
      <w:r>
        <w:rPr>
          <w:rFonts w:ascii="仿宋_GB2312" w:hAnsi="仿宋_GB2312" w:eastAsia="仿宋_GB2312" w:cs="仿宋_GB2312"/>
          <w:b/>
          <w:sz w:val="24"/>
          <w:szCs w:val="24"/>
        </w:rPr>
        <w:t>代理机构：陕西万泽招标有限公司</w:t>
      </w:r>
    </w:p>
    <w:p w14:paraId="17DF3B40">
      <w:pPr>
        <w:pStyle w:val="5"/>
        <w:spacing w:line="360" w:lineRule="auto"/>
        <w:rPr>
          <w:sz w:val="24"/>
          <w:szCs w:val="24"/>
        </w:rPr>
      </w:pPr>
      <w:r>
        <w:rPr>
          <w:rFonts w:ascii="仿宋_GB2312" w:hAnsi="仿宋_GB2312" w:eastAsia="仿宋_GB2312" w:cs="仿宋_GB2312"/>
          <w:sz w:val="24"/>
          <w:szCs w:val="24"/>
        </w:rPr>
        <w:t xml:space="preserve"> 地址： 西安市高新区唐延路旺座现代城C座25楼2502室</w:t>
      </w:r>
    </w:p>
    <w:p w14:paraId="7379622F">
      <w:pPr>
        <w:pStyle w:val="5"/>
        <w:spacing w:line="360" w:lineRule="auto"/>
        <w:rPr>
          <w:sz w:val="24"/>
          <w:szCs w:val="24"/>
        </w:rPr>
      </w:pPr>
      <w:r>
        <w:rPr>
          <w:rFonts w:ascii="仿宋_GB2312" w:hAnsi="仿宋_GB2312" w:eastAsia="仿宋_GB2312" w:cs="仿宋_GB2312"/>
          <w:sz w:val="24"/>
          <w:szCs w:val="24"/>
        </w:rPr>
        <w:t xml:space="preserve"> 邮编： 710065</w:t>
      </w:r>
    </w:p>
    <w:p w14:paraId="6122B7B3">
      <w:pPr>
        <w:pStyle w:val="5"/>
        <w:spacing w:line="360" w:lineRule="auto"/>
        <w:rPr>
          <w:sz w:val="24"/>
          <w:szCs w:val="24"/>
        </w:rPr>
      </w:pPr>
      <w:r>
        <w:rPr>
          <w:rFonts w:ascii="仿宋_GB2312" w:hAnsi="仿宋_GB2312" w:eastAsia="仿宋_GB2312" w:cs="仿宋_GB2312"/>
          <w:sz w:val="24"/>
          <w:szCs w:val="24"/>
        </w:rPr>
        <w:t xml:space="preserve"> 联系人： 黄茜 陈先锋</w:t>
      </w:r>
    </w:p>
    <w:p w14:paraId="2C8097C1">
      <w:pPr>
        <w:pStyle w:val="5"/>
        <w:spacing w:line="360" w:lineRule="auto"/>
        <w:rPr>
          <w:sz w:val="24"/>
          <w:szCs w:val="24"/>
        </w:rPr>
      </w:pPr>
      <w:r>
        <w:rPr>
          <w:rFonts w:ascii="仿宋_GB2312" w:hAnsi="仿宋_GB2312" w:eastAsia="仿宋_GB2312" w:cs="仿宋_GB2312"/>
          <w:sz w:val="24"/>
          <w:szCs w:val="24"/>
        </w:rPr>
        <w:t xml:space="preserve"> 联系电话： 029-88319689-8003/8005</w:t>
      </w:r>
    </w:p>
    <w:p w14:paraId="4F5C6CAC">
      <w:pPr>
        <w:pStyle w:val="5"/>
        <w:spacing w:line="360" w:lineRule="auto"/>
        <w:outlineLvl w:val="3"/>
        <w:rPr>
          <w:sz w:val="24"/>
          <w:szCs w:val="24"/>
        </w:rPr>
      </w:pPr>
      <w:r>
        <w:rPr>
          <w:rFonts w:ascii="仿宋_GB2312" w:hAnsi="仿宋_GB2312" w:eastAsia="仿宋_GB2312" w:cs="仿宋_GB2312"/>
          <w:b/>
          <w:sz w:val="24"/>
          <w:szCs w:val="24"/>
        </w:rPr>
        <w:t>采购监督机构：西安市财政局政府采购管理处</w:t>
      </w:r>
    </w:p>
    <w:p w14:paraId="4C5474EE">
      <w:pPr>
        <w:pStyle w:val="5"/>
        <w:spacing w:line="360" w:lineRule="auto"/>
        <w:ind w:firstLine="480"/>
        <w:rPr>
          <w:sz w:val="24"/>
          <w:szCs w:val="24"/>
        </w:rPr>
      </w:pPr>
      <w:r>
        <w:rPr>
          <w:rFonts w:ascii="仿宋_GB2312" w:hAnsi="仿宋_GB2312" w:eastAsia="仿宋_GB2312" w:cs="仿宋_GB2312"/>
          <w:sz w:val="24"/>
          <w:szCs w:val="24"/>
        </w:rPr>
        <w:t>联系人：杜新星</w:t>
      </w:r>
    </w:p>
    <w:p w14:paraId="2C88C1BE">
      <w:pPr>
        <w:pStyle w:val="5"/>
        <w:ind w:firstLine="480"/>
        <w:rPr>
          <w:sz w:val="24"/>
          <w:szCs w:val="24"/>
        </w:rPr>
      </w:pPr>
      <w:r>
        <w:rPr>
          <w:rFonts w:ascii="仿宋_GB2312" w:hAnsi="仿宋_GB2312" w:eastAsia="仿宋_GB2312" w:cs="仿宋_GB2312"/>
          <w:sz w:val="24"/>
          <w:szCs w:val="24"/>
        </w:rPr>
        <w:t>联系电话：029-89821846</w:t>
      </w:r>
    </w:p>
    <w:p w14:paraId="1DEDDF60">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FC878"/>
    <w:multiLevelType w:val="singleLevel"/>
    <w:tmpl w:val="58BFC878"/>
    <w:lvl w:ilvl="0" w:tentative="0">
      <w:start w:val="1"/>
      <w:numFmt w:val="decimal"/>
      <w:suff w:val="nothing"/>
      <w:lvlText w:val="%1、"/>
      <w:lvlJc w:val="left"/>
      <w:pPr>
        <w:ind w:left="63" w:firstLine="420"/>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B2B90"/>
    <w:rsid w:val="746B2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2025-11-27T07:14:00Z</dcterms:created>
  <dc:creator>  </dc:creator>
  <cp:lastModifiedBy>  </cp:lastModifiedBy>
  <dcterms:modified xsi:type="dcterms:W3CDTF">2025-11-27T07:14:32Z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B615374E09684B11AC3986886EEE56AA_11</vt:lpwstr>
  </property>
  <property fmtid="{D5CDD505-2E9C-101B-9397-08002B2CF9AE}" pid="4" name="KSOTemplateDocerSaveRecord">
    <vt:lpwstr>eyJoZGlkIjoiMTg2YjA0ZGFkNjk4MTExYzk0ZTA0ZWUwNTg5NDI0MjciLCJ1c2VySWQiOiI1Njk1MDIwOTAifQ==</vt:lpwstr>
  </property>
</Properties>
</file>