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46732">
      <w:pPr>
        <w:pStyle w:val="4"/>
        <w:spacing w:line="480" w:lineRule="exact"/>
        <w:jc w:val="center"/>
      </w:pPr>
      <w:r>
        <w:rPr>
          <w:rFonts w:ascii="仿宋_GB2312" w:hAnsi="仿宋_GB2312" w:eastAsia="仿宋_GB2312" w:cs="仿宋_GB2312"/>
          <w:b/>
          <w:sz w:val="36"/>
        </w:rPr>
        <w:t>南郑区猕猴桃标准化果园建设提升（猕猴桃品种改良）竞争性谈判公告</w:t>
      </w:r>
    </w:p>
    <w:p w14:paraId="3EAC391B">
      <w:pPr>
        <w:pStyle w:val="4"/>
        <w:spacing w:line="360" w:lineRule="auto"/>
        <w:outlineLvl w:val="5"/>
        <w:rPr>
          <w:sz w:val="24"/>
          <w:szCs w:val="24"/>
        </w:rPr>
      </w:pPr>
      <w:r>
        <w:rPr>
          <w:rFonts w:ascii="仿宋_GB2312" w:hAnsi="仿宋_GB2312" w:eastAsia="仿宋_GB2312" w:cs="仿宋_GB2312"/>
          <w:b/>
          <w:sz w:val="24"/>
          <w:szCs w:val="24"/>
        </w:rPr>
        <w:t xml:space="preserve"> 项目概况</w:t>
      </w:r>
    </w:p>
    <w:p w14:paraId="323796C7">
      <w:pPr>
        <w:pStyle w:val="4"/>
        <w:spacing w:line="360" w:lineRule="auto"/>
        <w:ind w:firstLine="480" w:firstLineChars="200"/>
        <w:rPr>
          <w:sz w:val="24"/>
          <w:szCs w:val="24"/>
        </w:rPr>
      </w:pPr>
      <w:r>
        <w:rPr>
          <w:rFonts w:ascii="仿宋_GB2312" w:hAnsi="仿宋_GB2312" w:eastAsia="仿宋_GB2312" w:cs="仿宋_GB2312"/>
          <w:sz w:val="24"/>
          <w:szCs w:val="24"/>
        </w:rPr>
        <w:t>南郑区猕猴桃标准化果园建设提升（猕猴桃品种改良）采购项目的潜在供应商应在453358208@qq.com邮箱获取采购文件，并于 2025年12月05日 14时30分 （北京时间）前提交响应文件。</w:t>
      </w:r>
    </w:p>
    <w:p w14:paraId="5A3A01DE">
      <w:pPr>
        <w:pStyle w:val="4"/>
        <w:spacing w:line="360" w:lineRule="auto"/>
        <w:outlineLvl w:val="3"/>
        <w:rPr>
          <w:sz w:val="24"/>
          <w:szCs w:val="24"/>
        </w:rPr>
      </w:pPr>
      <w:r>
        <w:rPr>
          <w:rFonts w:ascii="仿宋_GB2312" w:hAnsi="仿宋_GB2312" w:eastAsia="仿宋_GB2312" w:cs="仿宋_GB2312"/>
          <w:b/>
          <w:sz w:val="24"/>
          <w:szCs w:val="24"/>
        </w:rPr>
        <w:t>一、项目基本情况</w:t>
      </w:r>
    </w:p>
    <w:p w14:paraId="129A7250">
      <w:pPr>
        <w:pStyle w:val="4"/>
        <w:spacing w:line="360" w:lineRule="auto"/>
        <w:rPr>
          <w:sz w:val="24"/>
          <w:szCs w:val="24"/>
        </w:rPr>
      </w:pPr>
      <w:r>
        <w:rPr>
          <w:rFonts w:ascii="仿宋_GB2312" w:hAnsi="仿宋_GB2312" w:eastAsia="仿宋_GB2312" w:cs="仿宋_GB2312"/>
          <w:sz w:val="24"/>
          <w:szCs w:val="24"/>
        </w:rPr>
        <w:t>项目编号：ZCBN-南郑县-2025-00486</w:t>
      </w:r>
    </w:p>
    <w:p w14:paraId="1F38C5E4">
      <w:pPr>
        <w:pStyle w:val="4"/>
        <w:spacing w:line="360" w:lineRule="auto"/>
        <w:rPr>
          <w:sz w:val="24"/>
          <w:szCs w:val="24"/>
        </w:rPr>
      </w:pPr>
      <w:r>
        <w:rPr>
          <w:rFonts w:ascii="仿宋_GB2312" w:hAnsi="仿宋_GB2312" w:eastAsia="仿宋_GB2312" w:cs="仿宋_GB2312"/>
          <w:sz w:val="24"/>
          <w:szCs w:val="24"/>
        </w:rPr>
        <w:t>项目名称：南郑区猕猴桃标准化果园建设提升（猕猴桃品种改良）</w:t>
      </w:r>
    </w:p>
    <w:p w14:paraId="1353D218">
      <w:pPr>
        <w:pStyle w:val="4"/>
        <w:spacing w:line="360" w:lineRule="auto"/>
        <w:rPr>
          <w:sz w:val="24"/>
          <w:szCs w:val="24"/>
        </w:rPr>
      </w:pPr>
      <w:r>
        <w:rPr>
          <w:rFonts w:ascii="仿宋_GB2312" w:hAnsi="仿宋_GB2312" w:eastAsia="仿宋_GB2312" w:cs="仿宋_GB2312"/>
          <w:sz w:val="24"/>
          <w:szCs w:val="24"/>
        </w:rPr>
        <w:t>采购方式：竞争性谈判</w:t>
      </w:r>
    </w:p>
    <w:p w14:paraId="3B720242">
      <w:pPr>
        <w:pStyle w:val="4"/>
        <w:spacing w:line="360" w:lineRule="auto"/>
        <w:rPr>
          <w:sz w:val="24"/>
          <w:szCs w:val="24"/>
        </w:rPr>
      </w:pPr>
      <w:r>
        <w:rPr>
          <w:rFonts w:ascii="仿宋_GB2312" w:hAnsi="仿宋_GB2312" w:eastAsia="仿宋_GB2312" w:cs="仿宋_GB2312"/>
          <w:sz w:val="24"/>
          <w:szCs w:val="24"/>
        </w:rPr>
        <w:t>预算金额：299,000.00元</w:t>
      </w:r>
    </w:p>
    <w:p w14:paraId="59E69A04">
      <w:pPr>
        <w:pStyle w:val="4"/>
        <w:spacing w:line="360" w:lineRule="auto"/>
        <w:rPr>
          <w:sz w:val="24"/>
          <w:szCs w:val="24"/>
        </w:rPr>
      </w:pPr>
      <w:r>
        <w:rPr>
          <w:rFonts w:ascii="仿宋_GB2312" w:hAnsi="仿宋_GB2312" w:eastAsia="仿宋_GB2312" w:cs="仿宋_GB2312"/>
          <w:sz w:val="24"/>
          <w:szCs w:val="24"/>
        </w:rPr>
        <w:t>采购需求：</w:t>
      </w:r>
    </w:p>
    <w:p w14:paraId="26A86D0F">
      <w:pPr>
        <w:pStyle w:val="4"/>
        <w:spacing w:line="360" w:lineRule="auto"/>
        <w:rPr>
          <w:sz w:val="24"/>
          <w:szCs w:val="24"/>
        </w:rPr>
      </w:pPr>
      <w:r>
        <w:rPr>
          <w:rFonts w:ascii="仿宋_GB2312" w:hAnsi="仿宋_GB2312" w:eastAsia="仿宋_GB2312" w:cs="仿宋_GB2312"/>
          <w:sz w:val="24"/>
          <w:szCs w:val="24"/>
        </w:rPr>
        <w:t>合同包1(南郑区猕猴桃标准化果园建设提升（猕猴桃品种改良）):</w:t>
      </w:r>
    </w:p>
    <w:p w14:paraId="6D25D34E">
      <w:pPr>
        <w:pStyle w:val="4"/>
        <w:spacing w:line="360" w:lineRule="auto"/>
        <w:ind w:firstLine="630"/>
        <w:rPr>
          <w:sz w:val="24"/>
          <w:szCs w:val="24"/>
        </w:rPr>
      </w:pPr>
      <w:r>
        <w:rPr>
          <w:rFonts w:ascii="仿宋_GB2312" w:hAnsi="仿宋_GB2312" w:eastAsia="仿宋_GB2312" w:cs="仿宋_GB2312"/>
          <w:sz w:val="24"/>
          <w:szCs w:val="24"/>
        </w:rPr>
        <w:t>合同包预算金额：299,000.00元</w:t>
      </w:r>
    </w:p>
    <w:p w14:paraId="281A5B48">
      <w:pPr>
        <w:pStyle w:val="4"/>
        <w:spacing w:line="360" w:lineRule="auto"/>
        <w:ind w:firstLine="630"/>
        <w:rPr>
          <w:sz w:val="24"/>
          <w:szCs w:val="24"/>
        </w:rPr>
      </w:pPr>
      <w:r>
        <w:rPr>
          <w:rFonts w:ascii="仿宋_GB2312" w:hAnsi="仿宋_GB2312" w:eastAsia="仿宋_GB2312" w:cs="仿宋_GB2312"/>
          <w:sz w:val="24"/>
          <w:szCs w:val="24"/>
        </w:rPr>
        <w:t>合同包最高限价：299,000.00元</w:t>
      </w:r>
    </w:p>
    <w:tbl>
      <w:tblPr>
        <w:tblStyle w:val="2"/>
        <w:tblW w:w="91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7"/>
        <w:gridCol w:w="1517"/>
        <w:gridCol w:w="1517"/>
        <w:gridCol w:w="1517"/>
        <w:gridCol w:w="1517"/>
        <w:gridCol w:w="1552"/>
      </w:tblGrid>
      <w:tr w14:paraId="6085C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8" w:hRule="atLeast"/>
        </w:trPr>
        <w:tc>
          <w:tcPr>
            <w:tcW w:w="1517" w:type="dxa"/>
          </w:tcPr>
          <w:p w14:paraId="357B549D">
            <w:pPr>
              <w:pStyle w:val="4"/>
              <w:spacing w:line="360" w:lineRule="auto"/>
              <w:jc w:val="center"/>
              <w:rPr>
                <w:sz w:val="24"/>
                <w:szCs w:val="24"/>
              </w:rPr>
            </w:pPr>
            <w:r>
              <w:rPr>
                <w:rFonts w:ascii="仿宋_GB2312" w:hAnsi="仿宋_GB2312" w:eastAsia="仿宋_GB2312" w:cs="仿宋_GB2312"/>
                <w:sz w:val="24"/>
                <w:szCs w:val="24"/>
              </w:rPr>
              <w:t>品目号</w:t>
            </w:r>
          </w:p>
        </w:tc>
        <w:tc>
          <w:tcPr>
            <w:tcW w:w="1517" w:type="dxa"/>
          </w:tcPr>
          <w:p w14:paraId="5E49DE45">
            <w:pPr>
              <w:pStyle w:val="4"/>
              <w:spacing w:line="360" w:lineRule="auto"/>
              <w:jc w:val="center"/>
              <w:rPr>
                <w:sz w:val="24"/>
                <w:szCs w:val="24"/>
              </w:rPr>
            </w:pPr>
            <w:r>
              <w:rPr>
                <w:rFonts w:ascii="仿宋_GB2312" w:hAnsi="仿宋_GB2312" w:eastAsia="仿宋_GB2312" w:cs="仿宋_GB2312"/>
                <w:sz w:val="24"/>
                <w:szCs w:val="24"/>
              </w:rPr>
              <w:t>品目名称</w:t>
            </w:r>
          </w:p>
        </w:tc>
        <w:tc>
          <w:tcPr>
            <w:tcW w:w="1517" w:type="dxa"/>
          </w:tcPr>
          <w:p w14:paraId="2F0184A9">
            <w:pPr>
              <w:pStyle w:val="4"/>
              <w:spacing w:line="360" w:lineRule="auto"/>
              <w:jc w:val="center"/>
              <w:rPr>
                <w:sz w:val="24"/>
                <w:szCs w:val="24"/>
              </w:rPr>
            </w:pPr>
            <w:r>
              <w:rPr>
                <w:rFonts w:ascii="仿宋_GB2312" w:hAnsi="仿宋_GB2312" w:eastAsia="仿宋_GB2312" w:cs="仿宋_GB2312"/>
                <w:sz w:val="24"/>
                <w:szCs w:val="24"/>
              </w:rPr>
              <w:t>采购标的</w:t>
            </w:r>
          </w:p>
        </w:tc>
        <w:tc>
          <w:tcPr>
            <w:tcW w:w="1517" w:type="dxa"/>
          </w:tcPr>
          <w:p w14:paraId="60DF9882">
            <w:pPr>
              <w:pStyle w:val="4"/>
              <w:spacing w:line="360" w:lineRule="auto"/>
              <w:ind w:firstLine="480" w:firstLineChars="200"/>
              <w:jc w:val="center"/>
              <w:rPr>
                <w:rFonts w:ascii="仿宋_GB2312" w:hAnsi="仿宋_GB2312" w:eastAsia="仿宋_GB2312" w:cs="仿宋_GB2312"/>
                <w:sz w:val="24"/>
                <w:szCs w:val="24"/>
              </w:rPr>
            </w:pPr>
            <w:r>
              <w:rPr>
                <w:rFonts w:ascii="仿宋_GB2312" w:hAnsi="仿宋_GB2312" w:eastAsia="仿宋_GB2312" w:cs="仿宋_GB2312"/>
                <w:sz w:val="24"/>
                <w:szCs w:val="24"/>
              </w:rPr>
              <w:t>数量</w:t>
            </w:r>
          </w:p>
          <w:p w14:paraId="3BB3FFB2">
            <w:pPr>
              <w:pStyle w:val="4"/>
              <w:spacing w:line="360" w:lineRule="auto"/>
              <w:ind w:firstLine="240" w:firstLineChars="100"/>
              <w:jc w:val="center"/>
              <w:rPr>
                <w:sz w:val="24"/>
                <w:szCs w:val="24"/>
              </w:rPr>
            </w:pPr>
            <w:r>
              <w:rPr>
                <w:rFonts w:ascii="仿宋_GB2312" w:hAnsi="仿宋_GB2312" w:eastAsia="仿宋_GB2312" w:cs="仿宋_GB2312"/>
                <w:sz w:val="24"/>
                <w:szCs w:val="24"/>
              </w:rPr>
              <w:t>（单位）</w:t>
            </w:r>
          </w:p>
        </w:tc>
        <w:tc>
          <w:tcPr>
            <w:tcW w:w="1517" w:type="dxa"/>
          </w:tcPr>
          <w:p w14:paraId="0E2C626D">
            <w:pPr>
              <w:pStyle w:val="4"/>
              <w:spacing w:line="360" w:lineRule="auto"/>
              <w:jc w:val="center"/>
              <w:rPr>
                <w:sz w:val="24"/>
                <w:szCs w:val="24"/>
              </w:rPr>
            </w:pPr>
            <w:r>
              <w:rPr>
                <w:rFonts w:ascii="仿宋_GB2312" w:hAnsi="仿宋_GB2312" w:eastAsia="仿宋_GB2312" w:cs="仿宋_GB2312"/>
                <w:sz w:val="24"/>
                <w:szCs w:val="24"/>
              </w:rPr>
              <w:t>技术规格、参数及要求</w:t>
            </w:r>
          </w:p>
        </w:tc>
        <w:tc>
          <w:tcPr>
            <w:tcW w:w="1552" w:type="dxa"/>
          </w:tcPr>
          <w:p w14:paraId="659223EC">
            <w:pPr>
              <w:pStyle w:val="4"/>
              <w:spacing w:line="360" w:lineRule="auto"/>
              <w:jc w:val="center"/>
              <w:rPr>
                <w:sz w:val="24"/>
                <w:szCs w:val="24"/>
              </w:rPr>
            </w:pPr>
            <w:r>
              <w:rPr>
                <w:rFonts w:ascii="仿宋_GB2312" w:hAnsi="仿宋_GB2312" w:eastAsia="仿宋_GB2312" w:cs="仿宋_GB2312"/>
                <w:sz w:val="24"/>
                <w:szCs w:val="24"/>
              </w:rPr>
              <w:t>品目预算(元)</w:t>
            </w:r>
          </w:p>
        </w:tc>
      </w:tr>
      <w:tr w14:paraId="27D8D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4" w:hRule="atLeast"/>
        </w:trPr>
        <w:tc>
          <w:tcPr>
            <w:tcW w:w="1517" w:type="dxa"/>
          </w:tcPr>
          <w:p w14:paraId="0601B0C8">
            <w:pPr>
              <w:pStyle w:val="4"/>
              <w:spacing w:line="360" w:lineRule="auto"/>
              <w:jc w:val="center"/>
              <w:rPr>
                <w:sz w:val="24"/>
                <w:szCs w:val="24"/>
              </w:rPr>
            </w:pPr>
            <w:r>
              <w:rPr>
                <w:rFonts w:ascii="仿宋_GB2312" w:hAnsi="仿宋_GB2312" w:eastAsia="仿宋_GB2312" w:cs="仿宋_GB2312"/>
                <w:sz w:val="24"/>
                <w:szCs w:val="24"/>
              </w:rPr>
              <w:t>1-1</w:t>
            </w:r>
          </w:p>
        </w:tc>
        <w:tc>
          <w:tcPr>
            <w:tcW w:w="1517" w:type="dxa"/>
          </w:tcPr>
          <w:p w14:paraId="0B9196DD">
            <w:pPr>
              <w:pStyle w:val="4"/>
              <w:spacing w:line="360" w:lineRule="auto"/>
              <w:jc w:val="center"/>
              <w:rPr>
                <w:sz w:val="24"/>
                <w:szCs w:val="24"/>
              </w:rPr>
            </w:pPr>
            <w:r>
              <w:rPr>
                <w:rFonts w:ascii="仿宋_GB2312" w:hAnsi="仿宋_GB2312" w:eastAsia="仿宋_GB2312" w:cs="仿宋_GB2312"/>
                <w:sz w:val="24"/>
                <w:szCs w:val="24"/>
              </w:rPr>
              <w:t>苗木类</w:t>
            </w:r>
          </w:p>
        </w:tc>
        <w:tc>
          <w:tcPr>
            <w:tcW w:w="1517" w:type="dxa"/>
          </w:tcPr>
          <w:p w14:paraId="1C18CDFD">
            <w:pPr>
              <w:pStyle w:val="4"/>
              <w:spacing w:line="360" w:lineRule="auto"/>
              <w:jc w:val="center"/>
              <w:rPr>
                <w:sz w:val="24"/>
                <w:szCs w:val="24"/>
              </w:rPr>
            </w:pPr>
            <w:r>
              <w:rPr>
                <w:rFonts w:ascii="仿宋_GB2312" w:hAnsi="仿宋_GB2312" w:eastAsia="仿宋_GB2312" w:cs="仿宋_GB2312"/>
                <w:sz w:val="24"/>
                <w:szCs w:val="24"/>
              </w:rPr>
              <w:t>果园建设提升（猕猴桃品种改良）</w:t>
            </w:r>
          </w:p>
        </w:tc>
        <w:tc>
          <w:tcPr>
            <w:tcW w:w="1517" w:type="dxa"/>
          </w:tcPr>
          <w:p w14:paraId="217B5C17">
            <w:pPr>
              <w:pStyle w:val="4"/>
              <w:spacing w:line="360" w:lineRule="auto"/>
              <w:ind w:firstLine="240" w:firstLineChars="100"/>
              <w:jc w:val="center"/>
              <w:rPr>
                <w:sz w:val="24"/>
                <w:szCs w:val="24"/>
              </w:rPr>
            </w:pPr>
            <w:r>
              <w:rPr>
                <w:rFonts w:ascii="仿宋_GB2312" w:hAnsi="仿宋_GB2312" w:eastAsia="仿宋_GB2312" w:cs="仿宋_GB2312"/>
                <w:sz w:val="24"/>
                <w:szCs w:val="24"/>
              </w:rPr>
              <w:t>1(项)</w:t>
            </w:r>
          </w:p>
        </w:tc>
        <w:tc>
          <w:tcPr>
            <w:tcW w:w="1517" w:type="dxa"/>
          </w:tcPr>
          <w:p w14:paraId="47330D1A">
            <w:pPr>
              <w:pStyle w:val="4"/>
              <w:spacing w:line="360" w:lineRule="auto"/>
              <w:jc w:val="center"/>
              <w:rPr>
                <w:sz w:val="24"/>
                <w:szCs w:val="24"/>
              </w:rPr>
            </w:pPr>
            <w:r>
              <w:rPr>
                <w:rFonts w:ascii="仿宋_GB2312" w:hAnsi="仿宋_GB2312" w:eastAsia="仿宋_GB2312" w:cs="仿宋_GB2312"/>
                <w:sz w:val="24"/>
                <w:szCs w:val="24"/>
              </w:rPr>
              <w:t>详见采购文件</w:t>
            </w:r>
          </w:p>
        </w:tc>
        <w:tc>
          <w:tcPr>
            <w:tcW w:w="1552" w:type="dxa"/>
          </w:tcPr>
          <w:p w14:paraId="1A83177B">
            <w:pPr>
              <w:pStyle w:val="4"/>
              <w:spacing w:line="360" w:lineRule="auto"/>
              <w:jc w:val="center"/>
              <w:rPr>
                <w:sz w:val="24"/>
                <w:szCs w:val="24"/>
              </w:rPr>
            </w:pPr>
            <w:r>
              <w:rPr>
                <w:rFonts w:ascii="仿宋_GB2312" w:hAnsi="仿宋_GB2312" w:eastAsia="仿宋_GB2312" w:cs="仿宋_GB2312"/>
                <w:sz w:val="24"/>
                <w:szCs w:val="24"/>
              </w:rPr>
              <w:t>299,000.00</w:t>
            </w:r>
          </w:p>
        </w:tc>
      </w:tr>
    </w:tbl>
    <w:p w14:paraId="2C0DF9AA">
      <w:pPr>
        <w:pStyle w:val="4"/>
        <w:spacing w:line="360" w:lineRule="auto"/>
        <w:rPr>
          <w:sz w:val="24"/>
          <w:szCs w:val="24"/>
        </w:rPr>
      </w:pPr>
      <w:r>
        <w:rPr>
          <w:rFonts w:ascii="仿宋_GB2312" w:hAnsi="仿宋_GB2312" w:eastAsia="仿宋_GB2312" w:cs="仿宋_GB2312"/>
          <w:sz w:val="24"/>
          <w:szCs w:val="24"/>
        </w:rPr>
        <w:t xml:space="preserve"> 本合同包不接受联合体投标</w:t>
      </w:r>
    </w:p>
    <w:p w14:paraId="6D5BDC25">
      <w:pPr>
        <w:pStyle w:val="4"/>
        <w:spacing w:line="360" w:lineRule="auto"/>
        <w:rPr>
          <w:sz w:val="24"/>
          <w:szCs w:val="24"/>
        </w:rPr>
      </w:pPr>
      <w:r>
        <w:rPr>
          <w:rFonts w:ascii="仿宋_GB2312" w:hAnsi="仿宋_GB2312" w:eastAsia="仿宋_GB2312" w:cs="仿宋_GB2312"/>
          <w:sz w:val="24"/>
          <w:szCs w:val="24"/>
        </w:rPr>
        <w:t xml:space="preserve"> 合同履行期限：详见采购文件</w:t>
      </w:r>
    </w:p>
    <w:p w14:paraId="3B42E6A3">
      <w:pPr>
        <w:pStyle w:val="4"/>
        <w:spacing w:line="360" w:lineRule="auto"/>
        <w:outlineLvl w:val="3"/>
        <w:rPr>
          <w:sz w:val="24"/>
          <w:szCs w:val="24"/>
        </w:rPr>
      </w:pPr>
      <w:r>
        <w:rPr>
          <w:rFonts w:ascii="仿宋_GB2312" w:hAnsi="仿宋_GB2312" w:eastAsia="仿宋_GB2312" w:cs="仿宋_GB2312"/>
          <w:b/>
          <w:sz w:val="24"/>
          <w:szCs w:val="24"/>
        </w:rPr>
        <w:t>二、申请人的资格要求：</w:t>
      </w:r>
    </w:p>
    <w:p w14:paraId="2C9233A7">
      <w:pPr>
        <w:pStyle w:val="4"/>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384E0128">
      <w:pPr>
        <w:pStyle w:val="4"/>
        <w:spacing w:line="360" w:lineRule="auto"/>
        <w:rPr>
          <w:sz w:val="24"/>
          <w:szCs w:val="24"/>
        </w:rPr>
      </w:pPr>
      <w:r>
        <w:rPr>
          <w:rFonts w:ascii="仿宋_GB2312" w:hAnsi="仿宋_GB2312" w:eastAsia="仿宋_GB2312" w:cs="仿宋_GB2312"/>
          <w:sz w:val="24"/>
          <w:szCs w:val="24"/>
        </w:rPr>
        <w:t>2.落实政府采购政策需满足的资格要求：</w:t>
      </w:r>
    </w:p>
    <w:p w14:paraId="4607BFC6">
      <w:pPr>
        <w:pStyle w:val="4"/>
        <w:spacing w:line="360" w:lineRule="auto"/>
        <w:rPr>
          <w:sz w:val="24"/>
          <w:szCs w:val="24"/>
        </w:rPr>
      </w:pPr>
      <w:r>
        <w:rPr>
          <w:rFonts w:ascii="仿宋_GB2312" w:hAnsi="仿宋_GB2312" w:eastAsia="仿宋_GB2312" w:cs="仿宋_GB2312"/>
          <w:sz w:val="24"/>
          <w:szCs w:val="24"/>
        </w:rPr>
        <w:t>合同包1(南郑区猕猴桃标准化果园建设提升（猕猴桃品种改良）)落实政府采购政策需满足的资格要求如下:</w:t>
      </w:r>
    </w:p>
    <w:p w14:paraId="5447B8A9">
      <w:pPr>
        <w:pStyle w:val="4"/>
        <w:spacing w:line="360" w:lineRule="auto"/>
        <w:ind w:firstLine="480" w:firstLineChars="200"/>
        <w:rPr>
          <w:sz w:val="24"/>
          <w:szCs w:val="24"/>
        </w:rPr>
      </w:pPr>
      <w:r>
        <w:rPr>
          <w:rFonts w:ascii="仿宋_GB2312" w:hAnsi="仿宋_GB2312" w:eastAsia="仿宋_GB2312" w:cs="仿宋_GB2312"/>
          <w:sz w:val="24"/>
          <w:szCs w:val="24"/>
        </w:rPr>
        <w:t>本项目专门面向中小企业采购,供应商所提供的货物应由中小企业制造（即货物由中小企业生产且使用该中小企业商号或者注册商标）制造商为中型、小型、微型企业的提供《中小企业声明函》，监狱企业或残疾人福利性单位视同小型、微型企业，制造商为监狱企业的，应提供监狱企业的证明文件；制造商为残疾人福利性单位的，应提供《残疾人福利性单位声明函》。</w:t>
      </w:r>
    </w:p>
    <w:p w14:paraId="2B38FC01">
      <w:pPr>
        <w:pStyle w:val="4"/>
        <w:spacing w:line="360" w:lineRule="auto"/>
        <w:rPr>
          <w:sz w:val="24"/>
          <w:szCs w:val="24"/>
        </w:rPr>
      </w:pPr>
      <w:r>
        <w:rPr>
          <w:rFonts w:ascii="仿宋_GB2312" w:hAnsi="仿宋_GB2312" w:eastAsia="仿宋_GB2312" w:cs="仿宋_GB2312"/>
          <w:sz w:val="24"/>
          <w:szCs w:val="24"/>
        </w:rPr>
        <w:t>3.本项目的特定资格要求：</w:t>
      </w:r>
    </w:p>
    <w:p w14:paraId="25CBEA3B">
      <w:pPr>
        <w:pStyle w:val="4"/>
        <w:spacing w:line="360" w:lineRule="auto"/>
        <w:ind w:firstLine="480" w:firstLineChars="200"/>
        <w:rPr>
          <w:sz w:val="24"/>
          <w:szCs w:val="24"/>
        </w:rPr>
      </w:pPr>
      <w:r>
        <w:rPr>
          <w:rFonts w:ascii="仿宋_GB2312" w:hAnsi="仿宋_GB2312" w:eastAsia="仿宋_GB2312" w:cs="仿宋_GB2312"/>
          <w:sz w:val="24"/>
          <w:szCs w:val="24"/>
        </w:rPr>
        <w:t>合同包1(南郑区猕猴桃标准化果园建设提升（猕猴桃品种改良）)特定资格要求如下:</w:t>
      </w:r>
    </w:p>
    <w:p w14:paraId="0828CB11">
      <w:pPr>
        <w:pStyle w:val="4"/>
        <w:spacing w:line="360" w:lineRule="auto"/>
        <w:ind w:firstLine="480" w:firstLineChars="200"/>
        <w:rPr>
          <w:sz w:val="24"/>
          <w:szCs w:val="24"/>
        </w:rPr>
      </w:pPr>
      <w:r>
        <w:rPr>
          <w:rFonts w:ascii="仿宋_GB2312" w:hAnsi="仿宋_GB2312" w:eastAsia="仿宋_GB2312" w:cs="仿宋_GB2312"/>
          <w:sz w:val="24"/>
          <w:szCs w:val="24"/>
        </w:rPr>
        <w:t>3.1 满足《中华人民共和国政府采购法》第二十二条的规定,提供下列资格证明文件：</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（1）供应商须为具有独立承担民事责任能力的法人、其他组织或自然人;出具合法有效的营业执照或事业单位法人证书等国家规定的相关证明，自然人参与的提供其身份证明；</w:t>
      </w:r>
      <w:r>
        <w:rPr>
          <w:sz w:val="24"/>
          <w:szCs w:val="24"/>
        </w:rPr>
        <w:br w:type="textWrapping"/>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（2）供应商须提供《汉中市政府采购供应商资格承诺函》；</w:t>
      </w:r>
      <w:r>
        <w:rPr>
          <w:sz w:val="24"/>
          <w:szCs w:val="24"/>
        </w:rPr>
        <w:br w:type="textWrapping"/>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ascii="仿宋_GB2312" w:hAnsi="仿宋_GB2312" w:eastAsia="仿宋_GB2312" w:cs="仿宋_GB2312"/>
          <w:sz w:val="24"/>
          <w:szCs w:val="24"/>
        </w:rPr>
        <w:t xml:space="preserve"> 3.2 本项目特定资格要求：</w:t>
      </w:r>
      <w:r>
        <w:rPr>
          <w:sz w:val="24"/>
          <w:szCs w:val="24"/>
        </w:rPr>
        <w:br w:type="textWrapping"/>
      </w:r>
      <w:r>
        <w:rPr>
          <w:rFonts w:ascii="仿宋_GB2312" w:hAnsi="仿宋_GB2312" w:eastAsia="仿宋_GB2312" w:cs="仿宋_GB2312"/>
          <w:sz w:val="24"/>
          <w:szCs w:val="24"/>
        </w:rPr>
        <w:t xml:space="preserve">  （1）法定代表人直接参加谈判的，须出具法人身份证；法定代表人授权代表参加谈判的，须出具法定代表人授权书及授权代表身份证。</w:t>
      </w:r>
      <w:r>
        <w:rPr>
          <w:sz w:val="24"/>
          <w:szCs w:val="24"/>
        </w:rPr>
        <w:br w:type="textWrapping"/>
      </w:r>
      <w:r>
        <w:rPr>
          <w:rFonts w:hint="eastAsia"/>
          <w:sz w:val="24"/>
          <w:szCs w:val="24"/>
          <w:lang w:val="en-US" w:eastAsia="zh-CN"/>
        </w:rPr>
        <w:t xml:space="preserve">  </w:t>
      </w:r>
      <w:r>
        <w:rPr>
          <w:rFonts w:ascii="仿宋_GB2312" w:hAnsi="仿宋_GB2312" w:eastAsia="仿宋_GB2312" w:cs="仿宋_GB2312"/>
          <w:sz w:val="24"/>
          <w:szCs w:val="24"/>
        </w:rPr>
        <w:t>（2）供应商须具有行政主管部门颁发的《林草种子生产经营许可证》或《林木种子生产经营许可证》。</w:t>
      </w:r>
    </w:p>
    <w:p w14:paraId="02126825">
      <w:pPr>
        <w:pStyle w:val="4"/>
        <w:spacing w:line="360" w:lineRule="auto"/>
        <w:outlineLvl w:val="3"/>
        <w:rPr>
          <w:sz w:val="24"/>
          <w:szCs w:val="24"/>
        </w:rPr>
      </w:pPr>
      <w:r>
        <w:rPr>
          <w:rFonts w:ascii="仿宋_GB2312" w:hAnsi="仿宋_GB2312" w:eastAsia="仿宋_GB2312" w:cs="仿宋_GB2312"/>
          <w:b/>
          <w:sz w:val="24"/>
          <w:szCs w:val="24"/>
        </w:rPr>
        <w:t>三、获取采购文件</w:t>
      </w:r>
    </w:p>
    <w:p w14:paraId="41D6EF0F">
      <w:pPr>
        <w:pStyle w:val="4"/>
        <w:spacing w:line="360" w:lineRule="auto"/>
        <w:rPr>
          <w:sz w:val="24"/>
          <w:szCs w:val="24"/>
        </w:rPr>
      </w:pPr>
      <w:r>
        <w:rPr>
          <w:rFonts w:ascii="仿宋_GB2312" w:hAnsi="仿宋_GB2312" w:eastAsia="仿宋_GB2312" w:cs="仿宋_GB2312"/>
          <w:sz w:val="24"/>
          <w:szCs w:val="24"/>
        </w:rPr>
        <w:t>时间： 2025年12月01日 至 2025年12月03日 ，每天上午 08:00:00 至 12:00:00 ，下午 14:00:00 至 18:00:00 （北京时间）</w:t>
      </w:r>
    </w:p>
    <w:p w14:paraId="125B0EC0">
      <w:pPr>
        <w:pStyle w:val="4"/>
        <w:spacing w:line="360" w:lineRule="auto"/>
        <w:rPr>
          <w:sz w:val="24"/>
          <w:szCs w:val="24"/>
        </w:rPr>
      </w:pPr>
      <w:r>
        <w:rPr>
          <w:rFonts w:ascii="仿宋_GB2312" w:hAnsi="仿宋_GB2312" w:eastAsia="仿宋_GB2312" w:cs="仿宋_GB2312"/>
          <w:sz w:val="24"/>
          <w:szCs w:val="24"/>
        </w:rPr>
        <w:t>途径：453358208@qq.com邮箱</w:t>
      </w:r>
    </w:p>
    <w:p w14:paraId="7C5E5DD8">
      <w:pPr>
        <w:pStyle w:val="4"/>
        <w:spacing w:line="360" w:lineRule="auto"/>
        <w:rPr>
          <w:sz w:val="24"/>
          <w:szCs w:val="24"/>
        </w:rPr>
      </w:pPr>
      <w:r>
        <w:rPr>
          <w:rFonts w:ascii="仿宋_GB2312" w:hAnsi="仿宋_GB2312" w:eastAsia="仿宋_GB2312" w:cs="仿宋_GB2312"/>
          <w:sz w:val="24"/>
          <w:szCs w:val="24"/>
        </w:rPr>
        <w:t>方式：在线获取</w:t>
      </w:r>
    </w:p>
    <w:p w14:paraId="7802358F">
      <w:pPr>
        <w:pStyle w:val="4"/>
        <w:spacing w:line="360" w:lineRule="auto"/>
        <w:rPr>
          <w:sz w:val="24"/>
          <w:szCs w:val="24"/>
        </w:rPr>
      </w:pPr>
      <w:r>
        <w:rPr>
          <w:rFonts w:ascii="仿宋_GB2312" w:hAnsi="仿宋_GB2312" w:eastAsia="仿宋_GB2312" w:cs="仿宋_GB2312"/>
          <w:sz w:val="24"/>
          <w:szCs w:val="24"/>
        </w:rPr>
        <w:t>售价： 0元</w:t>
      </w:r>
    </w:p>
    <w:p w14:paraId="5FF6F155">
      <w:pPr>
        <w:pStyle w:val="4"/>
        <w:spacing w:line="360" w:lineRule="auto"/>
        <w:outlineLvl w:val="3"/>
        <w:rPr>
          <w:sz w:val="24"/>
          <w:szCs w:val="24"/>
        </w:rPr>
      </w:pPr>
      <w:r>
        <w:rPr>
          <w:rFonts w:ascii="仿宋_GB2312" w:hAnsi="仿宋_GB2312" w:eastAsia="仿宋_GB2312" w:cs="仿宋_GB2312"/>
          <w:b/>
          <w:sz w:val="24"/>
          <w:szCs w:val="24"/>
        </w:rPr>
        <w:t>四、响应文件提交</w:t>
      </w:r>
    </w:p>
    <w:p w14:paraId="00EE0623">
      <w:pPr>
        <w:pStyle w:val="4"/>
        <w:spacing w:line="360" w:lineRule="auto"/>
        <w:rPr>
          <w:sz w:val="24"/>
          <w:szCs w:val="24"/>
        </w:rPr>
      </w:pPr>
      <w:r>
        <w:rPr>
          <w:rFonts w:ascii="仿宋_GB2312" w:hAnsi="仿宋_GB2312" w:eastAsia="仿宋_GB2312" w:cs="仿宋_GB2312"/>
          <w:sz w:val="24"/>
          <w:szCs w:val="24"/>
        </w:rPr>
        <w:t>截止时间： 2025年12月05日 14时30分00秒 （北京时间）</w:t>
      </w:r>
    </w:p>
    <w:p w14:paraId="55D2AE77">
      <w:pPr>
        <w:pStyle w:val="4"/>
        <w:spacing w:line="360" w:lineRule="auto"/>
        <w:rPr>
          <w:sz w:val="24"/>
          <w:szCs w:val="24"/>
        </w:rPr>
      </w:pPr>
      <w:r>
        <w:rPr>
          <w:rFonts w:ascii="仿宋_GB2312" w:hAnsi="仿宋_GB2312" w:eastAsia="仿宋_GB2312" w:cs="仿宋_GB2312"/>
          <w:sz w:val="24"/>
          <w:szCs w:val="24"/>
        </w:rPr>
        <w:t>地点：汉中市南郑区南郑大道南300米（南郑工业园区管委会二楼）会议室纸质文件递交</w:t>
      </w:r>
    </w:p>
    <w:p w14:paraId="356EAB2A">
      <w:pPr>
        <w:pStyle w:val="4"/>
        <w:spacing w:line="360" w:lineRule="auto"/>
        <w:outlineLvl w:val="3"/>
        <w:rPr>
          <w:sz w:val="24"/>
          <w:szCs w:val="24"/>
        </w:rPr>
      </w:pPr>
      <w:r>
        <w:rPr>
          <w:rFonts w:ascii="仿宋_GB2312" w:hAnsi="仿宋_GB2312" w:eastAsia="仿宋_GB2312" w:cs="仿宋_GB2312"/>
          <w:b/>
          <w:sz w:val="24"/>
          <w:szCs w:val="24"/>
        </w:rPr>
        <w:t>五、开启</w:t>
      </w:r>
    </w:p>
    <w:p w14:paraId="414A2AEF">
      <w:pPr>
        <w:pStyle w:val="4"/>
        <w:spacing w:line="360" w:lineRule="auto"/>
        <w:rPr>
          <w:sz w:val="24"/>
          <w:szCs w:val="24"/>
        </w:rPr>
      </w:pPr>
      <w:r>
        <w:rPr>
          <w:rFonts w:ascii="仿宋_GB2312" w:hAnsi="仿宋_GB2312" w:eastAsia="仿宋_GB2312" w:cs="仿宋_GB2312"/>
          <w:sz w:val="24"/>
          <w:szCs w:val="24"/>
        </w:rPr>
        <w:t>时间： 2025年12月05日 14时30分00秒 （北京时间）</w:t>
      </w:r>
    </w:p>
    <w:p w14:paraId="371130E3">
      <w:pPr>
        <w:pStyle w:val="4"/>
        <w:spacing w:line="360" w:lineRule="auto"/>
        <w:rPr>
          <w:sz w:val="24"/>
          <w:szCs w:val="24"/>
        </w:rPr>
      </w:pPr>
      <w:r>
        <w:rPr>
          <w:rFonts w:ascii="仿宋_GB2312" w:hAnsi="仿宋_GB2312" w:eastAsia="仿宋_GB2312" w:cs="仿宋_GB2312"/>
          <w:sz w:val="24"/>
          <w:szCs w:val="24"/>
        </w:rPr>
        <w:t>地点：汉中市南郑区南郑大道南300米（南郑工业园区管委会二楼）会议室</w:t>
      </w:r>
    </w:p>
    <w:p w14:paraId="4B1231F3">
      <w:pPr>
        <w:pStyle w:val="4"/>
        <w:spacing w:line="360" w:lineRule="auto"/>
        <w:outlineLvl w:val="3"/>
        <w:rPr>
          <w:sz w:val="24"/>
          <w:szCs w:val="24"/>
        </w:rPr>
      </w:pPr>
      <w:r>
        <w:rPr>
          <w:rFonts w:ascii="仿宋_GB2312" w:hAnsi="仿宋_GB2312" w:eastAsia="仿宋_GB2312" w:cs="仿宋_GB2312"/>
          <w:b/>
          <w:sz w:val="24"/>
          <w:szCs w:val="24"/>
        </w:rPr>
        <w:t>六、公告期限</w:t>
      </w:r>
    </w:p>
    <w:p w14:paraId="35CEF53E">
      <w:pPr>
        <w:pStyle w:val="4"/>
        <w:spacing w:line="360" w:lineRule="auto"/>
        <w:rPr>
          <w:sz w:val="24"/>
          <w:szCs w:val="24"/>
        </w:rPr>
      </w:pPr>
      <w:r>
        <w:rPr>
          <w:rFonts w:ascii="仿宋_GB2312" w:hAnsi="仿宋_GB2312" w:eastAsia="仿宋_GB2312" w:cs="仿宋_GB2312"/>
          <w:sz w:val="24"/>
          <w:szCs w:val="24"/>
        </w:rPr>
        <w:t>自本公告发布之日起3个工作日。</w:t>
      </w:r>
    </w:p>
    <w:p w14:paraId="1D3E83B3">
      <w:pPr>
        <w:pStyle w:val="4"/>
        <w:spacing w:line="360" w:lineRule="auto"/>
        <w:outlineLvl w:val="3"/>
        <w:rPr>
          <w:sz w:val="24"/>
          <w:szCs w:val="24"/>
        </w:rPr>
      </w:pPr>
      <w:r>
        <w:rPr>
          <w:rFonts w:ascii="仿宋_GB2312" w:hAnsi="仿宋_GB2312" w:eastAsia="仿宋_GB2312" w:cs="仿宋_GB2312"/>
          <w:b/>
          <w:sz w:val="24"/>
          <w:szCs w:val="24"/>
        </w:rPr>
        <w:t>七、其他补充事宜</w:t>
      </w:r>
    </w:p>
    <w:p w14:paraId="465AC4E1">
      <w:pPr>
        <w:pStyle w:val="4"/>
        <w:spacing w:line="360" w:lineRule="auto"/>
        <w:rPr>
          <w:sz w:val="24"/>
          <w:szCs w:val="24"/>
        </w:rPr>
      </w:pPr>
      <w:r>
        <w:rPr>
          <w:rFonts w:ascii="仿宋_GB2312" w:hAnsi="仿宋_GB2312" w:eastAsia="仿宋_GB2312" w:cs="仿宋_GB2312"/>
          <w:sz w:val="24"/>
          <w:szCs w:val="24"/>
          <w:shd w:val="clear" w:fill="FFFFFF"/>
        </w:rPr>
        <w:t>1、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6667C4F3">
      <w:pPr>
        <w:pStyle w:val="4"/>
        <w:spacing w:line="360" w:lineRule="auto"/>
        <w:jc w:val="both"/>
        <w:rPr>
          <w:sz w:val="24"/>
          <w:szCs w:val="24"/>
        </w:rPr>
      </w:pPr>
      <w:r>
        <w:rPr>
          <w:rFonts w:ascii="仿宋_GB2312" w:hAnsi="仿宋_GB2312" w:eastAsia="仿宋_GB2312" w:cs="仿宋_GB2312"/>
          <w:color w:val="000000"/>
          <w:sz w:val="24"/>
          <w:szCs w:val="24"/>
          <w:shd w:val="clear" w:fill="FFFFFF"/>
        </w:rPr>
        <w:t>2、潜在供应商获取采购文件时需提交供应商出具的对获取人的介绍信（内容包含项目名称、项目编号、联系人、联系方式等）加盖公章以及获取人身份证复印件并加盖公章，以（PDF格式）发送至453358208@qq.com邮箱，资料审核无误后须填写文件获取登记表，售价：0元，售后不退。</w:t>
      </w:r>
    </w:p>
    <w:p w14:paraId="1A79D9F7">
      <w:pPr>
        <w:pStyle w:val="4"/>
        <w:spacing w:line="360" w:lineRule="auto"/>
        <w:jc w:val="both"/>
        <w:rPr>
          <w:sz w:val="24"/>
          <w:szCs w:val="24"/>
        </w:rPr>
      </w:pPr>
      <w:r>
        <w:rPr>
          <w:rFonts w:ascii="仿宋_GB2312" w:hAnsi="仿宋_GB2312" w:eastAsia="仿宋_GB2312" w:cs="仿宋_GB2312"/>
          <w:sz w:val="24"/>
          <w:szCs w:val="24"/>
          <w:shd w:val="clear" w:fill="FFFFFF"/>
        </w:rPr>
        <w:t>3、注意事项：根据《陕西省财政厅关于政府采购供应商注册登记有关事项的通知》的规定，供应商在获取采购文件后，应及时注册登记加入陕西省政府采购供应商库。因供应商自身原因未及时登记入库而导致的一切后果由供应商自行承担。</w:t>
      </w:r>
    </w:p>
    <w:p w14:paraId="676920D1">
      <w:pPr>
        <w:pStyle w:val="4"/>
        <w:spacing w:line="360" w:lineRule="auto"/>
        <w:outlineLvl w:val="3"/>
        <w:rPr>
          <w:sz w:val="24"/>
          <w:szCs w:val="24"/>
        </w:rPr>
      </w:pPr>
      <w:r>
        <w:rPr>
          <w:rFonts w:ascii="仿宋_GB2312" w:hAnsi="仿宋_GB2312" w:eastAsia="仿宋_GB2312" w:cs="仿宋_GB2312"/>
          <w:b/>
          <w:sz w:val="24"/>
          <w:szCs w:val="24"/>
        </w:rPr>
        <w:t>八、对本次招标提出询问，请按以下方式联系。</w:t>
      </w:r>
    </w:p>
    <w:p w14:paraId="08C0E76B">
      <w:pPr>
        <w:pStyle w:val="4"/>
        <w:spacing w:line="360" w:lineRule="auto"/>
        <w:outlineLvl w:val="5"/>
        <w:rPr>
          <w:sz w:val="24"/>
          <w:szCs w:val="24"/>
        </w:rPr>
      </w:pPr>
      <w:r>
        <w:rPr>
          <w:rFonts w:ascii="仿宋_GB2312" w:hAnsi="仿宋_GB2312" w:eastAsia="仿宋_GB2312" w:cs="仿宋_GB2312"/>
          <w:b/>
          <w:sz w:val="24"/>
          <w:szCs w:val="24"/>
        </w:rPr>
        <w:t>1.采购人信息</w:t>
      </w:r>
    </w:p>
    <w:p w14:paraId="647CF9C5">
      <w:pPr>
        <w:pStyle w:val="4"/>
        <w:spacing w:line="360" w:lineRule="auto"/>
        <w:rPr>
          <w:sz w:val="24"/>
          <w:szCs w:val="24"/>
        </w:rPr>
      </w:pPr>
      <w:r>
        <w:rPr>
          <w:rFonts w:ascii="仿宋_GB2312" w:hAnsi="仿宋_GB2312" w:eastAsia="仿宋_GB2312" w:cs="仿宋_GB2312"/>
          <w:sz w:val="24"/>
          <w:szCs w:val="24"/>
        </w:rPr>
        <w:t>名称：汉中市南郑区蚕茶果技术推广中心</w:t>
      </w:r>
    </w:p>
    <w:p w14:paraId="23D29077">
      <w:pPr>
        <w:pStyle w:val="4"/>
        <w:spacing w:line="360" w:lineRule="auto"/>
        <w:rPr>
          <w:sz w:val="24"/>
          <w:szCs w:val="24"/>
        </w:rPr>
      </w:pPr>
      <w:r>
        <w:rPr>
          <w:rFonts w:ascii="仿宋_GB2312" w:hAnsi="仿宋_GB2312" w:eastAsia="仿宋_GB2312" w:cs="仿宋_GB2312"/>
          <w:sz w:val="24"/>
          <w:szCs w:val="24"/>
        </w:rPr>
        <w:t>地址：南郑县汉山街道办东大街37号</w:t>
      </w:r>
    </w:p>
    <w:p w14:paraId="4480DEC9">
      <w:pPr>
        <w:pStyle w:val="4"/>
        <w:spacing w:line="360" w:lineRule="auto"/>
        <w:rPr>
          <w:sz w:val="24"/>
          <w:szCs w:val="24"/>
        </w:rPr>
      </w:pPr>
      <w:r>
        <w:rPr>
          <w:rFonts w:ascii="仿宋_GB2312" w:hAnsi="仿宋_GB2312" w:eastAsia="仿宋_GB2312" w:cs="仿宋_GB2312"/>
          <w:sz w:val="24"/>
          <w:szCs w:val="24"/>
        </w:rPr>
        <w:t>联系方式：0916-5512582</w:t>
      </w:r>
    </w:p>
    <w:p w14:paraId="6937DA01">
      <w:pPr>
        <w:pStyle w:val="4"/>
        <w:spacing w:line="360" w:lineRule="auto"/>
        <w:outlineLvl w:val="5"/>
        <w:rPr>
          <w:sz w:val="24"/>
          <w:szCs w:val="24"/>
        </w:rPr>
      </w:pPr>
      <w:r>
        <w:rPr>
          <w:rFonts w:ascii="仿宋_GB2312" w:hAnsi="仿宋_GB2312" w:eastAsia="仿宋_GB2312" w:cs="仿宋_GB2312"/>
          <w:b/>
          <w:sz w:val="24"/>
          <w:szCs w:val="24"/>
        </w:rPr>
        <w:t>2.采购代理机构信息</w:t>
      </w:r>
    </w:p>
    <w:p w14:paraId="7A34A720">
      <w:pPr>
        <w:pStyle w:val="4"/>
        <w:spacing w:line="360" w:lineRule="auto"/>
        <w:rPr>
          <w:sz w:val="24"/>
          <w:szCs w:val="24"/>
        </w:rPr>
      </w:pPr>
      <w:r>
        <w:rPr>
          <w:rFonts w:ascii="仿宋_GB2312" w:hAnsi="仿宋_GB2312" w:eastAsia="仿宋_GB2312" w:cs="仿宋_GB2312"/>
          <w:sz w:val="24"/>
          <w:szCs w:val="24"/>
        </w:rPr>
        <w:t>名称：汉中市南郑区蚕茶果技术推广中心</w:t>
      </w:r>
    </w:p>
    <w:p w14:paraId="5254BF7D">
      <w:pPr>
        <w:pStyle w:val="4"/>
        <w:spacing w:line="360" w:lineRule="auto"/>
        <w:rPr>
          <w:sz w:val="24"/>
          <w:szCs w:val="24"/>
        </w:rPr>
      </w:pPr>
      <w:r>
        <w:rPr>
          <w:rFonts w:ascii="仿宋_GB2312" w:hAnsi="仿宋_GB2312" w:eastAsia="仿宋_GB2312" w:cs="仿宋_GB2312"/>
          <w:sz w:val="24"/>
          <w:szCs w:val="24"/>
        </w:rPr>
        <w:t>地址：南郑县汉山街道办东大街37号</w:t>
      </w:r>
    </w:p>
    <w:p w14:paraId="08F4833F">
      <w:pPr>
        <w:pStyle w:val="4"/>
        <w:spacing w:line="360" w:lineRule="auto"/>
        <w:rPr>
          <w:sz w:val="24"/>
          <w:szCs w:val="24"/>
        </w:rPr>
      </w:pPr>
      <w:r>
        <w:rPr>
          <w:rFonts w:ascii="仿宋_GB2312" w:hAnsi="仿宋_GB2312" w:eastAsia="仿宋_GB2312" w:cs="仿宋_GB2312"/>
          <w:sz w:val="24"/>
          <w:szCs w:val="24"/>
        </w:rPr>
        <w:t>联系方式：0916-5512582</w:t>
      </w:r>
    </w:p>
    <w:p w14:paraId="3601294C">
      <w:pPr>
        <w:pStyle w:val="4"/>
        <w:spacing w:line="360" w:lineRule="auto"/>
        <w:outlineLvl w:val="5"/>
        <w:rPr>
          <w:sz w:val="24"/>
          <w:szCs w:val="24"/>
        </w:rPr>
      </w:pPr>
      <w:r>
        <w:rPr>
          <w:rFonts w:ascii="仿宋_GB2312" w:hAnsi="仿宋_GB2312" w:eastAsia="仿宋_GB2312" w:cs="仿宋_GB2312"/>
          <w:b/>
          <w:sz w:val="24"/>
          <w:szCs w:val="24"/>
        </w:rPr>
        <w:t>3.项目联系方式</w:t>
      </w:r>
    </w:p>
    <w:p w14:paraId="15A6E8C1">
      <w:pPr>
        <w:pStyle w:val="4"/>
        <w:spacing w:line="360" w:lineRule="auto"/>
        <w:rPr>
          <w:rFonts w:hint="eastAsia" w:eastAsia="仿宋_GB2312"/>
          <w:sz w:val="24"/>
          <w:szCs w:val="24"/>
          <w:lang w:eastAsia="zh-CN"/>
        </w:rPr>
      </w:pPr>
      <w:r>
        <w:rPr>
          <w:rFonts w:ascii="仿宋_GB2312" w:hAnsi="仿宋_GB2312" w:eastAsia="仿宋_GB2312" w:cs="仿宋_GB2312"/>
          <w:sz w:val="24"/>
          <w:szCs w:val="24"/>
        </w:rPr>
        <w:t>项目联系人：张</w:t>
      </w:r>
      <w:r>
        <w:rPr>
          <w:rFonts w:hint="eastAsia" w:ascii="仿宋_GB2312" w:hAnsi="仿宋_GB2312" w:eastAsia="仿宋_GB2312" w:cs="仿宋_GB2312"/>
          <w:sz w:val="24"/>
          <w:szCs w:val="24"/>
          <w:lang w:val="en-US" w:eastAsia="zh-CN"/>
        </w:rPr>
        <w:t>女士</w:t>
      </w:r>
    </w:p>
    <w:p w14:paraId="5C506721">
      <w:pPr>
        <w:pStyle w:val="4"/>
        <w:spacing w:line="360" w:lineRule="auto"/>
        <w:rPr>
          <w:sz w:val="24"/>
          <w:szCs w:val="24"/>
        </w:rPr>
      </w:pPr>
      <w:r>
        <w:rPr>
          <w:rFonts w:ascii="仿宋_GB2312" w:hAnsi="仿宋_GB2312" w:eastAsia="仿宋_GB2312" w:cs="仿宋_GB2312"/>
          <w:sz w:val="24"/>
          <w:szCs w:val="24"/>
        </w:rPr>
        <w:t>电话：0916-5512582</w:t>
      </w:r>
    </w:p>
    <w:p w14:paraId="141D5C04">
      <w:pPr>
        <w:pStyle w:val="4"/>
        <w:spacing w:line="360" w:lineRule="auto"/>
        <w:jc w:val="right"/>
        <w:rPr>
          <w:sz w:val="24"/>
          <w:szCs w:val="24"/>
        </w:rPr>
      </w:pPr>
      <w:r>
        <w:rPr>
          <w:rFonts w:ascii="仿宋_GB2312" w:hAnsi="仿宋_GB2312" w:eastAsia="仿宋_GB2312" w:cs="仿宋_GB2312"/>
          <w:sz w:val="24"/>
          <w:szCs w:val="24"/>
        </w:rPr>
        <w:t>汉中市南郑区蚕茶果技术推广中心</w:t>
      </w:r>
      <w:r>
        <w:rPr>
          <w:sz w:val="24"/>
          <w:szCs w:val="24"/>
        </w:rPr>
        <w:br w:type="textWrapping"/>
      </w:r>
    </w:p>
    <w:p w14:paraId="33079F4D">
      <w:pPr>
        <w:pStyle w:val="4"/>
        <w:rPr>
          <w:rFonts w:hint="eastAsia"/>
          <w:sz w:val="24"/>
          <w:szCs w:val="24"/>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1D32DCE"/>
    <w:rsid w:val="0ABD0ABF"/>
    <w:rsid w:val="0B73117E"/>
    <w:rsid w:val="177F50ED"/>
    <w:rsid w:val="2B391645"/>
    <w:rsid w:val="325A6A70"/>
    <w:rsid w:val="3BC211E2"/>
    <w:rsid w:val="3F7B6278"/>
    <w:rsid w:val="4AE64EED"/>
    <w:rsid w:val="501E2A33"/>
    <w:rsid w:val="53B52B8D"/>
    <w:rsid w:val="57546DC1"/>
    <w:rsid w:val="5B081542"/>
    <w:rsid w:val="60EC4488"/>
    <w:rsid w:val="6E4C47B8"/>
    <w:rsid w:val="737A5CD0"/>
    <w:rsid w:val="77F79321"/>
    <w:rsid w:val="78AF606F"/>
    <w:rsid w:val="78DD69F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2134</Words>
  <Characters>2404</Characters>
  <Lines>0</Lines>
  <Paragraphs>0</Paragraphs>
  <TotalTime>0</TotalTime>
  <ScaleCrop>false</ScaleCrop>
  <LinksUpToDate>false</LinksUpToDate>
  <CharactersWithSpaces>2444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XXIA</cp:lastModifiedBy>
  <dcterms:modified xsi:type="dcterms:W3CDTF">2025-11-27T08:43:19Z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eyJoZGlkIjoiMzAzZGVhZTIxZTczODgzZDMxOWRjMTZhMWViNGYzYTMiLCJ1c2VySWQiOiIzMTQzODkxMTYifQ==</vt:lpwstr>
  </property>
  <property fmtid="{D5CDD505-2E9C-101B-9397-08002B2CF9AE}" pid="4" name="ICV">
    <vt:lpwstr>62B645EB6EB546E7AAA6F50164671E79_12</vt:lpwstr>
  </property>
</Properties>
</file>