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7CDF5">
      <w:pPr>
        <w:pStyle w:val="2"/>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采购需求</w:t>
      </w:r>
    </w:p>
    <w:p w14:paraId="24CD6E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1、项目概况：系统数量</w:t>
      </w:r>
      <w:r>
        <w:rPr>
          <w:rFonts w:hint="eastAsia" w:ascii="宋体" w:hAnsi="宋体" w:eastAsia="宋体" w:cs="宋体"/>
          <w:sz w:val="24"/>
          <w:szCs w:val="24"/>
          <w:lang w:val="en-US" w:eastAsia="zh-CN"/>
        </w:rPr>
        <w:t>4</w:t>
      </w:r>
      <w:r>
        <w:rPr>
          <w:rFonts w:hint="eastAsia" w:ascii="宋体" w:hAnsi="宋体" w:eastAsia="宋体" w:cs="宋体"/>
          <w:sz w:val="24"/>
          <w:szCs w:val="24"/>
        </w:rPr>
        <w:t>个。</w:t>
      </w:r>
    </w:p>
    <w:p w14:paraId="73C0B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2、系统调研：在系统相关人员的协助下，对信息系统进行调研和梳理，了解系统当前信息系统资产现状。</w:t>
      </w:r>
      <w:bookmarkStart w:id="0" w:name="_GoBack"/>
      <w:bookmarkEnd w:id="0"/>
    </w:p>
    <w:p w14:paraId="7179B0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3、现场测评：根据国家等级测评的相关标准及已编制的相关等级保护测评指导书对信息系统中的相关资产进行测评项的检查、记录检查结果。</w:t>
      </w:r>
    </w:p>
    <w:p w14:paraId="26111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4、分析整改：根据前述工作内容，分析信息系统安全情况与等级保护基本要求的差距,提供差异化测评服务，并进行风险分析，可根据现场情况出具科学合理的整改建议及整改方案，配合采购单位安全整改工作。</w:t>
      </w:r>
    </w:p>
    <w:p w14:paraId="1AA7FF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5、结论报告：根据前述工作内容，分析当前信息系统安全保护能力是否符合相应等级的安全要求，针对整改项进行再次测评,提供安全等级符合性测评服务，出具相关系统测评报告。</w:t>
      </w:r>
    </w:p>
    <w:p w14:paraId="400E0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6、对我单位相关人员进行网络安全的培训。</w:t>
      </w:r>
    </w:p>
    <w:p w14:paraId="570F8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7、配合验收：整理项目过程中所有相关的过程文档，提交系统相关人员。</w:t>
      </w:r>
    </w:p>
    <w:p w14:paraId="7E4467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pperplate Gothic Bold">
    <w:altName w:val="Segoe Print"/>
    <w:panose1 w:val="020E0705020206020404"/>
    <w:charset w:val="00"/>
    <w:family w:val="swiss"/>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966DE"/>
    <w:rsid w:val="5B49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spacing w:line="720" w:lineRule="exact"/>
      <w:outlineLvl w:val="1"/>
    </w:pPr>
    <w:rPr>
      <w:rFonts w:ascii="黑体" w:hAnsi="Copperplate Gothic Bold" w:eastAsia="楷体_GB2312"/>
      <w:kern w:val="0"/>
      <w:sz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2025-11-28T09:38:00Z</dcterms:created>
  <dc:creator>哎呦</dc:creator>
  <cp:lastModifiedBy>哎呦</cp:lastModifiedBy>
  <dcterms:modified xsi:type="dcterms:W3CDTF">2025-11-28T09:38:59Z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3F01875F74D54C9D9E2C2773FBC8CBD5_11</vt:lpwstr>
  </property>
  <property fmtid="{D5CDD505-2E9C-101B-9397-08002B2CF9AE}" pid="4" name="KSOTemplateDocerSaveRecord">
    <vt:lpwstr>eyJoZGlkIjoiNmY2NTZhMDBiNDhiMmU1ZGI1YzkzMmJkNzAwMDlhMmQiLCJ1c2VySWQiOiI0MzQxNzA0MDcifQ==</vt:lpwstr>
  </property>
</Properties>
</file>