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A49F0">
      <w:pPr>
        <w:pStyle w:val="3"/>
        <w:rPr>
          <w:rFonts w:hint="eastAsia"/>
          <w:sz w:val="28"/>
          <w:szCs w:val="18"/>
        </w:rPr>
      </w:pPr>
      <w:r>
        <w:rPr>
          <w:rFonts w:hint="eastAsia"/>
          <w:sz w:val="28"/>
          <w:szCs w:val="18"/>
        </w:rPr>
        <w:t>西安市阎良区住房和城乡建设局智慧扬尘自动监控管理平台项目</w:t>
      </w:r>
    </w:p>
    <w:p w14:paraId="696A78E6">
      <w:pPr>
        <w:pStyle w:val="3"/>
        <w:rPr>
          <w:rFonts w:hint="eastAsia"/>
          <w:sz w:val="28"/>
          <w:szCs w:val="18"/>
        </w:rPr>
      </w:pPr>
      <w:r>
        <w:rPr>
          <w:rFonts w:hint="eastAsia"/>
          <w:sz w:val="28"/>
          <w:szCs w:val="18"/>
        </w:rPr>
        <w:t>招标公告</w:t>
      </w:r>
    </w:p>
    <w:p w14:paraId="070546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Theme="minorEastAsia" w:hAnsiTheme="minorEastAsia" w:eastAsiaTheme="minorEastAsia" w:cstheme="minorEastAsia"/>
          <w:b w:val="0"/>
          <w:bCs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项目概况</w:t>
      </w:r>
      <w:bookmarkStart w:id="0" w:name="_GoBack"/>
      <w:bookmarkEnd w:id="0"/>
    </w:p>
    <w:p w14:paraId="6C2545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智慧扬尘自动监控管理平台项目招标项目的潜在投标人应在全国公共资源交易平台（陕西省·西安市）网站〖首页〉电子交易平台〉陕西政府采购交易系统〉企业端〗获取招标文件，并于2025年12月23日 09时30分（北京时间）前递交投标文件。</w:t>
      </w:r>
    </w:p>
    <w:p w14:paraId="612D81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Fonts w:hint="eastAsia" w:asciiTheme="minorEastAsia" w:hAnsiTheme="minorEastAsia" w:eastAsiaTheme="minorEastAsia" w:cstheme="minorEastAsia"/>
          <w:b w:val="0"/>
          <w:bCs w:val="0"/>
          <w:i w:val="0"/>
          <w:iCs w:val="0"/>
          <w:caps w:val="0"/>
          <w:color w:val="333333"/>
          <w:spacing w:val="0"/>
          <w:sz w:val="21"/>
          <w:szCs w:val="21"/>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一、项目基本情况</w:t>
      </w:r>
    </w:p>
    <w:p w14:paraId="19D97A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项目编号：XAHQWL2025-121.</w:t>
      </w:r>
    </w:p>
    <w:p w14:paraId="1ADA2E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项目名称：智慧扬尘自动监控管理平台项目</w:t>
      </w:r>
    </w:p>
    <w:p w14:paraId="194157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采购方式：公开招标</w:t>
      </w:r>
    </w:p>
    <w:p w14:paraId="1E4E5C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预算金额：7,662,907.17元</w:t>
      </w:r>
    </w:p>
    <w:p w14:paraId="53FC8E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采购需求：</w:t>
      </w:r>
    </w:p>
    <w:p w14:paraId="3EEDCA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合同包1(建设智慧扬尘自动监控管理平台):</w:t>
      </w:r>
    </w:p>
    <w:p w14:paraId="0E9AFE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合同包预算金额：7,552,907.17元</w:t>
      </w:r>
    </w:p>
    <w:p w14:paraId="198F0C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合同包最高限价：7,552,907.17元</w:t>
      </w:r>
    </w:p>
    <w:tbl>
      <w:tblPr>
        <w:tblStyle w:val="6"/>
        <w:tblW w:w="956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6"/>
        <w:gridCol w:w="1905"/>
        <w:gridCol w:w="1155"/>
        <w:gridCol w:w="1305"/>
        <w:gridCol w:w="2625"/>
        <w:gridCol w:w="1680"/>
      </w:tblGrid>
      <w:tr w14:paraId="16D7A9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8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8679AA">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品目号</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96BD3E">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品目名称</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5BD1F5">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采购标的</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24D2B6">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数量（单位）</w:t>
            </w:r>
          </w:p>
        </w:tc>
        <w:tc>
          <w:tcPr>
            <w:tcW w:w="2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9F65D2">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08A395">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品目预算(元)</w:t>
            </w:r>
          </w:p>
        </w:tc>
      </w:tr>
      <w:tr w14:paraId="63EDDC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8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6DD72F">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1-1</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27F38">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软件集成实施服务</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CD1BBA">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F3FEF3">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1(项)</w:t>
            </w:r>
          </w:p>
        </w:tc>
        <w:tc>
          <w:tcPr>
            <w:tcW w:w="26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46AB24">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9E0ED2">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7,552,907.17</w:t>
            </w:r>
          </w:p>
        </w:tc>
      </w:tr>
    </w:tbl>
    <w:p w14:paraId="251952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本合同包不接受联合体投标</w:t>
      </w:r>
    </w:p>
    <w:p w14:paraId="2B9259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合同履行期限：自合同签订之日起12个月</w:t>
      </w:r>
    </w:p>
    <w:p w14:paraId="047C5A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合同包2(监理服务):</w:t>
      </w:r>
    </w:p>
    <w:p w14:paraId="2BE0A9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合同包预算金额：110,000.00元</w:t>
      </w:r>
    </w:p>
    <w:p w14:paraId="3CF362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合同包最高限价：110,000.00元</w:t>
      </w:r>
    </w:p>
    <w:tbl>
      <w:tblPr>
        <w:tblStyle w:val="6"/>
        <w:tblW w:w="956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6"/>
        <w:gridCol w:w="1905"/>
        <w:gridCol w:w="1155"/>
        <w:gridCol w:w="1260"/>
        <w:gridCol w:w="2685"/>
        <w:gridCol w:w="1665"/>
      </w:tblGrid>
      <w:tr w14:paraId="2CB52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8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F04437">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品目号</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41ABAC">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品目名称</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76285">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采购标的</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36A1FF">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数量（单位）</w:t>
            </w:r>
          </w:p>
        </w:tc>
        <w:tc>
          <w:tcPr>
            <w:tcW w:w="2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05C451">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技术规格、参数及要求</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972319">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val="en-US" w:eastAsia="zh-CN" w:bidi="ar"/>
              </w:rPr>
              <w:t>品目预算(元)</w:t>
            </w:r>
          </w:p>
        </w:tc>
      </w:tr>
      <w:tr w14:paraId="108D0C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8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21028">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2-1</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E2DA58">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信息化工程监理服务</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C602F">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p>
        </w:tc>
        <w:tc>
          <w:tcPr>
            <w:tcW w:w="1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5396B9">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1(项)</w:t>
            </w:r>
          </w:p>
        </w:tc>
        <w:tc>
          <w:tcPr>
            <w:tcW w:w="26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5CA80D">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详见采购文件</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6C6EE9">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110,000.00</w:t>
            </w:r>
          </w:p>
        </w:tc>
      </w:tr>
    </w:tbl>
    <w:p w14:paraId="311CC2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本合同包不接受联合体投标</w:t>
      </w:r>
    </w:p>
    <w:p w14:paraId="29E8AF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合同履行期限：自合同签订之日起12个月</w:t>
      </w:r>
    </w:p>
    <w:p w14:paraId="7761BF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Style w:val="8"/>
          <w:rFonts w:hint="eastAsia" w:asciiTheme="minorEastAsia" w:hAnsiTheme="minorEastAsia" w:eastAsiaTheme="minorEastAsia" w:cstheme="minorEastAsia"/>
          <w:b/>
          <w:bCs/>
          <w:i w:val="0"/>
          <w:iCs w:val="0"/>
          <w:caps w:val="0"/>
          <w:color w:val="333333"/>
          <w:spacing w:val="0"/>
          <w:sz w:val="21"/>
          <w:szCs w:val="21"/>
          <w:shd w:val="clear" w:fill="FFFFFF"/>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二、申请人的资格要求：</w:t>
      </w:r>
    </w:p>
    <w:p w14:paraId="1C08D4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1.满足《中华人民共和国政府采购法》第二十二条规定;</w:t>
      </w:r>
    </w:p>
    <w:p w14:paraId="2D11D8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2.落实政府采购政策需满足的资格要求：</w:t>
      </w:r>
    </w:p>
    <w:p w14:paraId="4826BF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合同包1(建设智慧扬尘自动监控管理平台)落实政府采购政策需满足的资格要求如下:</w:t>
      </w:r>
    </w:p>
    <w:p w14:paraId="22A626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本项目专门面向小微企业采购（残疾人福利性单位、监狱企业视同小型、微型企业）。</w:t>
      </w:r>
    </w:p>
    <w:p w14:paraId="1FB616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合同包2(监理服务)落实政府采购政策需满足的资格要求如下:</w:t>
      </w:r>
    </w:p>
    <w:p w14:paraId="707EA7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本项目专门面向小微企业采购（残疾人福利性单位、监狱企业视同小型、微型企业）。</w:t>
      </w:r>
    </w:p>
    <w:p w14:paraId="5A9DC9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3.本项目的特定资格要求：</w:t>
      </w:r>
    </w:p>
    <w:p w14:paraId="7991C4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合同包1(建设智慧扬尘自动监控管理平台)特定资格要求如下:</w:t>
      </w:r>
    </w:p>
    <w:p w14:paraId="64E0986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1、</w:t>
      </w:r>
      <w:r>
        <w:rPr>
          <w:rFonts w:hint="eastAsia" w:asciiTheme="minorEastAsia" w:hAnsiTheme="minorEastAsia" w:eastAsiaTheme="minorEastAsia" w:cstheme="minorEastAsia"/>
          <w:i w:val="0"/>
          <w:iCs w:val="0"/>
          <w:caps w:val="0"/>
          <w:color w:val="333333"/>
          <w:spacing w:val="0"/>
          <w:sz w:val="21"/>
          <w:szCs w:val="21"/>
          <w:shd w:val="clear" w:fill="FFFFFF"/>
        </w:rPr>
        <w:t>具有独立承担民事责任能力的法人、其他组织或自然人；</w:t>
      </w:r>
    </w:p>
    <w:p w14:paraId="3FB6964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2、</w:t>
      </w:r>
      <w:r>
        <w:rPr>
          <w:rFonts w:hint="eastAsia" w:asciiTheme="minorEastAsia" w:hAnsiTheme="minorEastAsia" w:eastAsiaTheme="minorEastAsia" w:cstheme="minorEastAsia"/>
          <w:i w:val="0"/>
          <w:iCs w:val="0"/>
          <w:caps w:val="0"/>
          <w:color w:val="333333"/>
          <w:spacing w:val="0"/>
          <w:sz w:val="21"/>
          <w:szCs w:val="21"/>
          <w:shd w:val="clear" w:fill="FFFFFF"/>
        </w:rPr>
        <w:t>供应商应授权合法的人员参加投标，其中法定代表人直接参加投标的，须提供法定代表人身份证，并与营业执照上信息一致。法定代表人授权代表参加投标的，须提供法定代表人授权书及授权代表身份证；（授权代表需提供投标截止时间前半年任意一个月的社保缴纳证明）；</w:t>
      </w:r>
    </w:p>
    <w:p w14:paraId="185918A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3、单位负责人为同一人或者存在直接控股、管理关系的不同供应商不得参加同一合同项下的政府采购活动；</w:t>
      </w:r>
    </w:p>
    <w:p w14:paraId="5C6AE04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4、为本项目提供整体设计、规范编制或者项目管理、监理、检测等服务的供应商，不得再参加该采购项目的其他采购活动；</w:t>
      </w:r>
    </w:p>
    <w:p w14:paraId="6CF168C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8F81B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合同包2(监理服务)特定资格要求如下:</w:t>
      </w:r>
    </w:p>
    <w:p w14:paraId="599C529B">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具有独立承担民事责任能力的法人、其他组织或自然人；</w:t>
      </w:r>
    </w:p>
    <w:p w14:paraId="46BB2DD5">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供应商应授权合法的人员参加投标，其中法定代表人直接参加投标的，须提供法定代表人身份证，并与营业执照上信息一致。法定代表人授权代表参加投标的，须提供法定代表人授权书及授权代表身份证；（授权代表需提供投标截止时间前半年任意一个月的社保缴纳证明）；</w:t>
      </w:r>
    </w:p>
    <w:p w14:paraId="1D862DE7">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单位负责人为同一人或者存在直接控股、管理关系的不同供应商不得参加同一合同项下的政府采购活动；</w:t>
      </w:r>
    </w:p>
    <w:p w14:paraId="387EB7B3">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为本项目提供整体设计、规范编制或者项目管理、监理、检测等服务的供应商，不得再参加该采购项目的其他采购活动；</w:t>
      </w:r>
    </w:p>
    <w:p w14:paraId="056DE61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20" w:firstLineChars="200"/>
        <w:jc w:val="both"/>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78C48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Style w:val="8"/>
          <w:rFonts w:hint="eastAsia" w:asciiTheme="minorEastAsia" w:hAnsiTheme="minorEastAsia" w:eastAsiaTheme="minorEastAsia" w:cstheme="minorEastAsia"/>
          <w:b/>
          <w:bCs/>
          <w:i w:val="0"/>
          <w:iCs w:val="0"/>
          <w:caps w:val="0"/>
          <w:color w:val="333333"/>
          <w:spacing w:val="0"/>
          <w:sz w:val="21"/>
          <w:szCs w:val="21"/>
          <w:shd w:val="clear" w:fill="FFFFFF"/>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三、获取招标文件</w:t>
      </w:r>
    </w:p>
    <w:p w14:paraId="587FAC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时间：2025年12月03日至2025年12月09日，每天上午00:00:00至12:00:00，下午12:00:00至23:59:59（北京时间）</w:t>
      </w:r>
    </w:p>
    <w:p w14:paraId="7E4FF9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途径：全国公共资源交易平台（陕西省·西安市）网站〖首页〉电子交易平台〉陕西政府采购交易系统〉企业端〗</w:t>
      </w:r>
    </w:p>
    <w:p w14:paraId="1F0254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方式：在线获取</w:t>
      </w:r>
    </w:p>
    <w:p w14:paraId="3806EB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售价：0元</w:t>
      </w:r>
    </w:p>
    <w:p w14:paraId="631BFB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Style w:val="8"/>
          <w:rFonts w:hint="eastAsia" w:asciiTheme="minorEastAsia" w:hAnsiTheme="minorEastAsia" w:eastAsiaTheme="minorEastAsia" w:cstheme="minorEastAsia"/>
          <w:b/>
          <w:bCs/>
          <w:i w:val="0"/>
          <w:iCs w:val="0"/>
          <w:caps w:val="0"/>
          <w:color w:val="333333"/>
          <w:spacing w:val="0"/>
          <w:sz w:val="21"/>
          <w:szCs w:val="21"/>
          <w:shd w:val="clear" w:fill="FFFFFF"/>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四、提交投标文件截止时间、开标时间和地点</w:t>
      </w:r>
    </w:p>
    <w:p w14:paraId="2E6BF2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时间：2025年12月23日 09时30分00秒（北京时间）</w:t>
      </w:r>
    </w:p>
    <w:p w14:paraId="7E6FDD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提交投标文件地点：全国公共资源交易平台（陕西省·西安市）网站〖首页〉电子交易平台〉陕西政府采购交易系统〉企业端〗，在线提交</w:t>
      </w:r>
    </w:p>
    <w:p w14:paraId="18CC21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开标地点：全国公共资源交易平台（陕西省·西安市）不见面开标大厅</w:t>
      </w:r>
    </w:p>
    <w:p w14:paraId="313F34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Style w:val="8"/>
          <w:rFonts w:hint="eastAsia" w:asciiTheme="minorEastAsia" w:hAnsiTheme="minorEastAsia" w:eastAsiaTheme="minorEastAsia" w:cstheme="minorEastAsia"/>
          <w:b/>
          <w:bCs/>
          <w:i w:val="0"/>
          <w:iCs w:val="0"/>
          <w:caps w:val="0"/>
          <w:color w:val="333333"/>
          <w:spacing w:val="0"/>
          <w:sz w:val="21"/>
          <w:szCs w:val="21"/>
          <w:shd w:val="clear" w:fill="FFFFFF"/>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五、公告期限</w:t>
      </w:r>
    </w:p>
    <w:p w14:paraId="48C39A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自本公告发布之日起5个工作日。</w:t>
      </w:r>
    </w:p>
    <w:p w14:paraId="08C61B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Style w:val="8"/>
          <w:rFonts w:hint="eastAsia" w:asciiTheme="minorEastAsia" w:hAnsiTheme="minorEastAsia" w:eastAsiaTheme="minorEastAsia" w:cstheme="minorEastAsia"/>
          <w:b/>
          <w:bCs/>
          <w:i w:val="0"/>
          <w:iCs w:val="0"/>
          <w:caps w:val="0"/>
          <w:color w:val="333333"/>
          <w:spacing w:val="0"/>
          <w:sz w:val="21"/>
          <w:szCs w:val="21"/>
          <w:shd w:val="clear" w:fill="FFFFFF"/>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六、其他补充事宜</w:t>
      </w:r>
    </w:p>
    <w:p w14:paraId="48B8F4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1、注意事项</w:t>
      </w:r>
    </w:p>
    <w:p w14:paraId="75315A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14:paraId="46C3F9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14:paraId="3EE2F5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(3)请供应商务必及时下载项目招标文件并做好备份,否则会影响投标文件编制及后续投标活动。</w:t>
      </w:r>
    </w:p>
    <w:p w14:paraId="2167AB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1D5FB0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(5)按照陕西省财政厅《关于政府采购供应商注册登记有关事项的通知》中的要求,供应商应通过陕西省政府采购网(http://www.ccgp shaanxi.gov.cn/)注册登记,加入陕西省政府采购供应商库。</w:t>
      </w:r>
    </w:p>
    <w:p w14:paraId="0BC2A4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(6)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10B9F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(7)其他事项见本项目招标文件。</w:t>
      </w:r>
    </w:p>
    <w:p w14:paraId="4019E8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2、需要落实的政府采购政策：（1）《国务院办公厅关于建立政府强制采购节能产品制度的通知》（国办发〔2007〕51号）；（2）《财政部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14:paraId="6C00ED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Style w:val="8"/>
          <w:rFonts w:hint="eastAsia" w:asciiTheme="minorEastAsia" w:hAnsiTheme="minorEastAsia" w:eastAsiaTheme="minorEastAsia" w:cstheme="minorEastAsia"/>
          <w:b/>
          <w:bCs/>
          <w:i w:val="0"/>
          <w:iCs w:val="0"/>
          <w:caps w:val="0"/>
          <w:color w:val="333333"/>
          <w:spacing w:val="0"/>
          <w:sz w:val="21"/>
          <w:szCs w:val="21"/>
          <w:shd w:val="clear" w:fill="FFFFFF"/>
        </w:rPr>
      </w:pPr>
      <w:r>
        <w:rPr>
          <w:rStyle w:val="8"/>
          <w:rFonts w:hint="eastAsia" w:asciiTheme="minorEastAsia" w:hAnsiTheme="minorEastAsia" w:eastAsiaTheme="minorEastAsia" w:cstheme="minorEastAsia"/>
          <w:b/>
          <w:bCs/>
          <w:i w:val="0"/>
          <w:iCs w:val="0"/>
          <w:caps w:val="0"/>
          <w:color w:val="333333"/>
          <w:spacing w:val="0"/>
          <w:sz w:val="21"/>
          <w:szCs w:val="21"/>
          <w:shd w:val="clear" w:fill="FFFFFF"/>
        </w:rPr>
        <w:t>七、对本次招标提出询问，请按以下方式联系。</w:t>
      </w:r>
    </w:p>
    <w:p w14:paraId="5DD343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1.采购人信息</w:t>
      </w:r>
    </w:p>
    <w:p w14:paraId="67C130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名称：西安市阎良区住房和城乡建设局</w:t>
      </w:r>
    </w:p>
    <w:p w14:paraId="265B0E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地址：前进西路103号</w:t>
      </w:r>
    </w:p>
    <w:p w14:paraId="161A5A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联系方式：13669284777</w:t>
      </w:r>
    </w:p>
    <w:p w14:paraId="5399DD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2.采购代理机构信息</w:t>
      </w:r>
    </w:p>
    <w:p w14:paraId="660CB8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名称：西安华秦未来项目管理咨询有限公司</w:t>
      </w:r>
    </w:p>
    <w:p w14:paraId="262122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地址：西安市莲湖区北关正街35号方兴大厦1栋1单元10402-4-025</w:t>
      </w:r>
    </w:p>
    <w:p w14:paraId="34C8A5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联系方式：029-85518893</w:t>
      </w:r>
    </w:p>
    <w:p w14:paraId="069411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3.项目联系方式</w:t>
      </w:r>
    </w:p>
    <w:p w14:paraId="155D2E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项目联系人：姚杰远</w:t>
      </w:r>
    </w:p>
    <w:p w14:paraId="2B1C88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Theme="minorEastAsia" w:hAnsiTheme="minorEastAsia" w:eastAsiaTheme="minorEastAsia" w:cstheme="minorEastAsia"/>
          <w:b w:val="0"/>
          <w:bCs w:val="0"/>
          <w:i w:val="0"/>
          <w:iCs w:val="0"/>
          <w:caps w:val="0"/>
          <w:color w:val="333333"/>
          <w:spacing w:val="0"/>
          <w:sz w:val="21"/>
          <w:szCs w:val="21"/>
          <w:shd w:val="clear" w:fill="FFFFFF"/>
        </w:rPr>
      </w:pPr>
      <w:r>
        <w:rPr>
          <w:rFonts w:hint="eastAsia" w:asciiTheme="minorEastAsia" w:hAnsiTheme="minorEastAsia" w:eastAsiaTheme="minorEastAsia" w:cstheme="minorEastAsia"/>
          <w:b w:val="0"/>
          <w:bCs w:val="0"/>
          <w:i w:val="0"/>
          <w:iCs w:val="0"/>
          <w:caps w:val="0"/>
          <w:color w:val="333333"/>
          <w:spacing w:val="0"/>
          <w:sz w:val="21"/>
          <w:szCs w:val="21"/>
          <w:shd w:val="clear" w:fill="FFFFFF"/>
        </w:rPr>
        <w:t>电话：029-85518893</w:t>
      </w:r>
    </w:p>
    <w:p w14:paraId="105086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D87DD"/>
    <w:multiLevelType w:val="singleLevel"/>
    <w:tmpl w:val="929D87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1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qFormat/>
    <w:uiPriority w:val="0"/>
    <w:pPr>
      <w:jc w:val="center"/>
      <w:outlineLvl w:val="0"/>
    </w:pPr>
    <w:rPr>
      <w:rFonts w:ascii="宋体" w:hAnsi="宋体"/>
      <w:b/>
      <w:sz w:val="36"/>
    </w:rPr>
  </w:style>
  <w:style w:type="paragraph" w:styleId="4">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character" w:styleId="8">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2025-12-02T02:29:41Z</dcterms:created>
  <dc:creator>lenovo</dc:creator>
  <cp:lastModifiedBy>姚杰远</cp:lastModifiedBy>
  <dcterms:modified xsi:type="dcterms:W3CDTF">2025-12-02T02:30:08Z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eyJoZGlkIjoiZjVlMmZlNzc2NmM0MWYzMjA1ZDFiODVjNjA3OTJjNTkiLCJ1c2VySWQiOiIxNDYyMTI5MzQxIn0=</vt:lpwstr>
  </property>
  <property fmtid="{D5CDD505-2E9C-101B-9397-08002B2CF9AE}" pid="4" name="ICV">
    <vt:lpwstr>D99134C8C9644930891CD100857ABAF6_12</vt:lpwstr>
  </property>
</Properties>
</file>