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FE533">
      <w:pPr>
        <w:jc w:val="center"/>
        <w:rPr>
          <w:rFonts w:hint="eastAsia"/>
          <w:b/>
          <w:bCs/>
          <w:sz w:val="32"/>
          <w:szCs w:val="40"/>
          <w:lang w:val="en-US" w:eastAsia="zh-CN"/>
        </w:rPr>
      </w:pPr>
      <w:r>
        <w:rPr>
          <w:rFonts w:hint="eastAsia"/>
          <w:b/>
          <w:bCs/>
          <w:sz w:val="32"/>
          <w:szCs w:val="40"/>
          <w:lang w:val="en-US" w:eastAsia="zh-CN"/>
        </w:rPr>
        <w:t>澄清说明</w:t>
      </w:r>
    </w:p>
    <w:p w14:paraId="76B57819">
      <w:pPr>
        <w:rPr>
          <w:rFonts w:hint="eastAsia"/>
          <w:sz w:val="28"/>
          <w:szCs w:val="36"/>
          <w:lang w:val="en-US" w:eastAsia="zh-CN"/>
        </w:rPr>
      </w:pPr>
      <w:r>
        <w:rPr>
          <w:rFonts w:hint="eastAsia"/>
          <w:sz w:val="28"/>
          <w:szCs w:val="36"/>
          <w:lang w:val="en-US" w:eastAsia="zh-CN"/>
        </w:rPr>
        <w:t>各投标单位：</w:t>
      </w:r>
    </w:p>
    <w:p w14:paraId="12F06148">
      <w:pPr>
        <w:ind w:firstLine="560"/>
        <w:rPr>
          <w:rFonts w:hint="eastAsia"/>
          <w:sz w:val="28"/>
          <w:szCs w:val="36"/>
          <w:lang w:val="en-US" w:eastAsia="zh-CN"/>
        </w:rPr>
      </w:pPr>
      <w:r>
        <w:rPr>
          <w:rFonts w:hint="eastAsia"/>
          <w:sz w:val="28"/>
          <w:szCs w:val="36"/>
          <w:lang w:val="en-US" w:eastAsia="zh-CN"/>
        </w:rPr>
        <w:t>汉滨区数字乡村扩能提升项目磋商文件中第四章采购内容与要求完成本次服务所需的的清单澄清事项说明如下：</w:t>
      </w:r>
    </w:p>
    <w:p w14:paraId="5C719E96">
      <w:pPr>
        <w:numPr>
          <w:ilvl w:val="0"/>
          <w:numId w:val="0"/>
        </w:numPr>
        <w:ind w:firstLine="560" w:firstLineChars="0"/>
        <w:rPr>
          <w:rFonts w:hint="eastAsia"/>
          <w:b/>
          <w:bCs/>
          <w:sz w:val="28"/>
          <w:szCs w:val="36"/>
          <w:lang w:val="en-US" w:eastAsia="zh-CN"/>
        </w:rPr>
      </w:pPr>
      <w:r>
        <w:rPr>
          <w:rFonts w:hint="eastAsia" w:asciiTheme="minorHAnsi" w:hAnsiTheme="minorHAnsi" w:eastAsiaTheme="minorEastAsia" w:cstheme="minorBidi"/>
          <w:b/>
          <w:bCs/>
          <w:kern w:val="2"/>
          <w:sz w:val="28"/>
          <w:szCs w:val="36"/>
          <w:lang w:val="en-US" w:eastAsia="zh-CN" w:bidi="ar-SA"/>
        </w:rPr>
        <w:t>1.</w:t>
      </w:r>
      <w:bookmarkStart w:id="0" w:name="_GoBack"/>
      <w:bookmarkEnd w:id="0"/>
      <w:r>
        <w:rPr>
          <w:rFonts w:hint="eastAsia"/>
          <w:sz w:val="28"/>
          <w:szCs w:val="36"/>
          <w:lang w:val="en-US" w:eastAsia="zh-CN"/>
        </w:rPr>
        <w:t>清单序号5、6、7、8项，</w:t>
      </w:r>
      <w:r>
        <w:rPr>
          <w:rFonts w:hint="eastAsia"/>
          <w:b/>
          <w:bCs/>
          <w:sz w:val="28"/>
          <w:szCs w:val="36"/>
          <w:lang w:val="en-US" w:eastAsia="zh-CN"/>
        </w:rPr>
        <w:t>数量单位修正为“个”；</w:t>
      </w:r>
    </w:p>
    <w:p w14:paraId="0EC44500">
      <w:pPr>
        <w:numPr>
          <w:ilvl w:val="0"/>
          <w:numId w:val="0"/>
        </w:numPr>
        <w:ind w:firstLine="560" w:firstLineChars="0"/>
        <w:rPr>
          <w:rFonts w:hint="default"/>
          <w:b/>
          <w:bCs/>
          <w:sz w:val="28"/>
          <w:szCs w:val="36"/>
          <w:lang w:val="en-US" w:eastAsia="zh-CN"/>
        </w:rPr>
      </w:pPr>
      <w:r>
        <w:rPr>
          <w:rFonts w:hint="default" w:asciiTheme="minorHAnsi" w:hAnsiTheme="minorHAnsi" w:eastAsiaTheme="minorEastAsia" w:cstheme="minorBidi"/>
          <w:b/>
          <w:bCs/>
          <w:kern w:val="2"/>
          <w:sz w:val="28"/>
          <w:szCs w:val="36"/>
          <w:lang w:val="en-US" w:eastAsia="zh-CN" w:bidi="ar-SA"/>
        </w:rPr>
        <w:t>2.</w:t>
      </w:r>
      <w:r>
        <w:rPr>
          <w:rFonts w:hint="eastAsia"/>
          <w:sz w:val="28"/>
          <w:szCs w:val="36"/>
          <w:lang w:val="en-US" w:eastAsia="zh-CN"/>
        </w:rPr>
        <w:t>清单序号23电源线YJV2*1.5，</w:t>
      </w:r>
      <w:r>
        <w:rPr>
          <w:rFonts w:hint="eastAsia"/>
          <w:b/>
          <w:bCs/>
          <w:sz w:val="28"/>
          <w:szCs w:val="36"/>
          <w:lang w:val="en-US" w:eastAsia="zh-CN"/>
        </w:rPr>
        <w:t>设备名称修正为“电源线YJV2*2.5”；</w:t>
      </w:r>
    </w:p>
    <w:p w14:paraId="3E43816A">
      <w:pPr>
        <w:numPr>
          <w:ilvl w:val="0"/>
          <w:numId w:val="0"/>
        </w:numPr>
        <w:ind w:firstLine="560" w:firstLineChars="0"/>
        <w:rPr>
          <w:rFonts w:hint="default"/>
          <w:b/>
          <w:bCs/>
          <w:sz w:val="28"/>
          <w:szCs w:val="36"/>
          <w:lang w:val="en-US" w:eastAsia="zh-CN"/>
        </w:rPr>
      </w:pPr>
      <w:r>
        <w:rPr>
          <w:rFonts w:hint="default" w:asciiTheme="minorHAnsi" w:hAnsiTheme="minorHAnsi" w:eastAsiaTheme="minorEastAsia" w:cstheme="minorBidi"/>
          <w:b/>
          <w:bCs/>
          <w:kern w:val="2"/>
          <w:sz w:val="28"/>
          <w:szCs w:val="36"/>
          <w:lang w:val="en-US" w:eastAsia="zh-CN" w:bidi="ar-SA"/>
        </w:rPr>
        <w:t>3.</w:t>
      </w:r>
      <w:r>
        <w:rPr>
          <w:rFonts w:hint="eastAsia"/>
          <w:sz w:val="28"/>
          <w:szCs w:val="36"/>
          <w:lang w:val="en-US" w:eastAsia="zh-CN"/>
        </w:rPr>
        <w:t>清单序号37无线网桥的</w:t>
      </w:r>
      <w:r>
        <w:rPr>
          <w:rFonts w:hint="eastAsia"/>
          <w:b/>
          <w:bCs/>
          <w:sz w:val="28"/>
          <w:szCs w:val="36"/>
          <w:lang w:val="en-US" w:eastAsia="zh-CN"/>
        </w:rPr>
        <w:t>主要参数修正为“工作频段：5GHz频段，802.11a/n/ac标准；桥接距离≥5公里；接口：≥2个10/100/1000Base-T以太网口”</w:t>
      </w:r>
    </w:p>
    <w:p w14:paraId="4B96EC5E">
      <w:pPr>
        <w:pStyle w:val="2"/>
        <w:rPr>
          <w:rFonts w:hint="eastAsia"/>
          <w:b/>
          <w:bCs/>
          <w:sz w:val="28"/>
          <w:szCs w:val="36"/>
          <w:lang w:val="en-US" w:eastAsia="zh-CN"/>
        </w:rPr>
      </w:pPr>
      <w:r>
        <w:rPr>
          <w:rFonts w:hint="eastAsia"/>
          <w:b/>
          <w:bCs/>
          <w:sz w:val="28"/>
          <w:szCs w:val="36"/>
          <w:lang w:val="en-US" w:eastAsia="zh-CN"/>
        </w:rPr>
        <w:t xml:space="preserve">  磋商文件其他内容不变，特此澄清说明。</w:t>
      </w:r>
    </w:p>
    <w:p w14:paraId="419D7B88">
      <w:pPr>
        <w:pStyle w:val="2"/>
        <w:rPr>
          <w:rFonts w:hint="eastAsia"/>
          <w:b/>
          <w:bCs/>
          <w:sz w:val="28"/>
          <w:szCs w:val="36"/>
          <w:lang w:val="en-US" w:eastAsia="zh-CN"/>
        </w:rPr>
      </w:pPr>
    </w:p>
    <w:p w14:paraId="0B45E548">
      <w:pPr>
        <w:pStyle w:val="2"/>
        <w:rPr>
          <w:rFonts w:hint="eastAsia"/>
          <w:b/>
          <w:bCs/>
          <w:sz w:val="28"/>
          <w:szCs w:val="36"/>
          <w:lang w:val="en-US" w:eastAsia="zh-CN"/>
        </w:rPr>
      </w:pPr>
      <w:r>
        <w:rPr>
          <w:rFonts w:hint="eastAsia"/>
          <w:b/>
          <w:bCs/>
          <w:sz w:val="28"/>
          <w:szCs w:val="36"/>
          <w:lang w:val="en-US" w:eastAsia="zh-CN"/>
        </w:rPr>
        <w:t xml:space="preserve">                       代理机构：鼎正众创建设集团有限公司</w:t>
      </w:r>
    </w:p>
    <w:p w14:paraId="0F3C0415">
      <w:pPr>
        <w:pStyle w:val="2"/>
        <w:jc w:val="right"/>
        <w:rPr>
          <w:rFonts w:hint="default"/>
          <w:b/>
          <w:bCs/>
          <w:sz w:val="28"/>
          <w:szCs w:val="36"/>
          <w:lang w:val="en-US" w:eastAsia="zh-CN"/>
        </w:rPr>
      </w:pPr>
      <w:r>
        <w:rPr>
          <w:rFonts w:hint="eastAsia"/>
          <w:b/>
          <w:bCs/>
          <w:sz w:val="28"/>
          <w:szCs w:val="36"/>
          <w:lang w:val="en-US" w:eastAsia="zh-CN"/>
        </w:rPr>
        <w:t>2025年12月02日</w:t>
      </w:r>
    </w:p>
    <w:p w14:paraId="002B4159">
      <w:pPr>
        <w:pStyle w:val="2"/>
        <w:rPr>
          <w:rFonts w:hint="default"/>
          <w:b/>
          <w:bCs/>
          <w:sz w:val="28"/>
          <w:szCs w:val="36"/>
          <w:lang w:val="en-US" w:eastAsia="zh-CN"/>
        </w:rPr>
      </w:pPr>
    </w:p>
    <w:p w14:paraId="035B1900">
      <w:p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57DD5"/>
    <w:rsid w:val="69291BA9"/>
    <w:rsid w:val="69D23919"/>
    <w:rsid w:val="7AE0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251</Characters>
  <Lines>0</Lines>
  <Paragraphs>0</Paragraphs>
  <TotalTime>3</TotalTime>
  <ScaleCrop>false</ScaleCrop>
  <LinksUpToDate>false</LinksUpToDate>
  <CharactersWithSpaces>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2025-12-02T06:43:00Z</dcterms:created>
  <dc:creator>Administrator</dc:creator>
  <cp:lastModifiedBy>786938596</cp:lastModifiedBy>
  <dcterms:modified xsi:type="dcterms:W3CDTF">2025-12-02T07:10:36Z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eyJoZGlkIjoiYjlmMjFiNWRiOWVhYTY5NjY2OWExMjkwMTM0YWFhNTgiLCJ1c2VySWQiOiIyMTUxMDIxIn0=</vt:lpwstr>
  </property>
  <property fmtid="{D5CDD505-2E9C-101B-9397-08002B2CF9AE}" pid="4" name="ICV">
    <vt:lpwstr>D4DE1681713648669DF0C887F1632BCC_12</vt:lpwstr>
  </property>
</Properties>
</file>