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numId w:val="0"/>
        </w:numPr>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采购需求</w:t>
      </w:r>
    </w:p>
    <w:p>
      <w:pPr>
        <w:pStyle w:val="6"/>
        <w:numPr>
          <w:numId w:val="0"/>
        </w:numPr>
        <w:ind w:firstLine="442" w:firstLineChars="200"/>
        <w:jc w:val="both"/>
        <w:rPr>
          <w:rFonts w:hint="eastAsia" w:ascii="仿宋" w:hAnsi="仿宋" w:eastAsia="仿宋" w:cs="仿宋"/>
          <w:b/>
          <w:color w:val="auto"/>
          <w:sz w:val="22"/>
          <w:szCs w:val="22"/>
          <w:highlight w:val="none"/>
          <w:lang w:val="en-US" w:eastAsia="zh-CN"/>
        </w:rPr>
      </w:pPr>
      <w:r>
        <w:rPr>
          <w:rFonts w:hint="eastAsia" w:ascii="仿宋" w:hAnsi="仿宋" w:eastAsia="仿宋" w:cs="仿宋"/>
          <w:b/>
          <w:color w:val="auto"/>
          <w:sz w:val="22"/>
          <w:szCs w:val="22"/>
          <w:highlight w:val="none"/>
          <w:lang w:eastAsia="zh-CN"/>
        </w:rPr>
        <w:t>采购包</w:t>
      </w:r>
      <w:r>
        <w:rPr>
          <w:rFonts w:hint="eastAsia" w:ascii="仿宋" w:hAnsi="仿宋" w:eastAsia="仿宋" w:cs="仿宋"/>
          <w:b/>
          <w:color w:val="auto"/>
          <w:sz w:val="22"/>
          <w:szCs w:val="22"/>
          <w:highlight w:val="none"/>
          <w:lang w:val="en-US" w:eastAsia="zh-CN"/>
        </w:rPr>
        <w:t>1：</w:t>
      </w:r>
    </w:p>
    <w:p>
      <w:pPr>
        <w:pStyle w:val="6"/>
        <w:numPr>
          <w:numId w:val="0"/>
        </w:numPr>
        <w:ind w:firstLine="442" w:firstLineChars="200"/>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供货要求</w:t>
      </w:r>
    </w:p>
    <w:p>
      <w:pPr>
        <w:pStyle w:val="6"/>
        <w:ind w:firstLine="442"/>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（一）供货内容：</w:t>
      </w:r>
      <w:r>
        <w:rPr>
          <w:rFonts w:hint="eastAsia" w:ascii="仿宋" w:hAnsi="仿宋" w:eastAsia="仿宋" w:cs="仿宋"/>
          <w:color w:val="auto"/>
          <w:sz w:val="22"/>
          <w:szCs w:val="22"/>
          <w:highlight w:val="none"/>
        </w:rPr>
        <w:t>采购人提供具体食材采购清单，</w:t>
      </w:r>
      <w:r>
        <w:rPr>
          <w:rFonts w:hint="eastAsia" w:ascii="仿宋" w:hAnsi="仿宋" w:eastAsia="仿宋" w:cs="仿宋"/>
          <w:color w:val="auto"/>
          <w:sz w:val="22"/>
          <w:szCs w:val="22"/>
          <w:highlight w:val="none"/>
          <w:lang w:val="en-US" w:eastAsia="zh-CN"/>
        </w:rPr>
        <w:t>使用已有生鲜管理系统进行线上下单，</w:t>
      </w:r>
      <w:r>
        <w:rPr>
          <w:rFonts w:hint="eastAsia" w:ascii="仿宋" w:hAnsi="仿宋" w:eastAsia="仿宋" w:cs="仿宋"/>
          <w:color w:val="auto"/>
          <w:sz w:val="22"/>
          <w:szCs w:val="22"/>
          <w:highlight w:val="none"/>
        </w:rPr>
        <w:t>列明采购品目，数量等要求，供货商必须按照采购人要求的种类、规格进行供货，采购人不承诺服务期内乙方最低供货量。</w:t>
      </w:r>
    </w:p>
    <w:p>
      <w:pPr>
        <w:pStyle w:val="6"/>
        <w:ind w:firstLine="442"/>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（二）基准价确认</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采购人每月月末发布全品类食材清单，由各供应商依据清单报价。采购人对各供应商的报价进行统计、平均计算，根据需要进行市场询价，由采购人发布下月食材价目表，各供应商履行配送服务后根据食材价目表进行结算。</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2、询价对象：西安市各大超市（华润万家超市、麦德龙、盒马鲜生、永辉超市、京东等）；</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3、其他没有参考价格的特殊生活物资本着互利共赢的原则，由双方议价确定供应价格；</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4、遇大型活动、突发公共事件、不可抗力等特殊情况无法按期询价的，暂按上一月食材价目表执行，待询价完成，再执行新价。</w:t>
      </w:r>
    </w:p>
    <w:p>
      <w:pPr>
        <w:pStyle w:val="6"/>
        <w:ind w:firstLine="442"/>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（三）配送要求</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具体配送种类以采购人前一天的采购单为准，食材到达现场后采购人根据采购单及配送单进行食材验收，并在验收单上签字留存。</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1、配送方法</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（1）供货商接到配送定单后，由专人负责分拣、配送，相关人员具有健康证。</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（2）配送的食材由采购人的质量监督员验收。</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（3）所有食材供应商必须按照采购人要求的种类、规格进行供货，满足采购人使用需求。所有食材采购均以采购人通知为准，采购人有权根据实际需求量随时调整采购计划及供货时间段。</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2、车辆配送服务</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（1）供货商自备送货车（冷藏或恒温），安排专人及时供货，装卸费、送货费用及运输安全由供货商承担；</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3、配送时间及地点</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（1）配送时间：</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蔬菜类每日配送，当日配送种类与数量以前一天采购人书面（传真或邮件）菜单为准，采购人根据需求开出每日菜单的品种及数量，供货商须在当日内做出响应，如有某些菜品出现市场断档，当日及时告知采购人，以便采购人做出必要调整，一般情况下供货商应保证当日7点前将各类蔬菜配送至采购人指定地，7点前无法送达的食材，及时补送；特殊情况以采购人具体要求为准。</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注：如遇采购人所属单位出现紧急任务或加班等突发状况时，供货商必须在第一时间内将食品原材料配送到位。</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（2）配送地点：采购人指定地点。</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（四）售后服务</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因食材原材料质量问题出现安全事故，供应商应在2小时内到达现场处理，主动做好协调、 救援、安抚、善后等工作。若出现群体呕吐、腹泻等其他情况，经相关职能部门或机构检测确系食材原材料质量问题导致的，由供应商负全责，采购人有权终止合同，所造成的一切经济损失和法律责任由供应商自行承担。</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供应商主要负责人和相关主管人员必须到现场指导、处理，慰问，做好安抚工作和善后处理，并承担一切责任和产生的一切费用。</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（五）结算价款</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付款方式：1、合同款的支付：货款按月结算，根据当月供货和接受人员双方单据核对无误后办理结算，供货商必须提供正规发票。</w:t>
      </w:r>
      <w:r>
        <w:rPr>
          <w:rFonts w:hint="eastAsia" w:ascii="仿宋" w:hAnsi="仿宋" w:eastAsia="仿宋" w:cs="仿宋"/>
          <w:color w:val="auto"/>
          <w:sz w:val="22"/>
          <w:szCs w:val="22"/>
          <w:highlight w:val="none"/>
        </w:rPr>
        <w:t>2、合同结算金额：结算价格=基准价格*（1-下浮率）*实际供应量，结算方式为据实结算。</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（六）服务期：合同签订后一年。</w:t>
      </w:r>
    </w:p>
    <w:p>
      <w:pPr>
        <w:pStyle w:val="6"/>
        <w:ind w:firstLine="442"/>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二、食材质量要求</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所有食材均须符合《中华人民共和国食品安全法》、《动物检疫管理办法》、《食品安全国家标准食品添加剂使用标准》）等相关规定，须具备所配送产品的检测报告或食品检验合格证或检验（检疫）证明。如合同履行期间国家制定新的食品安全标准，即按新标准执行。</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82"/>
        <w:gridCol w:w="617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产品类型</w:t>
            </w:r>
          </w:p>
        </w:tc>
        <w:tc>
          <w:tcPr>
            <w:tcW w:w="61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技术、规格、质量要求及包装标准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73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米、面、油：包括但不限于香粳米、特一粉、非转基因一级菜子油等。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大米</w:t>
            </w:r>
          </w:p>
        </w:tc>
        <w:tc>
          <w:tcPr>
            <w:tcW w:w="61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（1）大米须达 GB/T 1354-2018《大米》标准中大米粳米一级要求；具有“SC”食品生产许可证。</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（2）质量要求：具有大米固有色泽与香味，无污染、虫害，色泽、气味、口味正常；无异味、霉味；无虫蛀、结块、挂丝或杂质等，符合国家粮食卫生标准。</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（3）包装要求：粳米25kg/袋，圆糯米50kg/袋，应符合《粮食销售包装》（GB/T17109）要求，包装袋清洁无污渍、无破损、无渗漏。</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（4）标识要求：有生产许可证号，执行标准；标明产品名称、净含量、质量等级、生产企业名称、电话、地址、生产日期、保质期及营养成分表。</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（5）供货时剩余保质期不少于标注保质期三分之二。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面粉</w:t>
            </w:r>
          </w:p>
        </w:tc>
        <w:tc>
          <w:tcPr>
            <w:tcW w:w="61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（1）面粉必须符合GB1/T 1355-2021《小麦粉》标准中特制一等要求，具有“SC”食品生产许可证。</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质量要求：无污染、虫害，色泽、气味、口味正常；无异味、霉味；无虫蛀、结块、挂丝或杂质异物；色泽呈白色或微黄色；外观呈细粉末状，无杂质，手指捻捏时无粗粒感，放开后不成团；具有面粉正常气味，无异味。符合食品安全国家粮食标准GB2715。</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（3）包装要求：25kg/袋，应符合《粮食销售包装》（GB/T17109）要求，包装袋清洁无污渍，无破损、无渗漏。</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（4）标识要求：有生产许可证号，执行标准；标明产品名称、净含量、质量等级、生产企业名称、电话、地址、生产日期、保质期及营养成分表。</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（5）供货时剩余保质期不少于标注保质期三分之二。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食用油</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核心产品</w:t>
            </w:r>
            <w:r>
              <w:rPr>
                <w:rFonts w:hint="eastAsia" w:ascii="仿宋" w:hAnsi="仿宋" w:eastAsia="仿宋" w:cs="仿宋"/>
                <w:b/>
                <w:bCs/>
                <w:color w:val="auto"/>
                <w:sz w:val="22"/>
                <w:szCs w:val="22"/>
                <w:highlight w:val="none"/>
                <w:lang w:eastAsia="zh-CN"/>
              </w:rPr>
              <w:t>）</w:t>
            </w:r>
          </w:p>
        </w:tc>
        <w:tc>
          <w:tcPr>
            <w:tcW w:w="61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（1）食用油必须符合GB/T 1536-2021《菜籽油》标准中压榨菜籽油一级要求；</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（2）质量标准：具有正常植物油的色泽、透明度、气味和滋味，无焦臭、酸败及其它异味。</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（3）包装要求：应符合GB7718\GB28050要求，包装桶清洁透明、无污渍，无破损、无渗漏，符合国家食品卫生标准的规定。</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（4）标识要求：有生产许可证号，执行标准；标明产品名称、净含量、生产企业名称、电话、地址、生产日期、保质期及营养成分表。</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（5）供货时剩余保质期不少于标注保质期三分之二。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3" w:hRule="atLeast"/>
        </w:trPr>
        <w:tc>
          <w:tcPr>
            <w:tcW w:w="73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肉类：包括但不限于鲜带皮一级大五花、后腿肉、鲜肋排、鲜猪精瘦肉片、鲜猪精品肉馅、鲜猪红烧肉块、里脊肉、牛肉等。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肉类</w:t>
            </w:r>
          </w:p>
        </w:tc>
        <w:tc>
          <w:tcPr>
            <w:tcW w:w="61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（1）肉身盖有检疫检验章，出具加盖地方畜牧主管部门检疫合格证明。</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（2）肉品须表皮洁净、膘厚适中、色泽鲜亮、纹理清晰、肉质细腻、无异味、去骨、无毛、按压无水迹，脂肪有其固有色泽，无酸败味。</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预冷排酸时间不低于24小时。提供合法有效的第三方检测机构出具的兽残检测报告，且兽残符合国家标准；含水率不高于77%。票据标明生产地址、产品名称、生产日期、保质期，动物检疫合格证及肉品品质合格证明齐全。</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（4）产品包装符合要求，且能够提供食材源头追溯证明材料。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73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鸡蛋:包括但不限于鸡蛋、鹌鹑蛋等。</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豆制品：包括但不限于嫩豆腐、老豆腐、白豆腐干、香豆腐、豆腐皮、素鸡、苕皮、豆芽、牛皮干、小面筋等。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鸡蛋</w:t>
            </w:r>
          </w:p>
        </w:tc>
        <w:tc>
          <w:tcPr>
            <w:tcW w:w="61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新鲜、大小均匀、无破损、色泽光滑，须出具加盖地方政府监督所检疫章的动物检疫证明。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豆制品</w:t>
            </w:r>
          </w:p>
        </w:tc>
        <w:tc>
          <w:tcPr>
            <w:tcW w:w="61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（1）豆腐、豆腐干、绿豆芽、黄豆芽、红豆等；须保证食材干净、不含非食品用化学物质、按统一标准加工、码放整齐、无须二次处理可以直接进行熟加工。</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（2）产品包装符合要求，且能够提供食材源头追溯证明材料。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水产品：包括但不限于河鱼、海鱼、大青虾、小虾仁、龙利鱼等。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水产品</w:t>
            </w:r>
          </w:p>
        </w:tc>
        <w:tc>
          <w:tcPr>
            <w:tcW w:w="61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（1）无病灶，产品新鲜无腐烂，保持活体状态固有本色，无异味。</w:t>
            </w:r>
          </w:p>
          <w:p>
            <w:pPr>
              <w:pStyle w:val="6"/>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（2）产品包装符合要求，且能够提供食材源头追溯证明材料。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73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冻品：包括但不限于鸡腿、鸡脯、鸡翅中、鸡排、琵琶腿、玉米棒、小鸡腿、火腿肠、鱿鱼花等。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冻品</w:t>
            </w:r>
          </w:p>
        </w:tc>
        <w:tc>
          <w:tcPr>
            <w:tcW w:w="61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（1）符合GB 31650食品安全国家标准，每批次应提供《出厂检验合格证明》；具有生产许可证；箱（袋）内无杂质，无破损，无漏气；箱头有生产企业名称，厂址、电话、生产日期，保质期；内包装：要求有聚乙烯薄膜内衬或内包装袋)；鲜、冻禽（畜）肉制品的感官和品质状态是指产品组织状态、色泽、气味及产品规格等；要求解冻损失率不大于 5 %，预煮制出成率不小于 60 %。</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（2）外包装箱（袋）必须按照GB 7718中要求标明产品的食品名称、净含量和规格、生产者和（或）经销者的名称、地址和联系方式、生产日期和保质期、贮存条件、食品生产许可证编号、产品标准代号及其他需要标示的内容等。</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（3）提供正规的进货渠道证明文件，且配送食品剩余保质期不少于质保期三分之二。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73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蔬菜：包括但不限于净笋、大土豆、西红柿、菜花、捆青菜、姜、红薯、丝瓜、贝贝南瓜、西葫芦、牛心花白、芹菜、红洋葱、白菜、红萝卜、广茄等。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蔬菜类</w:t>
            </w:r>
          </w:p>
        </w:tc>
        <w:tc>
          <w:tcPr>
            <w:tcW w:w="61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（2）提供自检报告或第三方报告或食用农产品承诺达标合格证，且符合农残要求。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73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水果：包括但不限于香蕉、香梨、油桃、苹果、乳瓜、沃柑、耙耙柑、小乳瓜、西瓜等。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水果</w:t>
            </w:r>
          </w:p>
        </w:tc>
        <w:tc>
          <w:tcPr>
            <w:tcW w:w="61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（1）当即各类水果，无虫、无杂质，须保证水果新鲜，原水果须保证果面干净、无明显泥土、码放整齐、无破损、大小基本统一、不得过熟或欠熟。</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（2）提供自检报告或第三方报告或食用农产品承诺达标合格证，且符合农残要求。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35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干货调料：包括但不限于生抽、红烧酱油、食盐、鸡精、胡椒粉、零添加料酒、香醋、干酵母、香油、玉米淀粉、淀粉、番茄酱、零添加白醋、蚝油、蒸鱼豉油、木耳、花椒粒、八角、桂皮、草果、小香、香叶、鸡汁、海鲜酱、辣面、辣段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干货调料</w:t>
            </w:r>
          </w:p>
        </w:tc>
        <w:tc>
          <w:tcPr>
            <w:tcW w:w="61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numPr>
                <w:ilvl w:val="0"/>
                <w:numId w:val="1"/>
              </w:numPr>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外包装无污物、无泄漏，无胀袋或胖听或鼓盖现象，无变质发霉现象。色泽正常，具有该品种固有的香味，滋味无异味，油酱均匀的酱体或无结块的粉状固体，封口平整，无破包，夹包，漏包，无污染。</w:t>
            </w:r>
          </w:p>
          <w:p>
            <w:pPr>
              <w:pStyle w:val="6"/>
              <w:numPr>
                <w:ilvl w:val="0"/>
                <w:numId w:val="1"/>
              </w:numPr>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质量要求：①非“三无”产品，外包装清洁卫生、无破损，包装上的商品名称、厂址、规格、生产日期、质保期等信息与内容物相符，标示清晰，批次号清楚等；②经食品检验检疫合格，调料成分符合国家卫生标准;</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（3）提供正规的进货凭证，产品厂家具有生产许可证，剩余质保期不少于保质期的三分之二，可提供质检报告。</w:t>
            </w:r>
          </w:p>
        </w:tc>
      </w:tr>
    </w:tbl>
    <w:p>
      <w:pPr>
        <w:pStyle w:val="6"/>
        <w:ind w:firstLine="442"/>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三、供应商责任：</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供应商须保证所供食材均为符合国家卫生、质量检验标准的正规产品，保证配送品种完全满足采购人要求。所有原材料每日均留存样品一份，保存时间为36小时，确认期间无任何食品安全问题后处理。</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1、食材没有按时按要求配送到位，影响采购人餐厅正常开餐的，以当日需求计划总量两倍价款赔付当日损失，同时采购人将对供应商进行处罚。</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2、食材在验收时有不符合要求的，一律退回，供应商无条件重新更换配送货物，更换后仍然不符合标准的采购人有权对供应商处以所更换菜品价格两倍的罚款。</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3、任何因食材质量问题导致的食品安全或食物中毒责任，在确认导致问题的食材品种后，由该供应商承担全部法律责任与经济损失，除对采购人进行赔付外，采购人有权单方终止合同。</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4、根据采购人要求进行必要的货源组织，提供种类明细与价格。</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5、负责货源组织、配货、配送、验货等专业对口人员的安排与职责划分。</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6、确保食材新鲜、安全、及时的各类措施或组织管理办法。</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7、供应商对于自身原材料生产、外部原材料的采购、销售，其符合相关的合格标准与检验标准。</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8、供应商对于可能的违约责任或食品安全责任的责任承担说明。</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四、食材配送验收标准</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供应商每次随货送上一式三份的送货清单，采购人须指派专人接收、称重并验收菜品质量；验收合格后由采购人指定验收员签字核认，作为结算凭证。对不符合质量的品种，采购人有权退、换货。货品验收合格后签收。</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2、库管、采购员负责入库食品检验，值班厨师配合质量验收，验收标准如下：</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定型包装食品，应检验包装标识或者产品说明书是否标出品名、产地、厂名、生产日期、批号或者代号、规格、配方或者主要成份、保质期限、食用或者使用方法等，防止购进假冒伪劣产品，禁止“三无”产品进入食堂；</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（2）主要食材中的定型包装食品，如米面油类，供应商需要提供生产厂家的食品生产许可证；</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（3）包装污秽不洁、严重破损、运输工具不洁等造成污染的产品不得验收入库；</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（4）非定型包装的食品（或原材料）需进行感官检查：若发现腐败变质、油脂酸度、霉变、生虫、不洁，混有异物或者其他感官性状异常现象，不得入库；掺假、掺杂、伪造的食品不得入库。</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（5）食堂采购员、库管员和值班厨师共同对所购食品原辅料的质量、数量进行核对验收，验收合格的及时入库。不合格产品应及时退回供应商，同时做好验收记录。</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（6）入库时，保管员要清点入库物品的数量、规格，做到数量、规格、品种准确无误，入库时按不同的材质、规格、功能和要求，分类、分别储存，做到账物相符。</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eastAsia="zh-CN"/>
        </w:rPr>
        <w:t>采购包</w:t>
      </w:r>
      <w:r>
        <w:rPr>
          <w:rFonts w:hint="eastAsia" w:ascii="仿宋" w:hAnsi="仿宋" w:eastAsia="仿宋" w:cs="仿宋"/>
          <w:b/>
          <w:bCs/>
          <w:color w:val="auto"/>
          <w:highlight w:val="none"/>
          <w:lang w:val="en-US" w:eastAsia="zh-CN"/>
        </w:rPr>
        <w:t>2：</w:t>
      </w:r>
    </w:p>
    <w:p>
      <w:pPr>
        <w:pStyle w:val="6"/>
        <w:numPr>
          <w:ilvl w:val="0"/>
          <w:numId w:val="2"/>
        </w:numPr>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供货要求</w:t>
      </w:r>
    </w:p>
    <w:p>
      <w:pPr>
        <w:pStyle w:val="6"/>
        <w:ind w:firstLine="442"/>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（一）供货内容：</w:t>
      </w:r>
      <w:r>
        <w:rPr>
          <w:rFonts w:hint="eastAsia" w:ascii="仿宋" w:hAnsi="仿宋" w:eastAsia="仿宋" w:cs="仿宋"/>
          <w:color w:val="auto"/>
          <w:sz w:val="22"/>
          <w:szCs w:val="22"/>
          <w:highlight w:val="none"/>
        </w:rPr>
        <w:t>采购人提供具体食材采购清单，</w:t>
      </w:r>
      <w:r>
        <w:rPr>
          <w:rFonts w:hint="eastAsia" w:ascii="仿宋" w:hAnsi="仿宋" w:eastAsia="仿宋" w:cs="仿宋"/>
          <w:color w:val="auto"/>
          <w:sz w:val="22"/>
          <w:szCs w:val="22"/>
          <w:highlight w:val="none"/>
          <w:lang w:val="en-US" w:eastAsia="zh-CN"/>
        </w:rPr>
        <w:t>使用已有生鲜管理系统进行线上下单，</w:t>
      </w:r>
      <w:r>
        <w:rPr>
          <w:rFonts w:hint="eastAsia" w:ascii="仿宋" w:hAnsi="仿宋" w:eastAsia="仿宋" w:cs="仿宋"/>
          <w:color w:val="auto"/>
          <w:sz w:val="22"/>
          <w:szCs w:val="22"/>
          <w:highlight w:val="none"/>
        </w:rPr>
        <w:t>列明采购品目，数量等要求，供货商必须按照采购人要求的种类、规格进行供货，采购人不承诺服务期内乙方最低供货量。</w:t>
      </w:r>
    </w:p>
    <w:p>
      <w:pPr>
        <w:pStyle w:val="6"/>
        <w:ind w:firstLine="442"/>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（二）基准价确认</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采购人每月月末发布全品类食材清单，由各供应商依据清单报价。采购人对各供应商的报价进行统计、平均计算，根据需要进行市场询价，由采购人发布下月食材价目表，各供应商履行配送服务后根据食材价目表进行结算。</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2、询价对象：西安市各大超市（华润万家超市、麦德龙、盒马鲜生、永辉超市、京东等）；</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3、其他没有参考价格的特殊生活物资本着互利共赢的原则，由双方议价确定供应价格；</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4、遇大型活动、突发公共事件、不可抗力等特殊情况无法按期询价的，暂按上一月食材价目表执行，待询价完成，再执行新价。</w:t>
      </w:r>
    </w:p>
    <w:p>
      <w:pPr>
        <w:pStyle w:val="6"/>
        <w:ind w:firstLine="442"/>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（三）配送要求</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具体配送种类以采购人前一天的采购单为准，食材到达现场后采购人根据采购单及配送单进行食材验收，并在验收单上签字留存。</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1、配送方法</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（1）供货商接到配送定单后，由专人负责分拣、配送，相关人员具有健康证。</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（2）配送的食材由采购人的质量监督员验收。</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（3）所有食材供应商必须按照采购人要求的种类、规格进行供货，满足采购人使用需求。所有食材采购均以采购人通知为准，采购人有权根据实际需求量随时调整采购计划及供货时间段。</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2、车辆配送服务</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（1）供货商自备送货车（冷藏或恒温），安排专人及时供货，装卸费、送货费用及运输安全由供货商承担；</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3、配送时间及地点</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（1）配送时间：</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蔬菜类每日配送，当日配送种类与数量以前一天采购人书面（传真或邮件）菜单为准，采购人根据需求开出每日菜单的品种及数量，供货商须在当日内做出响应，如有某些菜品出现市场断档，当日及时告知采购人，以便采购人做出必要调整，一般情况下供货商应保证当日7点前将各类蔬菜配送至采购人指定地，7点前无法送达的食材，及时补送；特殊情况以采购人具体要求为准。</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注：如遇采购人所属单位出现紧急任务或加班等突发状况时，供货商必须在第一时间内将食品原材料配送到位。</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（2）配送地点：采购人指定地点。</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（四）售后服务</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因食材原材料质量问题出现安全事故，供应商应在2小时内到达现场处理，主动做好协调、 救援、安抚、善后等工作。若出现群体呕吐、腹泻等其他情况，经相关职能部门或机构检测确系食材原材料质量问题导致的，由供应商负全责，采购人有权终止合同，所造成的一切经济损失和法律责任由供应商自行承担。</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供应商主要负责人和相关主管人员必须到现场指导、处理，慰问，做好安抚工作和善后处理，并承担一切责任和产生的一切费用。</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（五）结算价款</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付款方式：1、合同款的支付：货款按月结算，根据当月供货和接受人员双方单据核对无误后办理结算，供货商必须提供正规发票。2、合同结算金额：结算价格=基准价格*（1-下浮率）*实际供应量，结算方式为据实结算。</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（六）服务期：合同签订后一年。</w:t>
      </w:r>
    </w:p>
    <w:p>
      <w:pPr>
        <w:pStyle w:val="6"/>
        <w:ind w:firstLine="442"/>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二、食材质量要求</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所有食材均须符合《中华人民共和国食品安全法》、《动物检疫管理办法》、《食品安全国家标准食品添加剂使用标准》）等相关规定，须具备所配送产品的检测报告或食品检验合格证或检验（检疫）证明。如合同履行期间国家制定新的食品安全标准，即按新标准执行。</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639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12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产品类型</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技术、规格、质量要求及包装标准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米、面、油：包括但不限于香粳米、特一粉、非转基因一级菜子油等。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大米</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（1）大米须达 GB/T 1354-2018《大米》标准中大米粳米一级要求；具有“SC”食品生产许可证。</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（2）质量要求：具有大米固有色泽与香味，无污染、虫害，色泽、气味、口味正常；无异味、霉味；无虫蛀、结块、挂丝或杂质等，符合国家粮食卫生标准。</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（3）包装要求：粳米25kg/袋，圆糯米50kg/袋，应符合《粮食销售包装》（GB/T17109）要求，包装袋清洁无污渍、无破损、无渗漏。</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（4）标识要求：有生产许可证号，执行标准；标明产品名称、净含量、质量等级、生产企业名称、电话、地址、生产日期、保质期及营养成分表。</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（5）供货时剩余保质期不少于标注保质期三分之二。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面粉</w:t>
            </w:r>
          </w:p>
        </w:tc>
        <w:tc>
          <w:tcPr>
            <w:tcW w:w="6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（1）面粉必须符合GB1/T 1355-2021《小麦粉》标准中特制一等要求，具有“SC”食品生产许可证。</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质量要求：无污染、虫害，色泽、气味、口味正常；无异味、霉味；无虫蛀、结块、挂丝或杂质异物；色泽呈白色或微黄色；外观呈细粉末状，无杂质，手指捻捏时无粗粒感，放开后不成团；具有面粉正常气味，无异味。符合食品安全国家粮食标准GB2715。</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（3）包装要求：25kg/袋，应符合《粮食销售包装》（GB/T17109）要求，包装袋清洁无污渍，无破损、无渗漏。</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（4）标识要求：有生产许可证号，执行标准；标明产品名称、净含量、质量等级、生产企业名称、电话、地址、生产日期、保质期及营养成分表。</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（5）供货时剩余保质期不少于标注保质期三分之二。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食用油</w:t>
            </w:r>
          </w:p>
          <w:p>
            <w:pPr>
              <w:pStyle w:val="6"/>
              <w:jc w:val="center"/>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核心产品</w:t>
            </w:r>
            <w:r>
              <w:rPr>
                <w:rFonts w:hint="eastAsia" w:ascii="仿宋" w:hAnsi="仿宋" w:eastAsia="仿宋" w:cs="仿宋"/>
                <w:b/>
                <w:bCs/>
                <w:color w:val="auto"/>
                <w:sz w:val="22"/>
                <w:szCs w:val="22"/>
                <w:highlight w:val="none"/>
                <w:lang w:eastAsia="zh-CN"/>
              </w:rPr>
              <w:t>）</w:t>
            </w:r>
          </w:p>
        </w:tc>
        <w:tc>
          <w:tcPr>
            <w:tcW w:w="6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（1）食用油必须符合GB/T 1536-2021《菜籽油》标准中压榨菜籽油一级要求；</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（2）质量标准：具有正常植物油的色泽、透明度、气味和滋味，无焦臭、酸败及其它异味。</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（3）包装要求：应符合GB7718\GB28050要求，包装桶清洁透明、无污渍，无破损、无渗漏，符合国家食品卫生标准的规定。</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（4）标识要求：有生产许可证号，执行标准；标明产品名称、净含量、生产企业名称、电话、地址、生产日期、保质期及营养成分表。</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（5）供货时剩余保质期不少于标注保质期三分之二。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肉类：包括但不限于鲜带皮一级大五花、后腿肉、鲜肋排、鲜猪精瘦肉片、鲜猪精品肉馅、鲜猪红烧肉块、里脊肉、牛肉等。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肉类</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（1）肉身盖有检疫检验章，出具加盖地方畜牧主管部门检疫合格证明。</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（2）肉品须表皮洁净、膘厚适中、色泽鲜亮、纹理清晰、肉质细腻、无异味、去骨、无毛、按压无水迹，脂肪有其固有色泽，无酸败味。</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预冷排酸时间不低于24小时。提供合法有效的第三方检测机构出具的兽残检测报告，且兽残符合国家标准；含水率不高于77%。票据标明生产地址、产品名称、生产日期、保质期，动物检疫合格证及肉品品质合格证明齐全。</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（4）产品包装符合要求，且能够提供食材源头追溯证明材料。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鸡蛋:包括但不限于鸡蛋、鹌鹑蛋等。</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豆制品：包括但不限于嫩豆腐、老豆腐、白豆腐干、香豆腐、豆腐皮、素鸡、苕皮、豆芽、牛皮干、小面筋等。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鸡蛋</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新鲜、大小均匀、无破损、色泽光滑，须出具加盖地方政府监督所检疫章的动物检疫证明。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豆制品</w:t>
            </w:r>
          </w:p>
        </w:tc>
        <w:tc>
          <w:tcPr>
            <w:tcW w:w="6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（1）豆腐、豆腐干、绿豆芽、黄豆芽、红豆等；须保证食材干净、不含非食品用化学物质、按统一标准加工、码放整齐、无须二次处理可以直接进行熟加工。</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（2）产品包装符合要求，且能够提供食材源头追溯证明材料。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水产品：包括但不限于河鱼、海鱼、大青虾、小虾仁、龙利鱼等。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水产品</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（1）无病灶，产品新鲜无腐烂，保持活体状态固有本色，无异味。</w:t>
            </w:r>
          </w:p>
          <w:p>
            <w:pPr>
              <w:pStyle w:val="6"/>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（2）产品包装符合要求，且能够提供食材源头追溯证明材料。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冻品：包括但不限于鸡腿、鸡脯、鸡翅中、鸡排、琵琶腿、玉米棒、小鸡腿、火腿肠、鱿鱼花等。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冻品</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（1）符合GB 31650食品安全国家标准，每批次应提供《出厂检验合格证明》；具有生产许可证；箱（袋）内无杂质，无破损，无漏气；箱头有生产企业名称，厂址、电话、生产日期，保质期；内包装：要求有聚乙烯薄膜内衬或内包装袋)；鲜、冻禽（畜）肉制品的感官和品质状态是指产品组织状态、色泽、气味及产品规格等；要求解冻损失率不大于 5 %，预煮制出成率不小于 60 %。</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（2）外包装箱（袋）必须按照GB 7718中要求标明产品的食品名称、净含量和规格、生产者和（或）经销者的名称、地址和联系方式、生产日期和保质期、贮存条件、食品生产许可证编号、产品标准代号及其他需要标示的内容等。</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（3）提供正规的进货渠道证明文件，且配送食品剩余保质期不少于质保期三分之二。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蔬菜：包括但不限于净笋、大土豆、西红柿、菜花、捆青菜、姜、红薯、丝瓜、贝贝南瓜、西葫芦、牛心花白、芹菜、红洋葱、白菜、红萝卜、广茄等。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蔬菜类</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（2）提供自检报告或第三方报告或食用农产品承诺达标合格证，且符合农残要求。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水果：包括但不限于香蕉、香梨、油桃、苹果、乳瓜、沃柑、耙耙柑、小乳瓜、西瓜等。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水果</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（1）当即各类水果，无虫、无杂质，须保证水果新鲜，原水果须保证果面干净、无明显泥土、码放整齐、无破损、大小基本统一、不得过熟或欠熟。</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（2）提供自检报告或第三方报告或食用农产品承诺达标合格证，且符合农残要求。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干货调料：包括但不限于生抽、红烧酱油、食盐、鸡精、胡椒粉、零添加料酒、香醋、干酵母、香油、玉米淀粉、淀粉、番茄酱、零添加白醋、蚝油、蒸鱼豉油、木耳、花椒粒、八角、桂皮、草果、小香、香叶、鸡汁、海鲜酱、辣面、辣段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干货调料</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numPr>
                <w:ilvl w:val="0"/>
                <w:numId w:val="1"/>
              </w:numPr>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外包装无污物、无泄漏，无胀袋或胖听或鼓盖现象，无变质发霉现象。色泽正常，具有该品种固有的香味，滋味无异味，油酱均匀的酱体或无结块的粉状固体，封口平整，无破包，夹包，漏包，无污染。</w:t>
            </w:r>
          </w:p>
          <w:p>
            <w:pPr>
              <w:pStyle w:val="6"/>
              <w:numPr>
                <w:ilvl w:val="0"/>
                <w:numId w:val="1"/>
              </w:numPr>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质量要求：①非“三无”产品，外包装清洁卫生、无破损，包装上的商品名称、厂址、规格、生产日期、质保期等信息与内容物相符，标示清晰，批次号清楚等；②经食品检验检疫合格，调料成分符合国家卫生标准;</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（3）提供正规的进货凭证，产品厂家具有生产许可证，剩余质保期不少于保质期的三分之二，可提供质检报告。</w:t>
            </w:r>
          </w:p>
        </w:tc>
      </w:tr>
    </w:tbl>
    <w:p>
      <w:pPr>
        <w:pStyle w:val="6"/>
        <w:ind w:firstLine="442"/>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三、供应商责任：</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供应商须保证所供食材均为符合国家卫生、质量检验标准的正规产品，保证配送品种完全满足采购人要求。所有原材料每日均留存样品一份，保存时间为36小时，确认期间无任何食品安全问题后处理。</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1、食材没有按时按要求配送到位，影响采购人餐厅正常开餐的，以当日需求计划总量两倍价款赔付当日损失，同时采购人将对供应商进行处罚。</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2、食材在验收时有不符合要求的，一律退回，供应商无条件重新更换配送货物，更换后仍然不符合标准的采购人有权对供应商处以所更换菜品价格两倍的罚款。</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3、任何因食材质量问题导致的食品安全或食物中毒责任，在确认导致问题的食材品种后，由该供应商承担全部法律责任与经济损失，除对采购人进行赔付外，采购人有权单方终止合同。</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4、根据采购人要求进行必要的货源组织，提供种类明细与价格。</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5、负责货源组织、配货、配送、验货等专业对口人员的安排与职责划分。</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6、确保食材新鲜、安全、及时的各类措施或组织管理办法。</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7、供应商对于自身原材料生产、外部原材料的采购、销售，其符合相关的合格标准与检验标准。</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8、供应商对于可能的违约责任或食品安全责任的责任承担说明。</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四、食材配送验收标准</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供应商每次随货送上一式三份的送货清单，采购人须指派专人接收、称重并验收菜品质量；验收合格后由采购人指定验收员签字核认，作为结算凭证。对不符合质量的品种，采购人有权退、换货。货品验收合格后签收。</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2、库管、采购员负责入库食品检验，值班厨师配合质量验收，验收标准如下：</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定型包装食品，应检验包装标识或者产品说明书是否标出品名、产地、厂名、生产日期、批号或者代号、规格、配方或者主要成份、保质期限、食用或者使用方法等，防止购进假冒伪劣产品，禁止“三无”产品进入食堂；</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（2）主要食材中的定型包装食品，如米面油类，供应商需要提供生产厂家的食品生产许可证；</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（3）包装污秽不洁、严重破损、运输工具不洁等造成污染的产品不得验收入库；</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（4）非定型包装的食品（或原材料）需进行感官检查：若发现腐败变质、油脂酸度、霉变、生虫、不洁，混有异物或者其他感官性状异常现象，不得入库；掺假、掺杂、伪造的食品不得入库。</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（5）食堂采购员、库管员和值班厨师共同对所购食品原辅料的质量、数量进行核对验收，验收合格的及时入库。不合格产品应及时退回供应商，同时做好验收记录。</w:t>
      </w:r>
    </w:p>
    <w:p>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（6）入库时，保管员要清点入库物品的数量、规格，做到数量、规格、品种准确无误，入库时按不同的材质、规格、功能和要求，分类、分别储存，做到账物相符。</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pP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采购包3：</w:t>
      </w:r>
    </w:p>
    <w:p>
      <w:pPr>
        <w:pStyle w:val="6"/>
        <w:numPr>
          <w:ilvl w:val="0"/>
          <w:numId w:val="2"/>
        </w:numPr>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供货要求</w:t>
      </w:r>
    </w:p>
    <w:p>
      <w:pPr>
        <w:pStyle w:val="6"/>
        <w:ind w:firstLine="442"/>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（一）供货内容：</w:t>
      </w:r>
      <w:r>
        <w:rPr>
          <w:rFonts w:hint="eastAsia" w:ascii="仿宋" w:hAnsi="仿宋" w:eastAsia="仿宋" w:cs="仿宋"/>
          <w:color w:val="auto"/>
          <w:sz w:val="22"/>
          <w:szCs w:val="22"/>
          <w:highlight w:val="none"/>
        </w:rPr>
        <w:t>采购人提供具体食材采购清单，</w:t>
      </w:r>
      <w:r>
        <w:rPr>
          <w:rFonts w:hint="eastAsia" w:ascii="仿宋" w:hAnsi="仿宋" w:eastAsia="仿宋" w:cs="仿宋"/>
          <w:color w:val="auto"/>
          <w:sz w:val="22"/>
          <w:szCs w:val="22"/>
          <w:highlight w:val="none"/>
          <w:lang w:val="en-US" w:eastAsia="zh-CN"/>
        </w:rPr>
        <w:t>使用已有生鲜管理系统进行线上下单，</w:t>
      </w:r>
      <w:r>
        <w:rPr>
          <w:rFonts w:hint="eastAsia" w:ascii="仿宋" w:hAnsi="仿宋" w:eastAsia="仿宋" w:cs="仿宋"/>
          <w:color w:val="auto"/>
          <w:sz w:val="22"/>
          <w:szCs w:val="22"/>
          <w:highlight w:val="none"/>
        </w:rPr>
        <w:t>列明采购品目，数量等要求，供货商必须按照采购人要求的种类、规格进行供货，采购人不承诺服务期内乙方最低供货量。</w:t>
      </w:r>
    </w:p>
    <w:p>
      <w:pPr>
        <w:pStyle w:val="6"/>
        <w:ind w:firstLine="442"/>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（二）基准价确认</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采购人每月月末发布全品类食材清单，由各供应商依据清单报价。采购人对各供应商的报价进行统计、平均计算，根据需要进行市场询价，由采购人发布下月食材价目表，各供应商履行配送服务后根据食材价目表进行结算。</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2、询价对象：西安市各大超市（华润万家超市、麦德龙、盒马鲜生、永辉超市、京东等）；</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3、其他没有参考价格的特殊生活物资本着互利共赢的原则，由双方议价确定供应价格；</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4、遇大型活动、突发公共事件、不可抗力等特殊情况无法按期询价的，暂按上一月食材价目表执行，待询价完成，再执行新价。</w:t>
      </w:r>
    </w:p>
    <w:p>
      <w:pPr>
        <w:pStyle w:val="6"/>
        <w:ind w:firstLine="442"/>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（三）配送要求</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具体配送种类以采购人前一天的采购单为准，食材到达现场后采购人根据采购单及配送单进行食材验收，并在验收单上签字留存。</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1、配送方法</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（1）供货商接到配送定单后，由专人负责分拣、配送，相关人员具有健康证。</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（2）配送的食材由采购人的质量监督员验收。</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（3）所有食材供应商必须按照采购人要求的种类、规格进行供货，满足采购人使用需求。所有食材采购均以采购人通知为准，采购人有权根据实际需求量随时调整采购计划及供货时间段。</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2、车辆配送服务</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（1）供货商自备送货车（冷藏或恒温），安排专人及时供货，装卸费、送货费用及运输安全由供货商承担；</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3、配送时间及地点</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（1）配送时间：</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蔬菜类每日配送，当日配送种类与数量以前一天采购人书面（传真或邮件）菜单为准，采购人根据需求开出每日菜单的品种及数量，供货商须在当日内做出响应，如有某些菜品出现市场断档，当日及时告知采购人，以便采购人做出必要调整，一般情况下供货商应保证当日7点前将各类蔬菜配送至采购人指定地，7点前无法送达的食材，及时补送；特殊情况以采购人具体要求为准。</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注：如遇采购人所属单位出现紧急任务或加班等突发状况时，供货商必须在第一时间内将食品原材料配送到位。</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（2）配送地点：采购人指定地点。</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（四）售后服务</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因食材原材料质量问题出现安全事故，供应商应在2小时内到达现场处理，主动做好协调、 救援、安抚、善后等工作。若出现群体呕吐、腹泻等其他情况，经相关职能部门或机构检测确系食材原材料质量问题导致的，由供应商负全责，采购人有权终止合同，所造成的一切经济损失和法律责任由供应商自行承担。</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供应商主要负责人和相关主管人员必须到现场指导、处理，慰问，做好安抚工作和善后处理，并承担一切责任和产生的一切费用。</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（五）结算价款</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付款方式：1、合同款的支付：货款按月结算，根据当月供货和接受人员双方单据核对无误后办理结算，供货商必须提供正规发票。2、合同结算金额：结算价格=基准价格*（1-下浮率）*实际供应量，结算方式为据实结算。</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（六）服务期：合同签订后一年。</w:t>
      </w:r>
    </w:p>
    <w:p>
      <w:pPr>
        <w:pStyle w:val="6"/>
        <w:ind w:firstLine="442"/>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二、食材质量要求</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所有食材均须符合《中华人民共和国食品安全法》、《动物检疫管理办法》、《食品安全国家标准食品添加剂使用标准》）等相关规定，须具备所配送产品的检测报告或食品检验合格证或检验（检疫）证明。如合同履行期间国家制定新的食品安全标准，即按新标准执行。</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639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产品类型</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技术、规格、质量要求及包装标准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米、面、油：包括但不限于香粳米、特一粉、非转基因一级菜子油等。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大米</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（1）大米须达 GB/T 1354-2018《大米》标准中大米粳米一级要求；具有“SC”食品生产许可证。</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（2）质量要求：具有大米固有色泽与香味，无污染、虫害，色泽、气味、口味正常；无异味、霉味；无虫蛀、结块、挂丝或杂质等，符合国家粮食卫生标准。</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（3）包装要求：粳米25kg/袋，圆糯米50kg/袋，应符合《粮食销售包装》（GB/T17109）要求，包装袋清洁无污渍、无破损、无渗漏。</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（4）标识要求：有生产许可证号，执行标准；标明产品名称、净含量、质量等级、生产企业名称、电话、地址、生产日期、保质期及营养成分表。</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（5）供货时剩余保质期不少于标注保质期三分之二。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面粉</w:t>
            </w:r>
          </w:p>
        </w:tc>
        <w:tc>
          <w:tcPr>
            <w:tcW w:w="6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（1）面粉必须符合GB1/T 1355-2021《小麦粉》标准中特制一等要求，具有“SC”食品生产许可证。</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质量要求：无污染、虫害，色泽、气味、口味正常；无异味、霉味；无虫蛀、结块、挂丝或杂质异物；色泽呈白色或微黄色；外观呈细粉末状，无杂质，手指捻捏时无粗粒感，放开后不成团；具有面粉正常气味，无异味。符合食品安全国家粮食标准GB2715。</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（3）包装要求：25kg/袋，应符合《粮食销售包装》（GB/T17109）要求，包装袋清洁无污渍，无破损、无渗漏。</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（4）标识要求：有生产许可证号，执行标准；标明产品名称、净含量、质量等级、生产企业名称、电话、地址、生产日期、保质期及营养成分表。</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（5）供货时剩余保质期不少于标注保质期三分之二。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食用油</w:t>
            </w:r>
          </w:p>
          <w:p>
            <w:pPr>
              <w:pStyle w:val="6"/>
              <w:jc w:val="center"/>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核心产品</w:t>
            </w:r>
            <w:r>
              <w:rPr>
                <w:rFonts w:hint="eastAsia" w:ascii="仿宋" w:hAnsi="仿宋" w:eastAsia="仿宋" w:cs="仿宋"/>
                <w:b/>
                <w:bCs/>
                <w:color w:val="auto"/>
                <w:sz w:val="22"/>
                <w:szCs w:val="22"/>
                <w:highlight w:val="none"/>
                <w:lang w:eastAsia="zh-CN"/>
              </w:rPr>
              <w:t>）</w:t>
            </w:r>
          </w:p>
        </w:tc>
        <w:tc>
          <w:tcPr>
            <w:tcW w:w="6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（1）食用油必须符合GB/T 1536-2021《菜籽油》标准中压榨菜籽油一级要求；</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（2）质量标准：具有正常植物油的色泽、透明度、气味和滋味，无焦臭、酸败及其它异味。</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（3）包装要求：应符合GB7718\GB28050要求，包装桶清洁透明、无污渍，无破损、无渗漏，符合国家食品卫生标准的规定。</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（4）标识要求：有生产许可证号，执行标准；标明产品名称、净含量、生产企业名称、电话、地址、生产日期、保质期及营养成分表。</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（5）供货时剩余保质期不少于标注保质期三分之二。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肉类：包括但不限于鲜带皮一级大五花、后腿肉、鲜肋排、鲜猪精瘦肉片、鲜猪精品肉馅、鲜猪红烧肉块、里脊肉、牛肉等。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肉类</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（1）肉身盖有检疫检验章，出具加盖地方畜牧主管部门检疫合格证明。</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（2）肉品须表皮洁净、膘厚适中、色泽鲜亮、纹理清晰、肉质细腻、无异味、去骨、无毛、按压无水迹，脂肪有其固有色泽，无酸败味。</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预冷排酸时间不低于24小时。提供合法有效的第三方检测机构出具的兽残检测报告，且兽残符合国家标准；含水率不高于77%。票据标明生产地址、产品名称、生产日期、保质期，动物检疫合格证及肉品品质合格证明齐全。</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（4）产品包装符合要求，且能够提供食材源头追溯证明材料。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鸡蛋:包括但不限于鸡蛋、鹌鹑蛋等。</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豆制品：包括但不限于嫩豆腐、老豆腐、白豆腐干、香豆腐、豆腐皮、素鸡、苕皮、豆芽、牛皮干、小面筋等。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鸡蛋</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新鲜、大小均匀、无破损、色泽光滑，须出具加盖地方政府监督所检疫章的动物检疫证明。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豆制品</w:t>
            </w:r>
          </w:p>
        </w:tc>
        <w:tc>
          <w:tcPr>
            <w:tcW w:w="63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（1）豆腐、豆腐干、绿豆芽、黄豆芽、红豆等；须保证食材干净、不含非食品用化学物质、按统一标准加工、码放整齐、无须二次处理可以直接进行熟加工。</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（2）产品包装符合要求，且能够提供食材源头追溯证明材料。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水产品：包括但不限于河鱼、海鱼、大青虾、小虾仁、龙利鱼等。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水产品</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（1）无病灶，产品新鲜无腐烂，保持活体状态固有本色，无异味。</w:t>
            </w:r>
          </w:p>
          <w:p>
            <w:pPr>
              <w:pStyle w:val="6"/>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（2）产品包装符合要求，且能够提供食材源头追溯证明材料。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冻品：包括但不限于鸡腿、鸡脯、鸡翅中、鸡排、琵琶腿、玉米棒、小鸡腿、火腿肠、鱿鱼花等。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冻品</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（1）符合GB 31650食品安全国家标准，每批次应提供《出厂检验合格证明》；具有生产许可证；箱（袋）内无杂质，无破损，无漏气；箱头有生产企业名称，厂址、电话、生产日期，保质期；内包装：要求有聚乙烯薄膜内衬或内包装袋)；鲜、冻禽（畜）肉制品的感官和品质状态是指产品组织状态、色泽、气味及产品规格等；要求解冻损失率不大于 5 %，预煮制出成率不小于 60 %。</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（2）外包装箱（袋）必须按照GB 7718中要求标明产品的食品名称、净含量和规格、生产者和（或）经销者的名称、地址和联系方式、生产日期和保质期、贮存条件、食品生产许可证编号、产品标准代号及其他需要标示的内容等。</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（3）提供正规的进货渠道证明文件，且配送食品剩余保质期不少于质保期三分之二。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蔬菜：包括但不限于净笋、大土豆、西红柿、菜花、捆青菜、姜、红薯、丝瓜、贝贝南瓜、西葫芦、牛心花白、芹菜、红洋葱、白菜、红萝卜、广茄等。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蔬菜类</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（2）提供自检报告或第三方报告或食用农产品承诺达标合格证，且符合农残要求。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水果：包括但不限于香蕉、香梨、油桃、苹果、乳瓜、沃柑、耙耙柑、小乳瓜、西瓜等。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水果</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（1）当即各类水果，无虫、无杂质，须保证水果新鲜，原水果须保证果面干净、无明显泥土、码放整齐、无破损、大小基本统一、不得过熟或欠熟。</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（2）提供自检报告或第三方报告或食用农产品承诺达标合格证，且符合农残要求。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4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干货调料：包括但不限于生抽、红烧酱油、食盐、鸡精、胡椒粉、零添加料酒、香醋、干酵母、香油、玉米淀粉、淀粉、番茄酱、零添加白醋、蚝油、蒸鱼豉油、木耳、花椒粒、八角、桂皮、草果、小香、香叶、鸡汁、海鲜酱、辣面、辣段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干货调料</w:t>
            </w:r>
          </w:p>
        </w:tc>
        <w:tc>
          <w:tcPr>
            <w:tcW w:w="63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numPr>
                <w:ilvl w:val="0"/>
                <w:numId w:val="1"/>
              </w:numPr>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外包装无污物、无泄漏，无胀袋或胖听或鼓盖现象，无变质发霉现象。色泽正常，具有该品种固有的香味，滋味无异味，油酱均匀的酱体或无结块的粉状固体，封口平整，无破包，夹包，漏包，无污染。</w:t>
            </w:r>
          </w:p>
          <w:p>
            <w:pPr>
              <w:pStyle w:val="6"/>
              <w:numPr>
                <w:ilvl w:val="0"/>
                <w:numId w:val="1"/>
              </w:numPr>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质量要求：①非“三无”产品，外包装清洁卫生、无破损，包装上的商品名称、厂址、规格、生产日期、质保期等信息与内容物相符，标示清晰，批次号清楚等；②经食品检验检疫合格，调料成分符合国家卫生标准;</w:t>
            </w:r>
          </w:p>
          <w:p>
            <w:pPr>
              <w:pStyle w:val="6"/>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（3）提供正规的进货凭证，产品厂家具有生产许可证，剩余质保期不少于保质期的三分之二，可提供质检报告。</w:t>
            </w:r>
          </w:p>
        </w:tc>
      </w:tr>
    </w:tbl>
    <w:p>
      <w:pPr>
        <w:pStyle w:val="6"/>
        <w:ind w:firstLine="442"/>
        <w:jc w:val="left"/>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三、供应商责任：</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供应商须保证所供食材均为符合国家卫生、质量检验标准的正规产品，保证配送品种完全满足采购人要求。所有原材料每日均留存样品一份，保存时间为36小时，确认期间无任何食品安全问题后处理。</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1、食材没有按时按要求配送到位，影响采购人餐厅正常开餐的，以当日需求计划总量两倍价款赔付当日损失，同时采购人将对供应商进行处罚。</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2、食材在验收时有不符合要求的，一律退回，供应商无条件重新更换配送货物，更换后仍然不符合标准的采购人有权对供应商处以所更换菜品价格两倍的罚款。</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3、任何因食材质量问题导致的食品安全或食物中毒责任，在确认导致问题的食材品种后，由该供应商承担全部法律责任与经济损失，除对采购人进行赔付外，采购人有权单方终止合同。</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4、根据采购人要求进行必要的货源组织，提供种类明细与价格。</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5、负责货源组织、配货、配送、验货等专业对口人员的安排与职责划分。</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6、确保食材新鲜、安全、及时的各类措施或组织管理办法。</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7、供应商对于自身原材料生产、外部原材料的采购、销售，其符合相关的合格标准与检验标准。</w:t>
      </w:r>
    </w:p>
    <w:p>
      <w:pPr>
        <w:pStyle w:val="6"/>
        <w:ind w:firstLine="44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8、供应商对于可能的违约责任或食品安全责任的责任承担说明。</w:t>
      </w:r>
    </w:p>
    <w:p>
      <w:pPr>
        <w:pStyle w:val="6"/>
        <w:ind w:firstLine="442"/>
        <w:jc w:val="both"/>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rPr>
        <w:t>四、食材配送验收标准</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供应商每次随货送上一式三份的送货清单，采购人须指派专人接收、称重并验收菜品质量；验收合格后由采购人指定验收员签字核认，作为结算凭证。对不符合质量的品种，采购人有权退、换货。货品验收合格后签收。</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2、库管、采购员负责入库食品检验，值班厨师配合质量验收，验收标准如下：</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定型包装食品，应检验包装标识或者产品说明书是否标出品名、产地、厂名、生产日期、批号或者代号、规格、配方或者主要成份、保质期限、食用或者使用方法等，防止购进假冒伪劣产品，禁止“三无”产品进入食堂；</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（2）主要食材中的定型包装食品，如米面油类，供应商需要提供生产厂家的食品生产许可证；</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（3）包装污秽不洁、严重破损、运输工具不洁等造成污染的产品不得验收入库；</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（4）非定型包装的食品（或原材料）需进行感官检查：若发现腐败变质、油脂酸度、霉变、生虫、不洁，混有异物或者其他感官性状异常现象，不得入库；掺假、掺杂、伪造的食品不得入库。</w:t>
      </w:r>
    </w:p>
    <w:p>
      <w:pPr>
        <w:pStyle w:val="6"/>
        <w:ind w:firstLine="44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（5）食堂采购</w:t>
      </w:r>
      <w:bookmarkStart w:id="0" w:name="_GoBack"/>
      <w:bookmarkEnd w:id="0"/>
      <w:r>
        <w:rPr>
          <w:rFonts w:hint="eastAsia" w:ascii="仿宋" w:hAnsi="仿宋" w:eastAsia="仿宋" w:cs="仿宋"/>
          <w:color w:val="auto"/>
          <w:sz w:val="22"/>
          <w:szCs w:val="22"/>
          <w:highlight w:val="none"/>
        </w:rPr>
        <w:t>员、库管员和值班厨师共同对所购食品原辅料的质量、数量进行核对验收，验收合格的及时入库。不合格产品应及时退回供应商，同时做好验收记录。</w:t>
      </w:r>
    </w:p>
    <w:p>
      <w:pPr>
        <w:pStyle w:val="6"/>
        <w:ind w:firstLine="44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（6）入库时，保管员要清点入库物品的数量、规格，做到数量、规格、品种准确无误，入库时按不同的材质、规格、功能和要求，分类、分别储存，做到账物相符。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pPr>
        <w:ind w:left="0"/>
      </w:pPr>
    </w:lvl>
  </w:abstractNum>
  <w:abstractNum w:abstractNumId="1">
    <w:nsid w:val="0053208E"/>
    <w:multiLevelType w:val="singleLevel"/>
    <w:tmpl w:val="0053208E"/>
    <w:lvl w:ilvl="0" w:tentative="0">
      <w:start w:val="1"/>
      <w:numFmt w:val="bullet"/>
      <w:lvlText w:val=""/>
      <w:lvlJc w:val="left"/>
      <w:pPr>
        <w:ind w:left="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E0278"/>
    <w:rsid w:val="548E0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Lines="0" w:beforeAutospacing="0" w:afterLines="0" w:afterAutospacing="0" w:line="240" w:lineRule="auto"/>
      <w:outlineLvl w:val="0"/>
    </w:pPr>
    <w:rPr>
      <w:b/>
      <w:kern w:val="44"/>
      <w:sz w:val="32"/>
    </w:rPr>
  </w:style>
  <w:style w:type="paragraph" w:styleId="2">
    <w:name w:val="heading 4"/>
    <w:basedOn w:val="1"/>
    <w:next w:val="1"/>
    <w:semiHidden/>
    <w:unhideWhenUsed/>
    <w:qFormat/>
    <w:uiPriority w:val="9"/>
    <w:pPr>
      <w:keepNext/>
      <w:keepLines/>
      <w:widowControl w:val="0"/>
      <w:suppressLineNumbers w:val="0"/>
      <w:spacing w:before="80" w:beforeAutospacing="0" w:after="40" w:afterAutospacing="0"/>
      <w:jc w:val="both"/>
      <w:outlineLvl w:val="3"/>
    </w:pPr>
    <w:rPr>
      <w:rFonts w:hint="eastAsia" w:ascii="等线" w:hAnsi="等线" w:eastAsia="等线" w:cs="Times New Roman"/>
      <w:b/>
      <w:bCs/>
      <w:color w:val="0F4761"/>
      <w:spacing w:val="20"/>
      <w:kern w:val="2"/>
      <w:sz w:val="28"/>
      <w:szCs w:val="2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2025-12-02T07:18:00Z</dcterms:created>
  <dc:creator>Administrator</dc:creator>
  <cp:lastModifiedBy>Administrator</cp:lastModifiedBy>
  <dcterms:modified xsi:type="dcterms:W3CDTF">2025-12-02T07:21:09Z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9CD6AD4215834CEFA6D1ED857BFBEE57</vt:lpwstr>
  </property>
</Properties>
</file>