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B5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eastAsia="zh-CN"/>
        </w:rPr>
        <w:t>标段采购内容：</w:t>
      </w:r>
    </w:p>
    <w:tbl>
      <w:tblPr>
        <w:tblStyle w:val="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473"/>
        <w:gridCol w:w="5215"/>
        <w:gridCol w:w="568"/>
        <w:gridCol w:w="568"/>
      </w:tblGrid>
      <w:tr w14:paraId="1B43C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E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C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0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与说明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5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C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75FF1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8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92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新标强光手电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AB7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《GA886-2018公安单警装备 强光手电》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DB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5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  <w:tr w14:paraId="01B49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28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DE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伸缩警棍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B6E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《GA886-2018公安单警装备 伸缩警棍》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BC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8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  <w:tr w14:paraId="111B8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CD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E7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催泪喷射器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919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《GA886-2018公安单警装备 催泪喷射器》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4D87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7B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  <w:tr w14:paraId="6BB31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66F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CC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金属手铐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05F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《GA172-2014金属手铐》《GA1512-2018公安单警装备 金属手铐》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B5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4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  <w:tr w14:paraId="56660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200E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56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警务工作包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059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《GA888-2010公安单警装备 警用装备包》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65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9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  <w:tr w14:paraId="24965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67F6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CE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执法记录仪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F8F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《GA/T.2 947-2015单警执法视音频记录系统 第二部分 执法记录仪》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DB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7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</w:tr>
      <w:tr w14:paraId="34317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3CE0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FC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新标八件套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30D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《GA890-2018公安单警装备 多动能腰带》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A3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2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</w:tr>
      <w:tr w14:paraId="40F32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82BA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32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对讲机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0F75B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不低于以下要求</w:t>
            </w:r>
          </w:p>
          <w:p w14:paraId="5AEBBB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高保真音质</w:t>
            </w:r>
          </w:p>
          <w:p w14:paraId="205789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高清彩屏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全新Cat.1模组</w:t>
            </w:r>
          </w:p>
          <w:p w14:paraId="241402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支持群呼/单呼</w:t>
            </w:r>
          </w:p>
          <w:p w14:paraId="4B5C68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Type-C充电接口</w:t>
            </w:r>
          </w:p>
          <w:p w14:paraId="65BADA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大容量聚合物电池</w:t>
            </w:r>
          </w:p>
          <w:p w14:paraId="466391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技术参数:</w:t>
            </w:r>
          </w:p>
          <w:p w14:paraId="15DC6A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整机尺寸126*61*27mm 56全网通兼容电信/移动联通 </w:t>
            </w:r>
          </w:p>
          <w:p w14:paraId="12F72F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结构配置 按键 6个物理按键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FC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4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</w:tr>
      <w:tr w14:paraId="7F3E2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7E36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1D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金属镣铐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7A8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《GA/T237-2018金属脚镣》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D4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1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  <w:tr w14:paraId="07153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11C2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A0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酒精测试仪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C13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《GB/T21254-2017呼出气体酒精含量检测仪》《GA307-2001呼出气体酒精含量探测器》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D9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1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  <w:tr w14:paraId="05292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B66B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4F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警用喊话器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65B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《SJT10600-94便携式喊话器通用技术条件》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89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B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</w:tr>
      <w:tr w14:paraId="4AE40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21E9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2B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警用器具消毒柜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DD5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《YY0215-2008医用臭氧消毒柜》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45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7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</w:tr>
    </w:tbl>
    <w:p w14:paraId="00BBB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注：1、参数有1项及以上不满足的视为重大负偏离。提供证明材料。</w:t>
      </w:r>
    </w:p>
    <w:p w14:paraId="35F4E98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2025-12-02T09:21:20Z</dcterms:created>
  <dc:creator>Administrator</dc:creator>
  <cp:lastModifiedBy>宋璟雯</cp:lastModifiedBy>
  <dcterms:modified xsi:type="dcterms:W3CDTF">2025-12-02T09:21:36Z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eyJoZGlkIjoiODZjZjBjN2RjMTAyZGVmYTE3N2I3MzFkMGE0ZmRhYzUiLCJ1c2VySWQiOiIxNDUxODIyODU0In0=</vt:lpwstr>
  </property>
  <property fmtid="{D5CDD505-2E9C-101B-9397-08002B2CF9AE}" pid="4" name="ICV">
    <vt:lpwstr>3AA07749D3FC42FDB3C6629D84775815_12</vt:lpwstr>
  </property>
</Properties>
</file>