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7B43F">
      <w:pPr>
        <w:pStyle w:val="2"/>
        <w:spacing w:before="0" w:after="156" w:afterLines="50" w:line="360" w:lineRule="auto"/>
        <w:rPr>
          <w:rFonts w:hint="eastAsia" w:ascii="仿宋" w:hAnsi="仿宋" w:eastAsia="仿宋" w:cs="仿宋"/>
          <w:color w:val="auto"/>
          <w:sz w:val="24"/>
          <w:szCs w:val="24"/>
          <w:u w:val="none"/>
          <w:lang w:val="en-US" w:eastAsia="zh-CN"/>
        </w:rPr>
      </w:pPr>
      <w:r>
        <w:rPr>
          <w:rFonts w:hint="eastAsia" w:ascii="仿宋" w:hAnsi="仿宋" w:eastAsia="仿宋" w:cs="仿宋"/>
          <w:bCs/>
          <w:szCs w:val="36"/>
          <w:highlight w:val="none"/>
        </w:rPr>
        <w:t xml:space="preserve"> </w:t>
      </w:r>
      <w:bookmarkStart w:id="0" w:name="_GoBack"/>
      <w:r>
        <w:rPr>
          <w:rFonts w:hint="eastAsia" w:ascii="仿宋" w:hAnsi="仿宋" w:eastAsia="仿宋" w:cs="仿宋"/>
          <w:bCs/>
          <w:szCs w:val="36"/>
          <w:highlight w:val="none"/>
        </w:rPr>
        <w:t>采购内容及技术要求</w:t>
      </w:r>
    </w:p>
    <w:bookmarkEnd w:id="0"/>
    <w:p w14:paraId="09621E13">
      <w:pPr>
        <w:keepNext w:val="0"/>
        <w:keepLines w:val="0"/>
        <w:pageBreakBefore w:val="0"/>
        <w:widowControl w:val="0"/>
        <w:numPr>
          <w:ilvl w:val="0"/>
          <w:numId w:val="0"/>
        </w:numPr>
        <w:kinsoku/>
        <w:wordWrap/>
        <w:overflowPunct/>
        <w:topLinePunct w:val="0"/>
        <w:autoSpaceDE/>
        <w:autoSpaceDN/>
        <w:bidi w:val="0"/>
        <w:snapToGrid w:val="0"/>
        <w:spacing w:line="360" w:lineRule="auto"/>
        <w:ind w:leftChars="200"/>
        <w:textAlignment w:val="auto"/>
        <w:rPr>
          <w:rFonts w:hint="eastAsia" w:ascii="仿宋" w:hAnsi="仿宋" w:eastAsia="仿宋" w:cs="仿宋"/>
          <w:b/>
          <w:bCs/>
          <w:color w:val="auto"/>
          <w:sz w:val="24"/>
          <w:szCs w:val="24"/>
          <w:u w:val="none"/>
          <w:lang w:val="en-US" w:eastAsia="zh-CN"/>
        </w:rPr>
      </w:pPr>
      <w:r>
        <w:rPr>
          <w:rFonts w:hint="eastAsia" w:ascii="仿宋" w:hAnsi="仿宋" w:eastAsia="仿宋" w:cs="仿宋"/>
          <w:b/>
          <w:bCs/>
          <w:color w:val="auto"/>
          <w:sz w:val="24"/>
          <w:szCs w:val="24"/>
          <w:u w:val="none"/>
          <w:lang w:val="en-US" w:eastAsia="zh-CN"/>
        </w:rPr>
        <w:t>一、项目概况</w:t>
      </w:r>
    </w:p>
    <w:p w14:paraId="41B78A03">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1.服务内容：乙方需对陕西省西咸新区沣东新城上林街道渔王村范围内现存的拆除垃圾进行专业化清运服务，涵盖垃圾现场归集、装载及运输至指定合法消纳场所的全过程。</w:t>
      </w:r>
    </w:p>
    <w:p w14:paraId="5204C0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2.服务期：自合同签订之日起30日历天。</w:t>
      </w:r>
    </w:p>
    <w:p w14:paraId="3CA618F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u w:val="none"/>
          <w:lang w:val="en-US" w:eastAsia="zh-CN"/>
        </w:rPr>
        <w:t>3.处置地点：</w:t>
      </w:r>
      <w:r>
        <w:rPr>
          <w:rFonts w:hint="eastAsia" w:ascii="仿宋" w:hAnsi="仿宋" w:eastAsia="仿宋" w:cs="仿宋"/>
          <w:color w:val="auto"/>
          <w:sz w:val="24"/>
          <w:szCs w:val="24"/>
          <w:highlight w:val="none"/>
          <w:u w:val="none"/>
          <w:lang w:val="en-US" w:eastAsia="zh-CN"/>
        </w:rPr>
        <w:t>西安市西咸新区秦汉新城元朗环保科技有限公司。</w:t>
      </w:r>
    </w:p>
    <w:p w14:paraId="12334AAC">
      <w:pPr>
        <w:keepNext w:val="0"/>
        <w:keepLines w:val="0"/>
        <w:pageBreakBefore w:val="0"/>
        <w:widowControl w:val="0"/>
        <w:numPr>
          <w:ilvl w:val="0"/>
          <w:numId w:val="0"/>
        </w:numPr>
        <w:kinsoku/>
        <w:wordWrap/>
        <w:overflowPunct/>
        <w:topLinePunct w:val="0"/>
        <w:autoSpaceDE/>
        <w:autoSpaceDN/>
        <w:bidi w:val="0"/>
        <w:snapToGrid w:val="0"/>
        <w:spacing w:line="360" w:lineRule="auto"/>
        <w:ind w:left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u w:val="none"/>
          <w:lang w:val="en-US" w:eastAsia="zh-CN"/>
        </w:rPr>
        <w:t>二、服务要求</w:t>
      </w:r>
    </w:p>
    <w:p w14:paraId="7B284A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lang w:val="en-US" w:eastAsia="zh-CN"/>
        </w:rPr>
        <w:t>工作要求：</w:t>
      </w:r>
    </w:p>
    <w:p w14:paraId="4F55F305">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1.乙方应</w:t>
      </w:r>
      <w:r>
        <w:rPr>
          <w:rFonts w:hint="eastAsia" w:ascii="仿宋" w:hAnsi="仿宋" w:eastAsia="仿宋" w:cs="仿宋"/>
          <w:sz w:val="24"/>
          <w:szCs w:val="24"/>
          <w:lang w:val="en-US" w:eastAsia="zh-CN"/>
        </w:rPr>
        <w:t>严格按照消纳场所要求分类运输，禁止混装违规倾倒，每日清运完成后需清理作业现场；</w:t>
      </w:r>
    </w:p>
    <w:p w14:paraId="7085BC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2.乙方应配备应急团队，以应对极端天气、设备故障等突发情况，保障清运工作连续进行。</w:t>
      </w:r>
    </w:p>
    <w:p w14:paraId="03BF3C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（二）质量标准：</w:t>
      </w:r>
    </w:p>
    <w:p w14:paraId="705A46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1.运输过程中采取全密闭措施，确保无垃圾撒漏、扬尘现象，运输车辆出场前需冲洗轮胎及车身；</w:t>
      </w:r>
    </w:p>
    <w:p w14:paraId="3D4B28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2.垃圾清运完成率100%，无遗留死角；运输路线需符合交管部门规定，不得擅自更改；</w:t>
      </w:r>
    </w:p>
    <w:p w14:paraId="2DE526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3.每批次清运需获取消纳场所出具的接收凭证，作为质量追溯依据及结算依据。</w:t>
      </w:r>
    </w:p>
    <w:p w14:paraId="5ACCF3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（三）人员要求：</w:t>
      </w:r>
    </w:p>
    <w:p w14:paraId="3D4B66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现场作业人员需经安全培训考核合格，作业时佩戴统一标识及安全防护装备。</w:t>
      </w:r>
    </w:p>
    <w:p w14:paraId="0ADCE3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（四）过程管理要求：</w:t>
      </w:r>
    </w:p>
    <w:p w14:paraId="3A66EC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1.建立每日清运台账，记录垃圾来源、数量、运输车辆信息、消纳场所及负责人签字等内容；</w:t>
      </w:r>
    </w:p>
    <w:p w14:paraId="03A13C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2.运输车辆需安装GPS定位系统，实时上传行驶轨迹，供采购方在线监控。</w:t>
      </w:r>
    </w:p>
    <w:p w14:paraId="5761063E">
      <w:pPr>
        <w:keepNext w:val="0"/>
        <w:keepLines w:val="0"/>
        <w:pageBreakBefore w:val="0"/>
        <w:widowControl w:val="0"/>
        <w:numPr>
          <w:ilvl w:val="0"/>
          <w:numId w:val="0"/>
        </w:numPr>
        <w:kinsoku/>
        <w:wordWrap/>
        <w:overflowPunct/>
        <w:topLinePunct w:val="0"/>
        <w:autoSpaceDE/>
        <w:autoSpaceDN/>
        <w:bidi w:val="0"/>
        <w:snapToGrid w:val="0"/>
        <w:spacing w:line="360" w:lineRule="auto"/>
        <w:ind w:leftChars="200"/>
        <w:textAlignment w:val="auto"/>
        <w:rPr>
          <w:rFonts w:hint="eastAsia" w:ascii="仿宋" w:hAnsi="仿宋" w:eastAsia="仿宋" w:cs="仿宋"/>
          <w:b/>
          <w:bCs/>
          <w:color w:val="auto"/>
          <w:sz w:val="24"/>
          <w:szCs w:val="24"/>
          <w:u w:val="none"/>
          <w:lang w:val="en-US" w:eastAsia="zh-CN"/>
        </w:rPr>
      </w:pPr>
      <w:r>
        <w:rPr>
          <w:rFonts w:hint="eastAsia" w:ascii="仿宋" w:hAnsi="仿宋" w:eastAsia="仿宋" w:cs="仿宋"/>
          <w:b/>
          <w:bCs/>
          <w:color w:val="auto"/>
          <w:sz w:val="24"/>
          <w:szCs w:val="24"/>
          <w:u w:val="none"/>
          <w:lang w:val="en-US" w:eastAsia="zh-CN"/>
        </w:rPr>
        <w:t>三、清运安全及环保要求</w:t>
      </w:r>
    </w:p>
    <w:p w14:paraId="1C416292">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1.乙方应遵守工程建设安全生产</w:t>
      </w:r>
      <w:r>
        <w:rPr>
          <w:rFonts w:hint="eastAsia" w:ascii="仿宋" w:hAnsi="仿宋" w:eastAsia="仿宋" w:cs="仿宋"/>
          <w:color w:val="auto"/>
          <w:sz w:val="24"/>
          <w:szCs w:val="24"/>
          <w:lang w:val="en-US" w:eastAsia="zh-CN"/>
        </w:rPr>
        <w:t>及环保</w:t>
      </w:r>
      <w:r>
        <w:rPr>
          <w:rFonts w:hint="eastAsia" w:ascii="仿宋" w:hAnsi="仿宋" w:eastAsia="仿宋" w:cs="仿宋"/>
          <w:color w:val="auto"/>
          <w:sz w:val="24"/>
          <w:szCs w:val="24"/>
        </w:rPr>
        <w:t>有关管理规定，制定安全生产</w:t>
      </w:r>
      <w:r>
        <w:rPr>
          <w:rFonts w:hint="eastAsia" w:ascii="仿宋" w:hAnsi="仿宋" w:eastAsia="仿宋" w:cs="仿宋"/>
          <w:color w:val="auto"/>
          <w:sz w:val="24"/>
          <w:szCs w:val="24"/>
          <w:lang w:val="en-US" w:eastAsia="zh-CN"/>
        </w:rPr>
        <w:t>及防污降尘</w:t>
      </w:r>
      <w:r>
        <w:rPr>
          <w:rFonts w:hint="eastAsia" w:ascii="仿宋" w:hAnsi="仿宋" w:eastAsia="仿宋" w:cs="仿宋"/>
          <w:color w:val="auto"/>
          <w:sz w:val="24"/>
          <w:szCs w:val="24"/>
        </w:rPr>
        <w:t>施工制度，采取必要的安全防护</w:t>
      </w:r>
      <w:r>
        <w:rPr>
          <w:rFonts w:hint="eastAsia" w:ascii="仿宋" w:hAnsi="仿宋" w:eastAsia="仿宋" w:cs="仿宋"/>
          <w:color w:val="auto"/>
          <w:sz w:val="24"/>
          <w:szCs w:val="24"/>
          <w:lang w:val="en-US" w:eastAsia="zh-CN"/>
        </w:rPr>
        <w:t>及治污减霾</w:t>
      </w:r>
      <w:r>
        <w:rPr>
          <w:rFonts w:hint="eastAsia" w:ascii="仿宋" w:hAnsi="仿宋" w:eastAsia="仿宋" w:cs="仿宋"/>
          <w:color w:val="auto"/>
          <w:sz w:val="24"/>
          <w:szCs w:val="24"/>
        </w:rPr>
        <w:t>措施，严格按</w:t>
      </w:r>
      <w:r>
        <w:rPr>
          <w:rFonts w:hint="eastAsia" w:ascii="仿宋" w:hAnsi="仿宋" w:eastAsia="仿宋" w:cs="仿宋"/>
          <w:color w:val="auto"/>
          <w:sz w:val="24"/>
          <w:szCs w:val="24"/>
          <w:lang w:val="en-US" w:eastAsia="zh-CN"/>
        </w:rPr>
        <w:t>照</w:t>
      </w:r>
      <w:r>
        <w:rPr>
          <w:rFonts w:hint="eastAsia" w:ascii="仿宋" w:hAnsi="仿宋" w:eastAsia="仿宋" w:cs="仿宋"/>
          <w:color w:val="auto"/>
          <w:sz w:val="24"/>
          <w:szCs w:val="24"/>
        </w:rPr>
        <w:t>安全</w:t>
      </w:r>
      <w:r>
        <w:rPr>
          <w:rFonts w:hint="eastAsia" w:ascii="仿宋" w:hAnsi="仿宋" w:eastAsia="仿宋" w:cs="仿宋"/>
          <w:color w:val="auto"/>
          <w:sz w:val="24"/>
          <w:szCs w:val="24"/>
          <w:lang w:val="en-US" w:eastAsia="zh-CN"/>
        </w:rPr>
        <w:t>及环保</w:t>
      </w:r>
      <w:r>
        <w:rPr>
          <w:rFonts w:hint="eastAsia" w:ascii="仿宋" w:hAnsi="仿宋" w:eastAsia="仿宋" w:cs="仿宋"/>
          <w:color w:val="auto"/>
          <w:sz w:val="24"/>
          <w:szCs w:val="24"/>
        </w:rPr>
        <w:t>标准组织施工，并随时接受行业安全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环保</w:t>
      </w:r>
      <w:r>
        <w:rPr>
          <w:rFonts w:hint="eastAsia" w:ascii="仿宋" w:hAnsi="仿宋" w:eastAsia="仿宋" w:cs="仿宋"/>
          <w:color w:val="auto"/>
          <w:sz w:val="24"/>
          <w:szCs w:val="24"/>
        </w:rPr>
        <w:t>检查人员依法实施的监督检查，消除事故隐患。乙方实施安全生产、文明施工、</w:t>
      </w:r>
      <w:r>
        <w:rPr>
          <w:rFonts w:hint="eastAsia" w:ascii="仿宋" w:hAnsi="仿宋" w:eastAsia="仿宋" w:cs="仿宋"/>
          <w:color w:val="auto"/>
          <w:sz w:val="24"/>
          <w:szCs w:val="24"/>
          <w:lang w:val="en-US" w:eastAsia="zh-CN"/>
        </w:rPr>
        <w:t>治污减霾</w:t>
      </w:r>
      <w:r>
        <w:rPr>
          <w:rFonts w:hint="eastAsia" w:ascii="仿宋" w:hAnsi="仿宋" w:eastAsia="仿宋" w:cs="仿宋"/>
          <w:color w:val="auto"/>
          <w:sz w:val="24"/>
          <w:szCs w:val="24"/>
        </w:rPr>
        <w:t>措施的费用</w:t>
      </w:r>
      <w:r>
        <w:rPr>
          <w:rFonts w:hint="eastAsia" w:ascii="仿宋" w:hAnsi="仿宋" w:eastAsia="仿宋" w:cs="仿宋"/>
          <w:color w:val="auto"/>
          <w:sz w:val="24"/>
          <w:szCs w:val="24"/>
          <w:lang w:val="en-US" w:eastAsia="zh-CN"/>
        </w:rPr>
        <w:t>由乙方</w:t>
      </w:r>
      <w:r>
        <w:rPr>
          <w:rFonts w:hint="eastAsia" w:ascii="仿宋" w:hAnsi="仿宋" w:eastAsia="仿宋" w:cs="仿宋"/>
          <w:color w:val="auto"/>
          <w:sz w:val="24"/>
          <w:szCs w:val="24"/>
        </w:rPr>
        <w:t>自行承担。</w:t>
      </w:r>
    </w:p>
    <w:p w14:paraId="3F6A1FB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2.乙方</w:t>
      </w:r>
      <w:r>
        <w:rPr>
          <w:rFonts w:hint="eastAsia" w:ascii="仿宋" w:hAnsi="仿宋" w:eastAsia="仿宋" w:cs="仿宋"/>
          <w:color w:val="auto"/>
          <w:sz w:val="24"/>
          <w:szCs w:val="24"/>
          <w:lang w:val="en-US" w:eastAsia="zh-CN"/>
        </w:rPr>
        <w:t>施工现场</w:t>
      </w:r>
      <w:r>
        <w:rPr>
          <w:rFonts w:hint="eastAsia" w:ascii="仿宋" w:hAnsi="仿宋" w:eastAsia="仿宋" w:cs="仿宋"/>
          <w:color w:val="auto"/>
          <w:sz w:val="24"/>
          <w:szCs w:val="24"/>
        </w:rPr>
        <w:t>必须</w:t>
      </w:r>
      <w:r>
        <w:rPr>
          <w:rFonts w:hint="eastAsia" w:ascii="仿宋" w:hAnsi="仿宋" w:eastAsia="仿宋" w:cs="仿宋"/>
          <w:color w:val="auto"/>
          <w:sz w:val="24"/>
          <w:szCs w:val="24"/>
          <w:lang w:val="en-US" w:eastAsia="zh-CN"/>
        </w:rPr>
        <w:t>配备</w:t>
      </w:r>
      <w:r>
        <w:rPr>
          <w:rFonts w:hint="eastAsia" w:ascii="仿宋" w:hAnsi="仿宋" w:eastAsia="仿宋" w:cs="仿宋"/>
          <w:color w:val="auto"/>
          <w:sz w:val="24"/>
          <w:szCs w:val="24"/>
        </w:rPr>
        <w:t>专职安全员，负责现场安全生产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治污减霾</w:t>
      </w:r>
      <w:r>
        <w:rPr>
          <w:rFonts w:hint="eastAsia" w:ascii="仿宋" w:hAnsi="仿宋" w:eastAsia="仿宋" w:cs="仿宋"/>
          <w:color w:val="auto"/>
          <w:sz w:val="24"/>
          <w:szCs w:val="24"/>
        </w:rPr>
        <w:t>的监督检查工作。</w:t>
      </w:r>
    </w:p>
    <w:p w14:paraId="7ADE99A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3.乙方在进行</w:t>
      </w:r>
      <w:r>
        <w:rPr>
          <w:rFonts w:hint="eastAsia" w:ascii="仿宋" w:hAnsi="仿宋" w:eastAsia="仿宋" w:cs="仿宋"/>
          <w:color w:val="auto"/>
          <w:sz w:val="24"/>
          <w:szCs w:val="24"/>
          <w:lang w:val="en-US" w:eastAsia="zh-CN"/>
        </w:rPr>
        <w:t>清运</w:t>
      </w:r>
      <w:r>
        <w:rPr>
          <w:rFonts w:hint="eastAsia" w:ascii="仿宋" w:hAnsi="仿宋" w:eastAsia="仿宋" w:cs="仿宋"/>
          <w:color w:val="auto"/>
          <w:sz w:val="24"/>
          <w:szCs w:val="24"/>
        </w:rPr>
        <w:t>时应按安全</w:t>
      </w:r>
      <w:r>
        <w:rPr>
          <w:rFonts w:hint="eastAsia" w:ascii="仿宋" w:hAnsi="仿宋" w:eastAsia="仿宋" w:cs="仿宋"/>
          <w:color w:val="auto"/>
          <w:sz w:val="24"/>
          <w:szCs w:val="24"/>
          <w:lang w:val="en-US" w:eastAsia="zh-CN"/>
        </w:rPr>
        <w:t>及环保</w:t>
      </w:r>
      <w:r>
        <w:rPr>
          <w:rFonts w:hint="eastAsia" w:ascii="仿宋" w:hAnsi="仿宋" w:eastAsia="仿宋" w:cs="仿宋"/>
          <w:color w:val="auto"/>
          <w:sz w:val="24"/>
          <w:szCs w:val="24"/>
        </w:rPr>
        <w:t>规范进行作业,其工人的安全保护</w:t>
      </w:r>
      <w:r>
        <w:rPr>
          <w:rFonts w:hint="eastAsia" w:ascii="仿宋" w:hAnsi="仿宋" w:eastAsia="仿宋" w:cs="仿宋"/>
          <w:color w:val="auto"/>
          <w:sz w:val="24"/>
          <w:szCs w:val="24"/>
          <w:lang w:val="en-US" w:eastAsia="zh-CN"/>
        </w:rPr>
        <w:t>及现场的治污减霾</w:t>
      </w:r>
      <w:r>
        <w:rPr>
          <w:rFonts w:hint="eastAsia" w:ascii="仿宋" w:hAnsi="仿宋" w:eastAsia="仿宋" w:cs="仿宋"/>
          <w:color w:val="auto"/>
          <w:sz w:val="24"/>
          <w:szCs w:val="24"/>
        </w:rPr>
        <w:t>等措施要到位；加强对人员的安全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环保</w:t>
      </w:r>
      <w:r>
        <w:rPr>
          <w:rFonts w:hint="eastAsia" w:ascii="仿宋" w:hAnsi="仿宋" w:eastAsia="仿宋" w:cs="仿宋"/>
          <w:color w:val="auto"/>
          <w:sz w:val="24"/>
          <w:szCs w:val="24"/>
        </w:rPr>
        <w:t>教育,乙方对</w:t>
      </w:r>
      <w:r>
        <w:rPr>
          <w:rFonts w:hint="eastAsia" w:ascii="仿宋" w:hAnsi="仿宋" w:eastAsia="仿宋" w:cs="仿宋"/>
          <w:color w:val="auto"/>
          <w:sz w:val="24"/>
          <w:szCs w:val="24"/>
          <w:lang w:val="en-US" w:eastAsia="zh-CN"/>
        </w:rPr>
        <w:t>清运</w:t>
      </w:r>
      <w:r>
        <w:rPr>
          <w:rFonts w:hint="eastAsia" w:ascii="仿宋" w:hAnsi="仿宋" w:eastAsia="仿宋" w:cs="仿宋"/>
          <w:color w:val="auto"/>
          <w:sz w:val="24"/>
          <w:szCs w:val="24"/>
        </w:rPr>
        <w:t>过程的安全负全责。在</w:t>
      </w:r>
      <w:r>
        <w:rPr>
          <w:rFonts w:hint="eastAsia" w:ascii="仿宋" w:hAnsi="仿宋" w:eastAsia="仿宋" w:cs="仿宋"/>
          <w:color w:val="auto"/>
          <w:sz w:val="24"/>
          <w:szCs w:val="24"/>
          <w:lang w:val="en-US" w:eastAsia="zh-CN"/>
        </w:rPr>
        <w:t>清运</w:t>
      </w:r>
      <w:r>
        <w:rPr>
          <w:rFonts w:hint="eastAsia" w:ascii="仿宋" w:hAnsi="仿宋" w:eastAsia="仿宋" w:cs="仿宋"/>
          <w:color w:val="auto"/>
          <w:sz w:val="24"/>
          <w:szCs w:val="24"/>
        </w:rPr>
        <w:t>过程中所造成的工伤</w:t>
      </w:r>
      <w:r>
        <w:rPr>
          <w:rFonts w:hint="eastAsia" w:ascii="仿宋" w:hAnsi="仿宋" w:eastAsia="仿宋" w:cs="仿宋"/>
          <w:color w:val="auto"/>
          <w:sz w:val="24"/>
          <w:szCs w:val="24"/>
          <w:lang w:val="en-US" w:eastAsia="zh-CN"/>
        </w:rPr>
        <w:t>及第三方人员人身安全及财产损失</w:t>
      </w:r>
      <w:r>
        <w:rPr>
          <w:rFonts w:hint="eastAsia" w:ascii="仿宋" w:hAnsi="仿宋" w:eastAsia="仿宋" w:cs="仿宋"/>
          <w:color w:val="auto"/>
          <w:sz w:val="24"/>
          <w:szCs w:val="24"/>
        </w:rPr>
        <w:t>等，概由乙方负责。</w:t>
      </w:r>
    </w:p>
    <w:p w14:paraId="0E48C38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4.乙方在</w:t>
      </w:r>
      <w:r>
        <w:rPr>
          <w:rFonts w:hint="eastAsia" w:ascii="仿宋" w:hAnsi="仿宋" w:eastAsia="仿宋" w:cs="仿宋"/>
          <w:color w:val="auto"/>
          <w:sz w:val="24"/>
          <w:szCs w:val="24"/>
          <w:lang w:val="en-US" w:eastAsia="zh-CN"/>
        </w:rPr>
        <w:t>清运</w:t>
      </w:r>
      <w:r>
        <w:rPr>
          <w:rFonts w:hint="eastAsia" w:ascii="仿宋" w:hAnsi="仿宋" w:eastAsia="仿宋" w:cs="仿宋"/>
          <w:color w:val="auto"/>
          <w:sz w:val="24"/>
          <w:szCs w:val="24"/>
        </w:rPr>
        <w:t>过程中应做好安全防护工作，如因乙方的安全防护措施不当，造成的一切损失由乙方承担。</w:t>
      </w:r>
    </w:p>
    <w:p w14:paraId="0D864DA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5.乙方应当制定安全事故应急救援预案，配备应急救援人员，配备必要的应急救援器材、设备。</w:t>
      </w:r>
    </w:p>
    <w:p w14:paraId="4409DB5C">
      <w:pPr>
        <w:keepNext w:val="0"/>
        <w:keepLines w:val="0"/>
        <w:pageBreakBefore w:val="0"/>
        <w:widowControl w:val="0"/>
        <w:numPr>
          <w:ilvl w:val="0"/>
          <w:numId w:val="0"/>
        </w:numPr>
        <w:kinsoku/>
        <w:wordWrap/>
        <w:overflowPunct/>
        <w:topLinePunct w:val="0"/>
        <w:autoSpaceDE/>
        <w:autoSpaceDN/>
        <w:bidi w:val="0"/>
        <w:snapToGrid w:val="0"/>
        <w:spacing w:line="360" w:lineRule="auto"/>
        <w:ind w:leftChars="200"/>
        <w:textAlignment w:val="auto"/>
        <w:rPr>
          <w:rFonts w:hint="eastAsia" w:ascii="仿宋" w:hAnsi="仿宋" w:eastAsia="仿宋" w:cs="仿宋"/>
          <w:b/>
          <w:bCs/>
          <w:color w:val="auto"/>
          <w:sz w:val="24"/>
          <w:szCs w:val="24"/>
          <w:u w:val="none"/>
          <w:lang w:val="en-US" w:eastAsia="zh-CN"/>
        </w:rPr>
      </w:pPr>
      <w:r>
        <w:rPr>
          <w:rFonts w:hint="eastAsia" w:ascii="仿宋" w:hAnsi="仿宋" w:eastAsia="仿宋" w:cs="仿宋"/>
          <w:b/>
          <w:bCs/>
          <w:color w:val="auto"/>
          <w:sz w:val="24"/>
          <w:szCs w:val="24"/>
          <w:u w:val="none"/>
          <w:lang w:val="en-US" w:eastAsia="zh-CN"/>
        </w:rPr>
        <w:t>四、工程量及协议价款</w:t>
      </w:r>
    </w:p>
    <w:p w14:paraId="0EC0EF15">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渔王村范围内存量拆除垃圾共约30000立方米，按照每车不低于21立方米计算，折合车次约为1429车</w:t>
      </w:r>
      <w:r>
        <w:rPr>
          <w:rFonts w:hint="eastAsia" w:ascii="仿宋" w:hAnsi="仿宋" w:eastAsia="仿宋" w:cs="仿宋"/>
          <w:color w:val="auto"/>
          <w:sz w:val="24"/>
          <w:szCs w:val="24"/>
          <w:lang w:val="en-US" w:eastAsia="zh-CN"/>
        </w:rPr>
        <w:t>（</w:t>
      </w:r>
      <w:r>
        <w:rPr>
          <w:rFonts w:hint="eastAsia" w:ascii="仿宋" w:hAnsi="仿宋" w:eastAsia="仿宋" w:cs="仿宋"/>
          <w:sz w:val="24"/>
          <w:szCs w:val="24"/>
          <w:lang w:val="en-US" w:eastAsia="zh-CN"/>
        </w:rPr>
        <w:t>运输车次为暂估，最终以消纳单位出具的接收凭证为准</w:t>
      </w:r>
      <w:r>
        <w:rPr>
          <w:rFonts w:hint="eastAsia" w:ascii="仿宋" w:hAnsi="仿宋" w:eastAsia="仿宋" w:cs="仿宋"/>
          <w:color w:val="auto"/>
          <w:sz w:val="24"/>
          <w:szCs w:val="24"/>
          <w:lang w:val="en-US" w:eastAsia="zh-CN"/>
        </w:rPr>
        <w:t>）。</w:t>
      </w:r>
    </w:p>
    <w:p w14:paraId="73DB0EA8">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结算依据：根据《陕西省西咸新区党政办公室关于印发西咸新区存量拆除垃圾处置工作实施方案的通知》，拆分运距单价：3公里范围内，280元/车，3—10 公里每公里增加40元、10公里以上每公里增加30元，装车费70 元/车，每车不得低于21立方米。按照就近处置原则，暂定清运至西咸新区秦汉新城元朗环保科技有限公司处置，运输距离约为12公里。按照实际运输车次及运输距离，结合成交下浮率据实结算。</w:t>
      </w:r>
    </w:p>
    <w:p w14:paraId="11FF3E0F">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投标暂定总价=（280+40*7+30*2+70）×1429×（1-下浮率），运输车次为暂估，最终以消纳单位出具的接收凭证为准。</w:t>
      </w:r>
    </w:p>
    <w:p w14:paraId="15783A68">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本合同暂定总价以不含税价为基础，包含乙方为完成单位垃圾清运工程所产生的全部费用，除此以外，乙方不得以任何理由要求甲方就本合同项下工程再支付任何其他费用，也不得要求甲方就本合同约定的固定综合单价进行变更，且下浮率不受市场变化的影响，最终实际结算金额依据现场工作量据实结算，总价不超过合同暂定总价（即若结算总价大于本合同暂定总价的，以暂定总价为结算额）。</w:t>
      </w:r>
    </w:p>
    <w:p w14:paraId="751EB1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D230D"/>
    <w:rsid w:val="6E7D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36"/>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2025-12-04T06:06:00Z</dcterms:created>
  <dc:creator>CG</dc:creator>
  <cp:lastModifiedBy>CG</cp:lastModifiedBy>
  <dcterms:modified xsi:type="dcterms:W3CDTF">2025-12-04T06:06:20Z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133AB8FB5810465AB9AF08DBFEEE2CFF_11</vt:lpwstr>
  </property>
  <property fmtid="{D5CDD505-2E9C-101B-9397-08002B2CF9AE}" pid="4" name="KSOTemplateDocerSaveRecord">
    <vt:lpwstr>eyJoZGlkIjoiODYyYzgyZjY0NWUxMzEyZGY2NDc2YWM5ZTQxZjAyODYiLCJ1c2VySWQiOiI0MzY2NjA3NTUifQ==</vt:lpwstr>
  </property>
</Properties>
</file>