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分项报价表</w:t>
      </w:r>
    </w:p>
    <w:p w14:paraId="3E4F2981">
      <w:pPr>
        <w:jc w:val="left"/>
        <w:rPr>
          <w:rFonts w:hint="eastAsia" w:ascii="宋体" w:hAnsi="宋体" w:eastAsia="宋体" w:cs="宋体"/>
          <w:bCs/>
          <w:szCs w:val="24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Cs w:val="24"/>
        </w:rPr>
        <w:t>项目名称：</w:t>
      </w:r>
    </w:p>
    <w:p w14:paraId="7A18A26C">
      <w:pPr>
        <w:jc w:val="left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Cs w:val="24"/>
        </w:rPr>
        <w:t xml:space="preserve">项目编号： </w:t>
      </w:r>
      <w:r>
        <w:rPr>
          <w:rFonts w:hint="eastAsia" w:ascii="宋体" w:hAnsi="宋体" w:cs="宋体"/>
          <w:bCs/>
          <w:szCs w:val="24"/>
          <w:lang w:val="en-US" w:eastAsia="zh-CN"/>
        </w:rPr>
        <w:t xml:space="preserve">                                                  合同包：</w:t>
      </w:r>
      <w:r>
        <w:rPr>
          <w:rFonts w:hint="eastAsia" w:ascii="宋体" w:hAnsi="宋体" w:eastAsia="宋体" w:cs="宋体"/>
          <w:bCs/>
          <w:szCs w:val="24"/>
        </w:rPr>
        <w:t xml:space="preserve">  </w:t>
      </w:r>
      <w:r>
        <w:rPr>
          <w:rFonts w:hint="eastAsia" w:ascii="宋体" w:hAnsi="宋体" w:cs="宋体"/>
          <w:bCs/>
          <w:szCs w:val="24"/>
          <w:lang w:val="en-US" w:eastAsia="zh-CN"/>
        </w:rPr>
        <w:t>1</w:t>
      </w:r>
    </w:p>
    <w:tbl>
      <w:tblPr>
        <w:tblStyle w:val="9"/>
        <w:tblW w:w="84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30"/>
        <w:gridCol w:w="1719"/>
        <w:gridCol w:w="747"/>
        <w:gridCol w:w="2584"/>
        <w:gridCol w:w="810"/>
        <w:gridCol w:w="810"/>
      </w:tblGrid>
      <w:tr w14:paraId="63B6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行政区域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宗地数量（约）</w:t>
            </w:r>
          </w:p>
        </w:tc>
        <w:tc>
          <w:tcPr>
            <w:tcW w:w="25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6751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镇/办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村/社区 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50F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9E3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宗/元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7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秦东镇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四知村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地籍档案收集、归类、整理、核实</w:t>
            </w:r>
          </w:p>
          <w:p w14:paraId="7D75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宗地档案发证扫描</w:t>
            </w:r>
          </w:p>
          <w:p w14:paraId="6DF2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自然幢属性完善</w:t>
            </w:r>
          </w:p>
          <w:p w14:paraId="0AA2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权籍调查数据库接受、检查、入不动产平台</w:t>
            </w:r>
          </w:p>
          <w:p w14:paraId="6A5D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发证数据落宗</w:t>
            </w:r>
          </w:p>
          <w:p w14:paraId="56DE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据建楼盘</w:t>
            </w:r>
          </w:p>
          <w:p w14:paraId="7582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发证数据属性补充维护</w:t>
            </w:r>
          </w:p>
          <w:p w14:paraId="2D06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发证受理（关联楼盘、扫描件上传）</w:t>
            </w:r>
          </w:p>
          <w:p w14:paraId="7F61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缮证</w:t>
            </w:r>
          </w:p>
          <w:p w14:paraId="6F96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空白证书等内容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8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14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8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BC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城关街道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南新社区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6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B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8FC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5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2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顺丰社区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6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A6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81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A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兴隆社区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331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E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3B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庆丰社区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B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9DC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1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C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屯丰社区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5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918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0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50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永丰塬村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25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1EA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5F50594B">
      <w:pPr>
        <w:rPr>
          <w:rFonts w:hint="eastAsia" w:ascii="宋体" w:hAnsi="宋体" w:eastAsia="宋体" w:cs="宋体"/>
        </w:rPr>
      </w:pPr>
    </w:p>
    <w:p w14:paraId="69D2AEC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  <w:b/>
          <w:bCs/>
        </w:rPr>
        <w:t>1.如果按单价计算的结果与总价不一致，以单价为准修正总价。</w:t>
      </w:r>
    </w:p>
    <w:p w14:paraId="6C0201BB">
      <w:pPr>
        <w:pStyle w:val="2"/>
        <w:numPr>
          <w:ilvl w:val="0"/>
          <w:numId w:val="1"/>
        </w:numPr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投标报价须保留两位小数。</w:t>
      </w:r>
    </w:p>
    <w:p w14:paraId="224E80BA"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  <w:t>.项目以固定单价形式招标，最终以实际发生量进行结算。投标供应商报价不得超过单价最高限价。投标供应商报价超出单价最高限价作为不实质性响应采购文件，按无效投标处理。</w:t>
      </w:r>
    </w:p>
    <w:p w14:paraId="7018A4A3">
      <w:pPr>
        <w:pStyle w:val="3"/>
        <w:ind w:firstLine="422" w:firstLineChars="200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4.投标单位按照自己所投标段自行填写。未投标段可不附本表。</w:t>
      </w:r>
    </w:p>
    <w:p w14:paraId="2B41B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（单位公章）</w:t>
      </w:r>
    </w:p>
    <w:p w14:paraId="468FA55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签字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</w:p>
    <w:p w14:paraId="162D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105" w:firstLineChars="5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日期：    年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月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日</w:t>
      </w:r>
    </w:p>
    <w:p w14:paraId="6A8436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ABC1F"/>
    <w:multiLevelType w:val="singleLevel"/>
    <w:tmpl w:val="461ABC1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3149"/>
    <w:rsid w:val="089817E3"/>
    <w:rsid w:val="095E38C5"/>
    <w:rsid w:val="0DE12751"/>
    <w:rsid w:val="11947EDA"/>
    <w:rsid w:val="11B30526"/>
    <w:rsid w:val="13EE3149"/>
    <w:rsid w:val="142C45C0"/>
    <w:rsid w:val="14720225"/>
    <w:rsid w:val="19FE07AD"/>
    <w:rsid w:val="1EA96F39"/>
    <w:rsid w:val="334D2131"/>
    <w:rsid w:val="34E72111"/>
    <w:rsid w:val="3AE01ADD"/>
    <w:rsid w:val="3F0044FB"/>
    <w:rsid w:val="467B6B5D"/>
    <w:rsid w:val="50436F84"/>
    <w:rsid w:val="53165C44"/>
    <w:rsid w:val="58E16CF4"/>
    <w:rsid w:val="5CF07506"/>
    <w:rsid w:val="61CD42B9"/>
    <w:rsid w:val="6BCC55E2"/>
    <w:rsid w:val="70D34D1C"/>
    <w:rsid w:val="79005B98"/>
    <w:rsid w:val="7E26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80" w:lineRule="auto"/>
      <w:outlineLvl w:val="2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 w:val="0"/>
      <w:spacing w:after="0" w:afterLines="0"/>
      <w:ind w:firstLine="420"/>
      <w:jc w:val="left"/>
      <w:textAlignment w:val="baseline"/>
    </w:pPr>
    <w:rPr>
      <w:kern w:val="0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First Indent 2"/>
    <w:basedOn w:val="5"/>
    <w:next w:val="2"/>
    <w:qFormat/>
    <w:uiPriority w:val="0"/>
    <w:pPr>
      <w:widowControl/>
      <w:spacing w:after="120" w:afterLines="0" w:line="312" w:lineRule="auto"/>
      <w:ind w:left="420" w:leftChars="200" w:firstLine="420" w:firstLineChars="200"/>
    </w:pPr>
    <w:rPr>
      <w:rFonts w:ascii="Times New Roman" w:eastAsia="宋体"/>
      <w:kern w:val="0"/>
      <w:sz w:val="21"/>
    </w:rPr>
  </w:style>
  <w:style w:type="paragraph" w:styleId="5">
    <w:name w:val="Body Text Indent"/>
    <w:basedOn w:val="1"/>
    <w:next w:val="6"/>
    <w:qFormat/>
    <w:uiPriority w:val="0"/>
    <w:pPr>
      <w:ind w:firstLine="630"/>
    </w:pPr>
    <w:rPr>
      <w:sz w:val="32"/>
      <w:szCs w:val="20"/>
    </w:rPr>
  </w:style>
  <w:style w:type="paragraph" w:styleId="6">
    <w:name w:val="envelope return"/>
    <w:basedOn w:val="1"/>
    <w:qFormat/>
    <w:uiPriority w:val="0"/>
    <w:pPr>
      <w:widowControl/>
      <w:snapToGrid w:val="0"/>
      <w:spacing w:line="312" w:lineRule="auto"/>
    </w:pPr>
    <w:rPr>
      <w:rFonts w:ascii="Arial" w:hAnsi="Arial"/>
      <w:szCs w:val="20"/>
    </w:rPr>
  </w:style>
  <w:style w:type="paragraph" w:styleId="8">
    <w:name w:val="Body Text Indent 2"/>
    <w:basedOn w:val="1"/>
    <w:next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398</Characters>
  <Lines>0</Lines>
  <Paragraphs>0</Paragraphs>
  <TotalTime>1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2025-11-13T07:10:00Z</dcterms:created>
  <dc:creator>V.en</dc:creator>
  <cp:lastModifiedBy>V.en</cp:lastModifiedBy>
  <dcterms:modified xsi:type="dcterms:W3CDTF">2025-12-04T09:20:24Z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06199C508D524EBFBEEFDE975A30947E_11</vt:lpwstr>
  </property>
  <property fmtid="{D5CDD505-2E9C-101B-9397-08002B2CF9AE}" pid="4" name="KSOTemplateDocerSaveRecord">
    <vt:lpwstr>eyJoZGlkIjoiNzExNzRhMDI1Yjk1YzQ4MTM1MDMwYzRiYjg1NzIyYWQiLCJ1c2VySWQiOiI0NDk4NDM2OTAifQ==</vt:lpwstr>
  </property>
</Properties>
</file>