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29206">
      <w:pPr>
        <w:pStyle w:val="4"/>
        <w:spacing w:line="480" w:lineRule="exact"/>
        <w:jc w:val="center"/>
      </w:pPr>
      <w:r>
        <w:rPr>
          <w:rFonts w:ascii="仿宋_GB2312" w:hAnsi="仿宋_GB2312" w:eastAsia="仿宋_GB2312" w:cs="仿宋_GB2312"/>
          <w:b/>
          <w:sz w:val="36"/>
        </w:rPr>
        <w:t>陕西省计量科学研究院2025年电子与电磁技术能力提升装备项目（十四）招标公告</w:t>
      </w:r>
    </w:p>
    <w:p w14:paraId="5AEC952C">
      <w:pPr>
        <w:pStyle w:val="4"/>
        <w:outlineLvl w:val="5"/>
      </w:pPr>
      <w:r>
        <w:rPr>
          <w:rFonts w:ascii="仿宋_GB2312" w:hAnsi="仿宋_GB2312" w:eastAsia="仿宋_GB2312" w:cs="仿宋_GB2312"/>
          <w:b/>
          <w:sz w:val="15"/>
        </w:rPr>
        <w:t xml:space="preserve"> 项目概况</w:t>
      </w:r>
    </w:p>
    <w:p w14:paraId="464A7A38">
      <w:pPr>
        <w:pStyle w:val="4"/>
      </w:pPr>
      <w:r>
        <w:rPr>
          <w:rFonts w:ascii="仿宋_GB2312" w:hAnsi="仿宋_GB2312" w:eastAsia="仿宋_GB2312" w:cs="仿宋_GB2312"/>
        </w:rPr>
        <w:t>2025年电子与电磁技术能力提升装备项目（十四）的潜在投标人应在陕西省政府采购综合管理平台项目电子化交易系统（以下简称“项目电子化交易系统”）获取招标文件，并于 2025年12月29日 09时30分 （北京时间）前递交投标文件。</w:t>
      </w:r>
    </w:p>
    <w:p w14:paraId="415489A6">
      <w:pPr>
        <w:pStyle w:val="4"/>
        <w:outlineLvl w:val="3"/>
      </w:pPr>
      <w:r>
        <w:rPr>
          <w:rFonts w:ascii="仿宋_GB2312" w:hAnsi="仿宋_GB2312" w:eastAsia="仿宋_GB2312" w:cs="仿宋_GB2312"/>
          <w:b/>
          <w:sz w:val="24"/>
        </w:rPr>
        <w:t>一、项目基本情况</w:t>
      </w:r>
    </w:p>
    <w:p w14:paraId="393D0426">
      <w:pPr>
        <w:pStyle w:val="4"/>
      </w:pPr>
      <w:r>
        <w:rPr>
          <w:rFonts w:ascii="仿宋_GB2312" w:hAnsi="仿宋_GB2312" w:eastAsia="仿宋_GB2312" w:cs="仿宋_GB2312"/>
        </w:rPr>
        <w:t>项目编号：HRC-ZBDL-2025-01747</w:t>
      </w:r>
    </w:p>
    <w:p w14:paraId="72C4D729">
      <w:pPr>
        <w:pStyle w:val="4"/>
      </w:pPr>
      <w:r>
        <w:rPr>
          <w:rFonts w:ascii="仿宋_GB2312" w:hAnsi="仿宋_GB2312" w:eastAsia="仿宋_GB2312" w:cs="仿宋_GB2312"/>
        </w:rPr>
        <w:t>项目名称：2025年电子与电磁技术能力提升装备项目（十四）</w:t>
      </w:r>
    </w:p>
    <w:p w14:paraId="0E9C4904">
      <w:pPr>
        <w:pStyle w:val="4"/>
      </w:pPr>
      <w:r>
        <w:rPr>
          <w:rFonts w:ascii="仿宋_GB2312" w:hAnsi="仿宋_GB2312" w:eastAsia="仿宋_GB2312" w:cs="仿宋_GB2312"/>
        </w:rPr>
        <w:t>采购方式：公开招标</w:t>
      </w:r>
    </w:p>
    <w:p w14:paraId="235DCC9B">
      <w:pPr>
        <w:pStyle w:val="4"/>
      </w:pPr>
      <w:r>
        <w:rPr>
          <w:rFonts w:ascii="仿宋_GB2312" w:hAnsi="仿宋_GB2312" w:eastAsia="仿宋_GB2312" w:cs="仿宋_GB2312"/>
        </w:rPr>
        <w:t>预算金额：2,043,800.00元</w:t>
      </w:r>
    </w:p>
    <w:p w14:paraId="0106B603">
      <w:pPr>
        <w:pStyle w:val="4"/>
      </w:pPr>
      <w:r>
        <w:rPr>
          <w:rFonts w:ascii="仿宋_GB2312" w:hAnsi="仿宋_GB2312" w:eastAsia="仿宋_GB2312" w:cs="仿宋_GB2312"/>
        </w:rPr>
        <w:t>采购需求：详见采购需求附件</w:t>
      </w:r>
    </w:p>
    <w:p w14:paraId="7A518BBA">
      <w:pPr>
        <w:pStyle w:val="4"/>
      </w:pPr>
      <w:r>
        <w:rPr>
          <w:rFonts w:ascii="仿宋_GB2312" w:hAnsi="仿宋_GB2312" w:eastAsia="仿宋_GB2312" w:cs="仿宋_GB2312"/>
        </w:rPr>
        <w:t>合同履行期限：</w:t>
      </w:r>
    </w:p>
    <w:p w14:paraId="0411F754">
      <w:pPr>
        <w:pStyle w:val="4"/>
      </w:pPr>
      <w:r>
        <w:rPr>
          <w:rFonts w:ascii="仿宋_GB2312" w:hAnsi="仿宋_GB2312" w:eastAsia="仿宋_GB2312" w:cs="仿宋_GB2312"/>
        </w:rPr>
        <w:t>采购包1：自合同签订之日起12个月。供应商逾期交付货物的，每逾期1天，供应商向采购方偿付货款总额的5‱ 的滞纳金。如供应商逾期交货达60天，采购方有权解除合同，同时供应商应及时退还采购方预付款并向采购方支付合同总价 5 ％的违约金，解除合同的通知自到达供应商时生效。</w:t>
      </w:r>
    </w:p>
    <w:p w14:paraId="175D7573">
      <w:pPr>
        <w:pStyle w:val="4"/>
      </w:pPr>
      <w:r>
        <w:rPr>
          <w:rFonts w:ascii="仿宋_GB2312" w:hAnsi="仿宋_GB2312" w:eastAsia="仿宋_GB2312" w:cs="仿宋_GB2312"/>
        </w:rPr>
        <w:t>本项目是否接受联合体投标：</w:t>
      </w:r>
    </w:p>
    <w:p w14:paraId="46A660D7">
      <w:pPr>
        <w:pStyle w:val="4"/>
      </w:pPr>
      <w:r>
        <w:rPr>
          <w:rFonts w:ascii="仿宋_GB2312" w:hAnsi="仿宋_GB2312" w:eastAsia="仿宋_GB2312" w:cs="仿宋_GB2312"/>
        </w:rPr>
        <w:t>采购包1：不接受联合体投标</w:t>
      </w:r>
    </w:p>
    <w:p w14:paraId="3C9FEB60">
      <w:pPr>
        <w:pStyle w:val="4"/>
        <w:outlineLvl w:val="3"/>
      </w:pPr>
      <w:r>
        <w:rPr>
          <w:rFonts w:ascii="仿宋_GB2312" w:hAnsi="仿宋_GB2312" w:eastAsia="仿宋_GB2312" w:cs="仿宋_GB2312"/>
          <w:b/>
          <w:sz w:val="24"/>
        </w:rPr>
        <w:t>二、申请人的资格要求：</w:t>
      </w:r>
    </w:p>
    <w:p w14:paraId="3AD1F2E7">
      <w:pPr>
        <w:pStyle w:val="4"/>
      </w:pPr>
      <w:r>
        <w:rPr>
          <w:rFonts w:ascii="仿宋_GB2312" w:hAnsi="仿宋_GB2312" w:eastAsia="仿宋_GB2312" w:cs="仿宋_GB2312"/>
        </w:rPr>
        <w:t>1.满足《中华人民共和国政府采购法》第二十二条规定;</w:t>
      </w:r>
    </w:p>
    <w:p w14:paraId="19821874">
      <w:pPr>
        <w:pStyle w:val="4"/>
      </w:pPr>
      <w:r>
        <w:rPr>
          <w:rFonts w:ascii="仿宋_GB2312" w:hAnsi="仿宋_GB2312" w:eastAsia="仿宋_GB2312" w:cs="仿宋_GB2312"/>
        </w:rPr>
        <w:t>2.落实政府采购政策需满足的资格要求：</w:t>
      </w:r>
    </w:p>
    <w:p w14:paraId="0887A502">
      <w:pPr>
        <w:pStyle w:val="4"/>
      </w:pPr>
      <w:r>
        <w:rPr>
          <w:rFonts w:ascii="仿宋_GB2312" w:hAnsi="仿宋_GB2312" w:eastAsia="仿宋_GB2312" w:cs="仿宋_GB2312"/>
        </w:rPr>
        <w:t>合同包1(2025年电子与电磁技术能力提升装备项目（十四）)落实政府采购政策需满足的资格要求如下:</w:t>
      </w:r>
    </w:p>
    <w:p w14:paraId="6D2F6937">
      <w:pPr>
        <w:pStyle w:val="4"/>
        <w:ind w:left="480"/>
      </w:pPr>
      <w:r>
        <w:rPr>
          <w:rFonts w:ascii="仿宋_GB2312" w:hAnsi="仿宋_GB2312" w:eastAsia="仿宋_GB2312" w:cs="仿宋_GB2312"/>
        </w:rPr>
        <w:t>参与的供应商（联合体）提供的货物全部由符合政策要求的中小企业制造。</w:t>
      </w:r>
    </w:p>
    <w:p w14:paraId="329919A3">
      <w:pPr>
        <w:pStyle w:val="4"/>
      </w:pPr>
      <w:r>
        <w:rPr>
          <w:rFonts w:ascii="仿宋_GB2312" w:hAnsi="仿宋_GB2312" w:eastAsia="仿宋_GB2312" w:cs="仿宋_GB2312"/>
        </w:rPr>
        <w:t>3.本项目的特定资格要求：</w:t>
      </w:r>
    </w:p>
    <w:p w14:paraId="2B1E1321">
      <w:pPr>
        <w:pStyle w:val="4"/>
      </w:pPr>
      <w:r>
        <w:rPr>
          <w:rFonts w:ascii="仿宋_GB2312" w:hAnsi="仿宋_GB2312" w:eastAsia="仿宋_GB2312" w:cs="仿宋_GB2312"/>
        </w:rPr>
        <w:t>合同包1(2025年电子与电磁技术能力提升装备项目（十四）)特定资格要求如下:</w:t>
      </w:r>
    </w:p>
    <w:p w14:paraId="118B268A">
      <w:pPr>
        <w:pStyle w:val="4"/>
      </w:pPr>
      <w:r>
        <w:rPr>
          <w:rFonts w:ascii="仿宋_GB2312" w:hAnsi="仿宋_GB2312" w:eastAsia="仿宋_GB2312" w:cs="仿宋_GB2312"/>
        </w:rPr>
        <w:t>(1)提供有效存续的企业营业执照（副本）/事业单位法人证书/专业服务机构执业许可证/民办非企业单位登记证书。</w:t>
      </w:r>
    </w:p>
    <w:p w14:paraId="4E367C69">
      <w:pPr>
        <w:pStyle w:val="4"/>
      </w:pPr>
      <w:r>
        <w:rPr>
          <w:rFonts w:ascii="仿宋_GB2312" w:hAnsi="仿宋_GB2312" w:eastAsia="仿宋_GB2312" w:cs="仿宋_GB2312"/>
        </w:rPr>
        <w:t>(2)法定代表人（单位负责人）授权委托书（附法定代表人（单位负责人）、被授权人身份证复印件；（法定代表人（单位负责人）直接参加的，须提供法定代表人（单位负责人）身份证明书及身份证复印件且与营业执照上信息须一致）；非法人单位参照执行。</w:t>
      </w:r>
    </w:p>
    <w:p w14:paraId="66141BB4">
      <w:pPr>
        <w:pStyle w:val="4"/>
      </w:pPr>
      <w:r>
        <w:rPr>
          <w:rFonts w:ascii="仿宋_GB2312" w:hAnsi="仿宋_GB2312" w:eastAsia="仿宋_GB2312" w:cs="仿宋_GB2312"/>
        </w:rPr>
        <w:t>(3)提供《基本资格条件承诺函》声明，经查，投标人未被列入“信用中国”网站记录的“失信被执行人”或“重大税收违法案件当事人”名单；不处于“中国政府采购网”记录的“政府采购严重违法失信行为记录名单”中的禁止参加政府采购活动期间。</w:t>
      </w:r>
    </w:p>
    <w:p w14:paraId="1BAC2495">
      <w:pPr>
        <w:pStyle w:val="4"/>
        <w:outlineLvl w:val="3"/>
      </w:pPr>
      <w:r>
        <w:rPr>
          <w:rFonts w:ascii="仿宋_GB2312" w:hAnsi="仿宋_GB2312" w:eastAsia="仿宋_GB2312" w:cs="仿宋_GB2312"/>
          <w:b/>
          <w:sz w:val="24"/>
        </w:rPr>
        <w:t>三、获取招标文件</w:t>
      </w:r>
    </w:p>
    <w:p w14:paraId="1A685E55">
      <w:pPr>
        <w:pStyle w:val="4"/>
      </w:pPr>
      <w:r>
        <w:rPr>
          <w:rFonts w:ascii="仿宋_GB2312" w:hAnsi="仿宋_GB2312" w:eastAsia="仿宋_GB2312" w:cs="仿宋_GB2312"/>
        </w:rPr>
        <w:t>时间： 2025年12月08日 至 2025年12月15日 ，每天上午 00:00:00 至 12:00:00 ，下午 12:00:00 至 23:59:59 （北京时间）</w:t>
      </w:r>
    </w:p>
    <w:p w14:paraId="0B790C9B">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6A6BE105">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7288BF09">
      <w:pPr>
        <w:pStyle w:val="4"/>
      </w:pPr>
      <w:r>
        <w:rPr>
          <w:rFonts w:ascii="仿宋_GB2312" w:hAnsi="仿宋_GB2312" w:eastAsia="仿宋_GB2312" w:cs="仿宋_GB2312"/>
        </w:rPr>
        <w:t>售价： 0元</w:t>
      </w:r>
    </w:p>
    <w:p w14:paraId="0168D258">
      <w:pPr>
        <w:pStyle w:val="4"/>
        <w:outlineLvl w:val="3"/>
      </w:pPr>
      <w:r>
        <w:rPr>
          <w:rFonts w:ascii="仿宋_GB2312" w:hAnsi="仿宋_GB2312" w:eastAsia="仿宋_GB2312" w:cs="仿宋_GB2312"/>
          <w:b/>
          <w:sz w:val="24"/>
        </w:rPr>
        <w:t>四、提交投标文件截止时间、开标时间和地点</w:t>
      </w:r>
    </w:p>
    <w:p w14:paraId="1B32B86B">
      <w:pPr>
        <w:pStyle w:val="4"/>
      </w:pPr>
      <w:r>
        <w:rPr>
          <w:rFonts w:ascii="仿宋_GB2312" w:hAnsi="仿宋_GB2312" w:eastAsia="仿宋_GB2312" w:cs="仿宋_GB2312"/>
        </w:rPr>
        <w:t>时间： 2025年12月29日 09时30分00秒 （北京时间）</w:t>
      </w:r>
    </w:p>
    <w:p w14:paraId="27CDA361">
      <w:pPr>
        <w:pStyle w:val="4"/>
      </w:pPr>
      <w:r>
        <w:rPr>
          <w:rFonts w:ascii="仿宋_GB2312" w:hAnsi="仿宋_GB2312" w:eastAsia="仿宋_GB2312" w:cs="仿宋_GB2312"/>
        </w:rPr>
        <w:t>提交投标文件地点：项目电子化交易系统（交易执行-选择项目所属区划-应标-项目投标-已获取-投标（响应）管理）上传投标（响应）文件</w:t>
      </w:r>
    </w:p>
    <w:p w14:paraId="1628E4A0">
      <w:pPr>
        <w:pStyle w:val="4"/>
      </w:pPr>
      <w:r>
        <w:rPr>
          <w:rFonts w:ascii="仿宋_GB2312" w:hAnsi="仿宋_GB2312" w:eastAsia="仿宋_GB2312" w:cs="仿宋_GB2312"/>
        </w:rPr>
        <w:t>开标地点：项目电子化交易系统（交易执行-选择项目所属区划-开标-供应商开标大厅）参与线上开标</w:t>
      </w:r>
    </w:p>
    <w:p w14:paraId="18176093">
      <w:pPr>
        <w:pStyle w:val="4"/>
        <w:outlineLvl w:val="3"/>
      </w:pPr>
      <w:r>
        <w:rPr>
          <w:rFonts w:ascii="仿宋_GB2312" w:hAnsi="仿宋_GB2312" w:eastAsia="仿宋_GB2312" w:cs="仿宋_GB2312"/>
          <w:b/>
          <w:sz w:val="24"/>
        </w:rPr>
        <w:t>五、公告期限</w:t>
      </w:r>
    </w:p>
    <w:p w14:paraId="4057EA86">
      <w:pPr>
        <w:pStyle w:val="4"/>
      </w:pPr>
      <w:r>
        <w:rPr>
          <w:rFonts w:ascii="仿宋_GB2312" w:hAnsi="仿宋_GB2312" w:eastAsia="仿宋_GB2312" w:cs="仿宋_GB2312"/>
        </w:rPr>
        <w:t>自本公告发布之日起5个工作日。</w:t>
      </w:r>
    </w:p>
    <w:p w14:paraId="2E53D77A">
      <w:pPr>
        <w:pStyle w:val="4"/>
        <w:outlineLvl w:val="3"/>
      </w:pPr>
      <w:r>
        <w:rPr>
          <w:rFonts w:ascii="仿宋_GB2312" w:hAnsi="仿宋_GB2312" w:eastAsia="仿宋_GB2312" w:cs="仿宋_GB2312"/>
          <w:b/>
          <w:sz w:val="24"/>
        </w:rPr>
        <w:t>六、其他补充事宜</w:t>
      </w:r>
    </w:p>
    <w:p w14:paraId="5631E045">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D62172D">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C23B919">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49C27C1">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2A482B2">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37724BC5">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613729CC">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68655DF8">
      <w:pPr>
        <w:pStyle w:val="4"/>
      </w:pPr>
      <w:r>
        <w:rPr>
          <w:rFonts w:ascii="仿宋_GB2312" w:hAnsi="仿宋_GB2312" w:eastAsia="仿宋_GB2312" w:cs="仿宋_GB2312"/>
        </w:rPr>
        <w:t>（五）政府采购平台技术支持：</w:t>
      </w:r>
    </w:p>
    <w:p w14:paraId="6D1E835B">
      <w:pPr>
        <w:pStyle w:val="4"/>
      </w:pPr>
      <w:r>
        <w:rPr>
          <w:rFonts w:ascii="仿宋_GB2312" w:hAnsi="仿宋_GB2312" w:eastAsia="仿宋_GB2312" w:cs="仿宋_GB2312"/>
        </w:rPr>
        <w:t>在线客服：通过陕西省政府采购网-在线客服进行咨询</w:t>
      </w:r>
    </w:p>
    <w:p w14:paraId="12B7D2F1">
      <w:pPr>
        <w:pStyle w:val="4"/>
      </w:pPr>
      <w:r>
        <w:rPr>
          <w:rFonts w:ascii="仿宋_GB2312" w:hAnsi="仿宋_GB2312" w:eastAsia="仿宋_GB2312" w:cs="仿宋_GB2312"/>
        </w:rPr>
        <w:t>技术服务电话：029-96702</w:t>
      </w:r>
    </w:p>
    <w:p w14:paraId="55BAF9A1">
      <w:pPr>
        <w:pStyle w:val="4"/>
      </w:pPr>
      <w:r>
        <w:rPr>
          <w:rFonts w:ascii="仿宋_GB2312" w:hAnsi="仿宋_GB2312" w:eastAsia="仿宋_GB2312" w:cs="仿宋_GB2312"/>
        </w:rPr>
        <w:t>CA及签章服务：通过陕西省政府采购网-办事指南进行查询</w:t>
      </w:r>
    </w:p>
    <w:p w14:paraId="72CDB4ED">
      <w:pPr>
        <w:pStyle w:val="4"/>
      </w:pPr>
      <w:r>
        <w:rPr>
          <w:rFonts w:ascii="仿宋_GB2312" w:hAnsi="仿宋_GB2312" w:eastAsia="仿宋_GB2312" w:cs="仿宋_GB2312"/>
        </w:rPr>
        <w:t>/</w:t>
      </w:r>
    </w:p>
    <w:p w14:paraId="347777C6">
      <w:pPr>
        <w:pStyle w:val="4"/>
        <w:outlineLvl w:val="3"/>
      </w:pPr>
      <w:r>
        <w:rPr>
          <w:rFonts w:ascii="仿宋_GB2312" w:hAnsi="仿宋_GB2312" w:eastAsia="仿宋_GB2312" w:cs="仿宋_GB2312"/>
          <w:b/>
          <w:sz w:val="24"/>
        </w:rPr>
        <w:t>七、对本次招标提出询问，请按以下方式联系。</w:t>
      </w:r>
    </w:p>
    <w:p w14:paraId="0D2829BA">
      <w:pPr>
        <w:pStyle w:val="4"/>
        <w:outlineLvl w:val="5"/>
      </w:pPr>
      <w:r>
        <w:rPr>
          <w:rFonts w:ascii="仿宋_GB2312" w:hAnsi="仿宋_GB2312" w:eastAsia="仿宋_GB2312" w:cs="仿宋_GB2312"/>
          <w:b/>
          <w:sz w:val="15"/>
        </w:rPr>
        <w:t>1.采购人信息</w:t>
      </w:r>
    </w:p>
    <w:p w14:paraId="7CD0DD9D">
      <w:pPr>
        <w:pStyle w:val="4"/>
      </w:pPr>
      <w:r>
        <w:rPr>
          <w:rFonts w:ascii="仿宋_GB2312" w:hAnsi="仿宋_GB2312" w:eastAsia="仿宋_GB2312" w:cs="仿宋_GB2312"/>
        </w:rPr>
        <w:t>名称：陕西省计量科学研究院</w:t>
      </w:r>
    </w:p>
    <w:p w14:paraId="0CEDC793">
      <w:pPr>
        <w:pStyle w:val="4"/>
      </w:pPr>
      <w:r>
        <w:rPr>
          <w:rFonts w:ascii="仿宋_GB2312" w:hAnsi="仿宋_GB2312" w:eastAsia="仿宋_GB2312" w:cs="仿宋_GB2312"/>
        </w:rPr>
        <w:t>地址：西安市航天基地神舟六路南段580号</w:t>
      </w:r>
    </w:p>
    <w:p w14:paraId="53E92FC9">
      <w:pPr>
        <w:pStyle w:val="4"/>
      </w:pPr>
      <w:r>
        <w:rPr>
          <w:rFonts w:ascii="仿宋_GB2312" w:hAnsi="仿宋_GB2312" w:eastAsia="仿宋_GB2312" w:cs="仿宋_GB2312"/>
        </w:rPr>
        <w:t>联系方式：029-85838133</w:t>
      </w:r>
    </w:p>
    <w:p w14:paraId="0A2632B2">
      <w:pPr>
        <w:pStyle w:val="4"/>
        <w:outlineLvl w:val="5"/>
      </w:pPr>
      <w:r>
        <w:rPr>
          <w:rFonts w:ascii="仿宋_GB2312" w:hAnsi="仿宋_GB2312" w:eastAsia="仿宋_GB2312" w:cs="仿宋_GB2312"/>
          <w:b/>
          <w:sz w:val="15"/>
        </w:rPr>
        <w:t>2.采购代理机构信息</w:t>
      </w:r>
    </w:p>
    <w:p w14:paraId="2578AA50">
      <w:pPr>
        <w:pStyle w:val="4"/>
      </w:pPr>
      <w:r>
        <w:rPr>
          <w:rFonts w:ascii="仿宋_GB2312" w:hAnsi="仿宋_GB2312" w:eastAsia="仿宋_GB2312" w:cs="仿宋_GB2312"/>
        </w:rPr>
        <w:t>名称：华睿诚项目管理有限公司</w:t>
      </w:r>
    </w:p>
    <w:p w14:paraId="196B1BBA">
      <w:pPr>
        <w:pStyle w:val="4"/>
      </w:pPr>
      <w:r>
        <w:rPr>
          <w:rFonts w:ascii="仿宋_GB2312" w:hAnsi="仿宋_GB2312" w:eastAsia="仿宋_GB2312" w:cs="仿宋_GB2312"/>
        </w:rPr>
        <w:t>地址：陕西省西安市雁塔区曲江新区雁翔路3269号旺座曲江E座29层2901号</w:t>
      </w:r>
    </w:p>
    <w:p w14:paraId="3872E5E3">
      <w:pPr>
        <w:pStyle w:val="4"/>
      </w:pPr>
      <w:r>
        <w:rPr>
          <w:rFonts w:ascii="仿宋_GB2312" w:hAnsi="仿宋_GB2312" w:eastAsia="仿宋_GB2312" w:cs="仿宋_GB2312"/>
        </w:rPr>
        <w:t>联系方式：15209203045</w:t>
      </w:r>
    </w:p>
    <w:p w14:paraId="02E40ED7">
      <w:pPr>
        <w:pStyle w:val="4"/>
        <w:outlineLvl w:val="5"/>
      </w:pPr>
      <w:r>
        <w:rPr>
          <w:rFonts w:ascii="仿宋_GB2312" w:hAnsi="仿宋_GB2312" w:eastAsia="仿宋_GB2312" w:cs="仿宋_GB2312"/>
          <w:b/>
          <w:sz w:val="15"/>
        </w:rPr>
        <w:t>3.项目联系方式</w:t>
      </w:r>
    </w:p>
    <w:p w14:paraId="0243BEE8">
      <w:pPr>
        <w:pStyle w:val="4"/>
        <w:rPr>
          <w:rFonts w:hint="eastAsia" w:eastAsia="仿宋_GB2312"/>
          <w:lang w:eastAsia="zh-CN"/>
        </w:rPr>
      </w:pPr>
      <w:r>
        <w:rPr>
          <w:rFonts w:ascii="仿宋_GB2312" w:hAnsi="仿宋_GB2312" w:eastAsia="仿宋_GB2312" w:cs="仿宋_GB2312"/>
        </w:rPr>
        <w:t>项目联系人：</w:t>
      </w:r>
      <w:r>
        <w:rPr>
          <w:rFonts w:hint="eastAsia" w:ascii="仿宋_GB2312" w:hAnsi="仿宋_GB2312" w:eastAsia="仿宋_GB2312" w:cs="仿宋_GB2312"/>
          <w:lang w:val="en-US" w:eastAsia="zh-CN"/>
        </w:rPr>
        <w:t>何幸</w:t>
      </w:r>
    </w:p>
    <w:p w14:paraId="468AAA84">
      <w:pPr>
        <w:pStyle w:val="4"/>
      </w:pPr>
      <w:r>
        <w:rPr>
          <w:rFonts w:ascii="仿宋_GB2312" w:hAnsi="仿宋_GB2312" w:eastAsia="仿宋_GB2312" w:cs="仿宋_GB2312"/>
        </w:rPr>
        <w:t>电话：15209203045</w:t>
      </w:r>
    </w:p>
    <w:p w14:paraId="5B5C7ECE">
      <w:pPr>
        <w:pStyle w:val="4"/>
        <w:jc w:val="right"/>
      </w:pPr>
      <w:r>
        <w:rPr>
          <w:rFonts w:ascii="仿宋_GB2312" w:hAnsi="仿宋_GB2312" w:eastAsia="仿宋_GB2312" w:cs="仿宋_GB2312"/>
        </w:rPr>
        <w:t>华睿诚项目管理有限公司</w:t>
      </w:r>
      <w:r>
        <w:br w:type="textWrapping"/>
      </w:r>
    </w:p>
    <w:p w14:paraId="60C8F07F">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AFE37D7"/>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2085</Words>
  <Characters>2294</Characters>
  <Lines>0</Lines>
  <Paragraphs>0</Paragraphs>
  <TotalTime>0</TotalTime>
  <ScaleCrop>false</ScaleCrop>
  <LinksUpToDate>false</LinksUpToDate>
  <CharactersWithSpaces>2317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飞翔</cp:lastModifiedBy>
  <dcterms:modified xsi:type="dcterms:W3CDTF">2025-12-08T02:27:37Z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eyJoZGlkIjoiY2ZiNzNmYzgyZWUyYzhlNzUxNzUzNzIwMzUyNWQyODEiLCJ1c2VySWQiOiI0MjA3MDUxNzEifQ==</vt:lpwstr>
  </property>
  <property fmtid="{D5CDD505-2E9C-101B-9397-08002B2CF9AE}" pid="4" name="ICV">
    <vt:lpwstr>52E02BFA53B14D6AB0407145FADFD5D3_12</vt:lpwstr>
  </property>
</Properties>
</file>