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7E0415">
      <w:pPr>
        <w:spacing w:before="320"/>
        <w:ind w:left="338" w:right="593" w:firstLine="0"/>
        <w:jc w:val="center"/>
        <w:rPr>
          <w:rFonts w:hint="eastAsia" w:eastAsiaTheme="minorEastAsia"/>
          <w:b/>
          <w:sz w:val="40"/>
          <w:lang w:eastAsia="zh-CN"/>
        </w:rPr>
      </w:pPr>
      <w:r>
        <w:rPr>
          <w:rFonts w:hint="eastAsia"/>
          <w:b/>
          <w:bCs/>
          <w:sz w:val="40"/>
          <w:szCs w:val="40"/>
          <w:lang w:eastAsia="zh-CN"/>
        </w:rPr>
        <w:t>2025年度县属国有企业年度经营业绩综合评价和财务决算服务项目</w:t>
      </w:r>
    </w:p>
    <w:p w14:paraId="6BCCA98B">
      <w:pPr>
        <w:jc w:val="center"/>
        <w:rPr>
          <w:b/>
          <w:bCs/>
          <w:sz w:val="40"/>
          <w:szCs w:val="40"/>
        </w:rPr>
      </w:pPr>
      <w:r>
        <w:rPr>
          <w:rFonts w:hint="eastAsia"/>
          <w:b/>
          <w:bCs/>
          <w:sz w:val="40"/>
          <w:szCs w:val="40"/>
        </w:rPr>
        <w:t>采购需求文件</w:t>
      </w:r>
    </w:p>
    <w:p w14:paraId="577C6AC5">
      <w:pPr>
        <w:jc w:val="both"/>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一、</w:t>
      </w:r>
      <w:r>
        <w:rPr>
          <w:rFonts w:hint="eastAsia" w:ascii="仿宋" w:hAnsi="仿宋" w:eastAsia="仿宋" w:cs="仿宋"/>
          <w:b/>
          <w:bCs/>
          <w:sz w:val="32"/>
          <w:szCs w:val="32"/>
        </w:rPr>
        <w:t>采购项目名称：</w:t>
      </w:r>
      <w:r>
        <w:rPr>
          <w:rFonts w:hint="eastAsia" w:ascii="仿宋" w:hAnsi="仿宋" w:eastAsia="仿宋" w:cs="仿宋"/>
          <w:sz w:val="32"/>
          <w:szCs w:val="32"/>
          <w:lang w:eastAsia="zh-CN"/>
        </w:rPr>
        <w:t>2025年度县属国有企业年度经营业绩综合评价和财务决算服务项目</w:t>
      </w:r>
    </w:p>
    <w:p w14:paraId="4C0C800E">
      <w:pPr>
        <w:rPr>
          <w:rFonts w:hint="eastAsia" w:ascii="仿宋" w:hAnsi="仿宋" w:eastAsia="仿宋" w:cs="仿宋"/>
          <w:sz w:val="32"/>
          <w:szCs w:val="32"/>
        </w:rPr>
      </w:pPr>
      <w:r>
        <w:rPr>
          <w:rFonts w:hint="eastAsia" w:ascii="仿宋" w:hAnsi="仿宋" w:eastAsia="仿宋" w:cs="仿宋"/>
          <w:b/>
          <w:bCs/>
          <w:sz w:val="32"/>
          <w:szCs w:val="32"/>
        </w:rPr>
        <w:t>二、采购项目预算、资金构成和采购方式：</w:t>
      </w:r>
    </w:p>
    <w:p w14:paraId="169971A7">
      <w:pPr>
        <w:rPr>
          <w:rFonts w:hint="eastAsia" w:ascii="仿宋" w:hAnsi="仿宋" w:eastAsia="仿宋" w:cs="仿宋"/>
          <w:sz w:val="32"/>
          <w:szCs w:val="32"/>
        </w:rPr>
      </w:pPr>
      <w:r>
        <w:rPr>
          <w:rFonts w:hint="eastAsia" w:ascii="仿宋" w:hAnsi="仿宋" w:eastAsia="仿宋" w:cs="仿宋"/>
          <w:sz w:val="32"/>
          <w:szCs w:val="32"/>
        </w:rPr>
        <w:t>1、采购项目预算：</w:t>
      </w:r>
      <w:r>
        <w:rPr>
          <w:rFonts w:hint="eastAsia" w:ascii="仿宋" w:hAnsi="仿宋" w:eastAsia="仿宋" w:cs="仿宋"/>
          <w:sz w:val="32"/>
          <w:szCs w:val="32"/>
          <w:lang w:val="en-US" w:eastAsia="zh-CN"/>
        </w:rPr>
        <w:t>1151600.00</w:t>
      </w:r>
      <w:r>
        <w:rPr>
          <w:rFonts w:hint="eastAsia" w:ascii="仿宋" w:hAnsi="仿宋" w:eastAsia="仿宋" w:cs="仿宋"/>
          <w:sz w:val="32"/>
          <w:szCs w:val="32"/>
        </w:rPr>
        <w:t>元</w:t>
      </w:r>
    </w:p>
    <w:p w14:paraId="17A9E1F9">
      <w:pPr>
        <w:rPr>
          <w:rFonts w:hint="eastAsia" w:ascii="仿宋" w:hAnsi="仿宋" w:eastAsia="仿宋" w:cs="仿宋"/>
          <w:sz w:val="32"/>
          <w:szCs w:val="32"/>
        </w:rPr>
      </w:pPr>
      <w:r>
        <w:rPr>
          <w:rFonts w:hint="eastAsia" w:ascii="仿宋" w:hAnsi="仿宋" w:eastAsia="仿宋" w:cs="仿宋"/>
          <w:sz w:val="32"/>
          <w:szCs w:val="32"/>
        </w:rPr>
        <w:t>2、资金来源：财政</w:t>
      </w:r>
    </w:p>
    <w:p w14:paraId="6B4EB9D0">
      <w:pPr>
        <w:rPr>
          <w:rFonts w:hint="default" w:ascii="仿宋" w:hAnsi="仿宋" w:eastAsia="仿宋" w:cs="仿宋"/>
          <w:sz w:val="32"/>
          <w:szCs w:val="32"/>
          <w:lang w:val="en-US" w:eastAsia="zh-CN"/>
        </w:rPr>
      </w:pPr>
      <w:r>
        <w:rPr>
          <w:rFonts w:hint="eastAsia" w:ascii="仿宋" w:hAnsi="仿宋" w:eastAsia="仿宋" w:cs="仿宋"/>
          <w:sz w:val="32"/>
          <w:szCs w:val="32"/>
        </w:rPr>
        <w:t>3、采购方式：</w:t>
      </w:r>
      <w:r>
        <w:rPr>
          <w:rFonts w:hint="eastAsia" w:ascii="仿宋" w:hAnsi="仿宋" w:eastAsia="仿宋" w:cs="仿宋"/>
          <w:sz w:val="32"/>
          <w:szCs w:val="32"/>
          <w:lang w:val="en-US" w:eastAsia="zh-CN"/>
        </w:rPr>
        <w:t>竞争性磋商</w:t>
      </w:r>
    </w:p>
    <w:p w14:paraId="463B4EC8">
      <w:pPr>
        <w:rPr>
          <w:rFonts w:hint="eastAsia" w:ascii="仿宋" w:hAnsi="仿宋" w:eastAsia="仿宋" w:cs="仿宋"/>
          <w:b/>
          <w:bCs/>
          <w:sz w:val="32"/>
          <w:szCs w:val="32"/>
        </w:rPr>
      </w:pPr>
      <w:r>
        <w:rPr>
          <w:rFonts w:hint="eastAsia" w:ascii="仿宋" w:hAnsi="仿宋" w:eastAsia="仿宋" w:cs="仿宋"/>
          <w:b/>
          <w:bCs/>
          <w:sz w:val="32"/>
          <w:szCs w:val="32"/>
        </w:rPr>
        <w:t>三、项目实施时间、地点、工程概况、履行期限及方式：</w:t>
      </w:r>
    </w:p>
    <w:p w14:paraId="7D01E47E">
      <w:pPr>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sz w:val="32"/>
          <w:szCs w:val="32"/>
        </w:rPr>
        <w:t>1、项目实施</w:t>
      </w:r>
      <w:r>
        <w:rPr>
          <w:rFonts w:hint="eastAsia" w:ascii="仿宋" w:hAnsi="仿宋" w:eastAsia="仿宋" w:cs="仿宋"/>
          <w:b/>
          <w:bCs/>
          <w:sz w:val="32"/>
          <w:szCs w:val="32"/>
          <w:highlight w:val="none"/>
        </w:rPr>
        <w:t>时间：</w:t>
      </w:r>
      <w:r>
        <w:rPr>
          <w:rFonts w:hint="eastAsia" w:ascii="仿宋" w:hAnsi="仿宋" w:eastAsia="仿宋" w:cs="仿宋"/>
          <w:color w:val="000000" w:themeColor="text1"/>
          <w:sz w:val="32"/>
          <w:szCs w:val="32"/>
          <w:highlight w:val="none"/>
          <w14:textFill>
            <w14:solidFill>
              <w14:schemeClr w14:val="tx1"/>
            </w14:solidFill>
          </w14:textFill>
        </w:rPr>
        <w:t>202</w:t>
      </w:r>
      <w:r>
        <w:rPr>
          <w:rFonts w:hint="eastAsia" w:ascii="仿宋" w:hAnsi="仿宋" w:eastAsia="仿宋" w:cs="仿宋"/>
          <w:color w:val="000000" w:themeColor="text1"/>
          <w:sz w:val="32"/>
          <w:szCs w:val="32"/>
          <w:highlight w:val="none"/>
          <w:lang w:val="en-US" w:eastAsia="zh-CN"/>
          <w14:textFill>
            <w14:solidFill>
              <w14:schemeClr w14:val="tx1"/>
            </w14:solidFill>
          </w14:textFill>
        </w:rPr>
        <w:t>5年12月</w:t>
      </w:r>
    </w:p>
    <w:p w14:paraId="751FD4E0">
      <w:pPr>
        <w:rPr>
          <w:rFonts w:hint="default" w:ascii="仿宋" w:hAnsi="仿宋" w:eastAsia="仿宋" w:cs="仿宋"/>
          <w:sz w:val="32"/>
          <w:szCs w:val="32"/>
          <w:lang w:val="en-US" w:eastAsia="zh-CN"/>
        </w:rPr>
      </w:pPr>
      <w:r>
        <w:rPr>
          <w:rFonts w:hint="eastAsia" w:ascii="仿宋" w:hAnsi="仿宋" w:eastAsia="仿宋" w:cs="仿宋"/>
          <w:b/>
          <w:bCs/>
          <w:sz w:val="32"/>
          <w:szCs w:val="32"/>
        </w:rPr>
        <w:t>2、项目实施地点：</w:t>
      </w:r>
      <w:r>
        <w:rPr>
          <w:rFonts w:hint="eastAsia" w:ascii="仿宋" w:hAnsi="仿宋" w:eastAsia="仿宋" w:cs="仿宋"/>
          <w:color w:val="000000" w:themeColor="text1"/>
          <w:sz w:val="32"/>
          <w:szCs w:val="32"/>
          <w14:textFill>
            <w14:solidFill>
              <w14:schemeClr w14:val="tx1"/>
            </w14:solidFill>
          </w14:textFill>
        </w:rPr>
        <w:t>府谷县</w:t>
      </w:r>
      <w:r>
        <w:rPr>
          <w:rFonts w:hint="eastAsia" w:ascii="仿宋" w:hAnsi="仿宋" w:eastAsia="仿宋" w:cs="仿宋"/>
          <w:color w:val="000000" w:themeColor="text1"/>
          <w:sz w:val="32"/>
          <w:szCs w:val="32"/>
          <w:lang w:val="en-US" w:eastAsia="zh-CN"/>
          <w14:textFill>
            <w14:solidFill>
              <w14:schemeClr w14:val="tx1"/>
            </w14:solidFill>
          </w14:textFill>
        </w:rPr>
        <w:t>各国有企业</w:t>
      </w:r>
    </w:p>
    <w:p w14:paraId="4D2A5A2A">
      <w:pPr>
        <w:pStyle w:val="5"/>
        <w:spacing w:before="177" w:line="346" w:lineRule="auto"/>
        <w:ind w:right="222"/>
        <w:rPr>
          <w:sz w:val="32"/>
          <w:szCs w:val="32"/>
        </w:rPr>
      </w:pPr>
      <w:r>
        <w:rPr>
          <w:rFonts w:hint="eastAsia" w:ascii="仿宋" w:hAnsi="仿宋" w:eastAsia="仿宋" w:cs="仿宋"/>
          <w:b/>
          <w:bCs/>
          <w:sz w:val="32"/>
          <w:szCs w:val="32"/>
        </w:rPr>
        <w:t>3、工程概况：</w:t>
      </w:r>
      <w:r>
        <w:rPr>
          <w:spacing w:val="-1"/>
          <w:sz w:val="32"/>
          <w:szCs w:val="32"/>
        </w:rPr>
        <w:t>对2</w:t>
      </w:r>
      <w:r>
        <w:rPr>
          <w:spacing w:val="-2"/>
          <w:sz w:val="32"/>
          <w:szCs w:val="32"/>
        </w:rPr>
        <w:t>025年度县属国</w:t>
      </w:r>
      <w:r>
        <w:rPr>
          <w:spacing w:val="4"/>
          <w:sz w:val="32"/>
          <w:szCs w:val="32"/>
        </w:rPr>
        <w:t>有企业经营业绩综合评价与财务决算服务，共5个标段。</w:t>
      </w:r>
      <w:r>
        <w:rPr>
          <w:spacing w:val="9"/>
          <w:sz w:val="32"/>
          <w:szCs w:val="32"/>
        </w:rPr>
        <w:t xml:space="preserve"> </w:t>
      </w:r>
      <w:r>
        <w:rPr>
          <w:spacing w:val="-3"/>
          <w:sz w:val="32"/>
          <w:szCs w:val="32"/>
        </w:rPr>
        <w:t>其中：</w:t>
      </w:r>
      <w:r>
        <w:rPr>
          <w:rFonts w:ascii="Times New Roman" w:hAnsi="Times New Roman" w:eastAsia="Times New Roman" w:cs="Times New Roman"/>
          <w:spacing w:val="-3"/>
          <w:sz w:val="32"/>
          <w:szCs w:val="32"/>
        </w:rPr>
        <w:t>N</w:t>
      </w:r>
      <w:r>
        <w:rPr>
          <w:spacing w:val="-2"/>
          <w:sz w:val="32"/>
          <w:szCs w:val="32"/>
        </w:rPr>
        <w:t>1标段：对</w:t>
      </w:r>
      <w:r>
        <w:rPr>
          <w:rFonts w:hint="eastAsia"/>
          <w:spacing w:val="-2"/>
          <w:sz w:val="32"/>
          <w:szCs w:val="32"/>
          <w:lang w:val="en-US" w:eastAsia="zh-CN"/>
        </w:rPr>
        <w:t>国有资产运营公司、扶贫移民公司、机场建设公司、文旅公司、古城集运公司</w:t>
      </w:r>
      <w:r>
        <w:rPr>
          <w:spacing w:val="-2"/>
          <w:sz w:val="32"/>
          <w:szCs w:val="32"/>
        </w:rPr>
        <w:t>进行经营业绩综合评价与财务决算，预算金额2</w:t>
      </w:r>
      <w:r>
        <w:rPr>
          <w:rFonts w:hint="eastAsia"/>
          <w:spacing w:val="-2"/>
          <w:sz w:val="32"/>
          <w:szCs w:val="32"/>
          <w:lang w:val="en-US" w:eastAsia="zh-CN"/>
        </w:rPr>
        <w:t>3.87</w:t>
      </w:r>
      <w:r>
        <w:rPr>
          <w:spacing w:val="-2"/>
          <w:sz w:val="32"/>
          <w:szCs w:val="32"/>
        </w:rPr>
        <w:t>万元； N2 标段：对</w:t>
      </w:r>
      <w:r>
        <w:rPr>
          <w:rFonts w:hint="eastAsia"/>
          <w:spacing w:val="-2"/>
          <w:sz w:val="32"/>
          <w:szCs w:val="32"/>
          <w:lang w:val="en-US" w:eastAsia="zh-CN"/>
        </w:rPr>
        <w:t>对惠泉水务公司及冷链物流公司、惠兴民供水公司、水利发展公司、自来水公司</w:t>
      </w:r>
      <w:r>
        <w:rPr>
          <w:spacing w:val="-2"/>
          <w:sz w:val="32"/>
          <w:szCs w:val="32"/>
        </w:rPr>
        <w:t>进行经营业绩综合评价与财务决算，预算金额2</w:t>
      </w:r>
      <w:r>
        <w:rPr>
          <w:rFonts w:hint="eastAsia"/>
          <w:spacing w:val="-2"/>
          <w:sz w:val="32"/>
          <w:szCs w:val="32"/>
          <w:lang w:val="en-US" w:eastAsia="zh-CN"/>
        </w:rPr>
        <w:t>0.45</w:t>
      </w:r>
      <w:r>
        <w:rPr>
          <w:spacing w:val="-2"/>
          <w:sz w:val="32"/>
          <w:szCs w:val="32"/>
        </w:rPr>
        <w:t>万元</w:t>
      </w:r>
      <w:r>
        <w:rPr>
          <w:spacing w:val="-3"/>
          <w:sz w:val="32"/>
          <w:szCs w:val="32"/>
        </w:rPr>
        <w:t>；</w:t>
      </w:r>
      <w:r>
        <w:rPr>
          <w:rFonts w:ascii="Times New Roman" w:hAnsi="Times New Roman" w:eastAsia="Times New Roman" w:cs="Times New Roman"/>
          <w:spacing w:val="-3"/>
          <w:sz w:val="32"/>
          <w:szCs w:val="32"/>
        </w:rPr>
        <w:t>N3</w:t>
      </w:r>
      <w:r>
        <w:rPr>
          <w:spacing w:val="-1"/>
          <w:sz w:val="32"/>
          <w:szCs w:val="32"/>
        </w:rPr>
        <w:t>标段：对</w:t>
      </w:r>
      <w:r>
        <w:rPr>
          <w:rFonts w:hint="eastAsia"/>
          <w:spacing w:val="-1"/>
          <w:sz w:val="32"/>
          <w:szCs w:val="32"/>
          <w:lang w:val="en-US" w:eastAsia="zh-CN"/>
        </w:rPr>
        <w:t>交建公司、农投公司及子公司、担保公司、盐业公司</w:t>
      </w:r>
      <w:r>
        <w:rPr>
          <w:spacing w:val="-1"/>
          <w:sz w:val="32"/>
          <w:szCs w:val="32"/>
        </w:rPr>
        <w:t>进行经营业绩综合评价与财务决算，预算金额</w:t>
      </w:r>
      <w:r>
        <w:rPr>
          <w:rFonts w:hint="eastAsia"/>
          <w:spacing w:val="-1"/>
          <w:sz w:val="32"/>
          <w:szCs w:val="32"/>
          <w:lang w:val="en-US" w:eastAsia="zh-CN"/>
        </w:rPr>
        <w:t>19.84</w:t>
      </w:r>
      <w:r>
        <w:rPr>
          <w:spacing w:val="-1"/>
          <w:sz w:val="32"/>
          <w:szCs w:val="32"/>
        </w:rPr>
        <w:t>万元；</w:t>
      </w:r>
      <w:r>
        <w:rPr>
          <w:rFonts w:ascii="宋体" w:hAnsi="宋体" w:eastAsia="宋体" w:cs="宋体"/>
          <w:spacing w:val="-1"/>
          <w:sz w:val="32"/>
          <w:szCs w:val="32"/>
        </w:rPr>
        <w:t>N4</w:t>
      </w:r>
      <w:r>
        <w:rPr>
          <w:spacing w:val="-1"/>
          <w:sz w:val="32"/>
          <w:szCs w:val="32"/>
        </w:rPr>
        <w:t>标段：对</w:t>
      </w:r>
      <w:r>
        <w:rPr>
          <w:rFonts w:hint="eastAsia"/>
          <w:spacing w:val="-1"/>
          <w:sz w:val="32"/>
          <w:szCs w:val="32"/>
          <w:lang w:val="en-US" w:eastAsia="zh-CN"/>
        </w:rPr>
        <w:t>热电公司及华秦煤矿、新区供热公司、城投公司及物业公司、新区金世纪公司</w:t>
      </w:r>
      <w:r>
        <w:rPr>
          <w:spacing w:val="2"/>
          <w:sz w:val="32"/>
          <w:szCs w:val="32"/>
        </w:rPr>
        <w:t>进行经营业绩综合评价与财务决算，预算金额2</w:t>
      </w:r>
      <w:r>
        <w:rPr>
          <w:rFonts w:hint="eastAsia"/>
          <w:spacing w:val="2"/>
          <w:sz w:val="32"/>
          <w:szCs w:val="32"/>
          <w:lang w:val="en-US" w:eastAsia="zh-CN"/>
        </w:rPr>
        <w:t>4</w:t>
      </w:r>
      <w:r>
        <w:rPr>
          <w:spacing w:val="-3"/>
          <w:sz w:val="32"/>
          <w:szCs w:val="32"/>
        </w:rPr>
        <w:t>万元；</w:t>
      </w:r>
      <w:r>
        <w:rPr>
          <w:rFonts w:ascii="Times New Roman" w:hAnsi="Times New Roman" w:eastAsia="Times New Roman" w:cs="Times New Roman"/>
          <w:spacing w:val="-3"/>
          <w:sz w:val="32"/>
          <w:szCs w:val="32"/>
        </w:rPr>
        <w:t>N5</w:t>
      </w:r>
      <w:r>
        <w:rPr>
          <w:spacing w:val="-3"/>
          <w:sz w:val="32"/>
          <w:szCs w:val="32"/>
        </w:rPr>
        <w:t>标段：对</w:t>
      </w:r>
      <w:r>
        <w:rPr>
          <w:rFonts w:hint="eastAsia"/>
          <w:spacing w:val="-3"/>
          <w:sz w:val="32"/>
          <w:szCs w:val="32"/>
          <w:lang w:val="en-US" w:eastAsia="zh-CN"/>
        </w:rPr>
        <w:t>府能投集团公司及11个子公司</w:t>
      </w:r>
      <w:r>
        <w:rPr>
          <w:spacing w:val="-3"/>
          <w:sz w:val="32"/>
          <w:szCs w:val="32"/>
        </w:rPr>
        <w:t>进行经营业绩</w:t>
      </w:r>
      <w:r>
        <w:rPr>
          <w:spacing w:val="5"/>
          <w:sz w:val="32"/>
          <w:szCs w:val="32"/>
        </w:rPr>
        <w:t>综合评价与财务决算，预算金额2</w:t>
      </w:r>
      <w:r>
        <w:rPr>
          <w:rFonts w:hint="eastAsia"/>
          <w:spacing w:val="5"/>
          <w:sz w:val="32"/>
          <w:szCs w:val="32"/>
          <w:lang w:val="en-US" w:eastAsia="zh-CN"/>
        </w:rPr>
        <w:t>7</w:t>
      </w:r>
      <w:r>
        <w:rPr>
          <w:spacing w:val="5"/>
          <w:sz w:val="32"/>
          <w:szCs w:val="32"/>
        </w:rPr>
        <w:t>万元。</w:t>
      </w:r>
    </w:p>
    <w:p w14:paraId="5168E6F2">
      <w:pPr>
        <w:spacing w:line="520" w:lineRule="exact"/>
        <w:rPr>
          <w:rFonts w:hint="eastAsia" w:ascii="仿宋" w:hAnsi="仿宋" w:eastAsia="仿宋" w:cs="仿宋"/>
          <w:b/>
          <w:bCs/>
          <w:sz w:val="32"/>
          <w:szCs w:val="32"/>
          <w:lang w:eastAsia="zh-CN"/>
        </w:rPr>
      </w:pPr>
    </w:p>
    <w:p w14:paraId="6C234678">
      <w:pPr>
        <w:spacing w:line="520" w:lineRule="exact"/>
        <w:rPr>
          <w:rFonts w:hint="eastAsia" w:ascii="仿宋" w:hAnsi="仿宋" w:eastAsia="仿宋" w:cs="仿宋"/>
          <w:b/>
          <w:bCs/>
          <w:sz w:val="32"/>
          <w:szCs w:val="32"/>
          <w:highlight w:val="none"/>
        </w:rPr>
      </w:pPr>
      <w:r>
        <w:rPr>
          <w:rFonts w:hint="eastAsia" w:ascii="仿宋" w:hAnsi="仿宋" w:eastAsia="仿宋" w:cs="仿宋"/>
          <w:b/>
          <w:bCs/>
          <w:sz w:val="32"/>
          <w:szCs w:val="32"/>
        </w:rPr>
        <w:t>4.计划履约验收时间：</w:t>
      </w:r>
      <w:r>
        <w:rPr>
          <w:rFonts w:hint="eastAsia" w:ascii="仿宋" w:hAnsi="仿宋" w:eastAsia="仿宋" w:cs="仿宋"/>
          <w:color w:val="000000" w:themeColor="text1"/>
          <w:sz w:val="32"/>
          <w:szCs w:val="32"/>
          <w:highlight w:val="none"/>
          <w14:textFill>
            <w14:solidFill>
              <w14:schemeClr w14:val="tx1"/>
            </w14:solidFill>
          </w14:textFill>
        </w:rPr>
        <w:t>202</w:t>
      </w:r>
      <w:r>
        <w:rPr>
          <w:rFonts w:hint="eastAsia" w:ascii="仿宋" w:hAnsi="仿宋" w:eastAsia="仿宋" w:cs="仿宋"/>
          <w:color w:val="000000" w:themeColor="text1"/>
          <w:sz w:val="32"/>
          <w:szCs w:val="32"/>
          <w:highlight w:val="none"/>
          <w:lang w:val="en-US" w:eastAsia="zh-CN"/>
          <w14:textFill>
            <w14:solidFill>
              <w14:schemeClr w14:val="tx1"/>
            </w14:solidFill>
          </w14:textFill>
        </w:rPr>
        <w:t>6年4月</w:t>
      </w:r>
    </w:p>
    <w:p w14:paraId="744F7D45">
      <w:pPr>
        <w:rPr>
          <w:rFonts w:hint="eastAsia" w:ascii="仿宋" w:hAnsi="仿宋" w:eastAsia="仿宋" w:cs="仿宋"/>
          <w:b/>
          <w:bCs/>
          <w:sz w:val="32"/>
          <w:szCs w:val="32"/>
          <w:lang w:val="en-US" w:eastAsia="zh-CN"/>
        </w:rPr>
      </w:pPr>
      <w:r>
        <w:rPr>
          <w:rFonts w:hint="eastAsia" w:ascii="仿宋" w:hAnsi="仿宋" w:eastAsia="仿宋" w:cs="仿宋"/>
          <w:b/>
          <w:bCs/>
          <w:sz w:val="32"/>
          <w:szCs w:val="32"/>
        </w:rPr>
        <w:t>四、合同模板：</w:t>
      </w:r>
      <w:r>
        <w:rPr>
          <w:rFonts w:hint="eastAsia" w:ascii="仿宋" w:hAnsi="仿宋" w:eastAsia="仿宋" w:cs="仿宋"/>
          <w:b/>
          <w:bCs/>
          <w:sz w:val="32"/>
          <w:szCs w:val="32"/>
          <w:lang w:val="en-US" w:eastAsia="zh-CN"/>
        </w:rPr>
        <w:t xml:space="preserve">    </w:t>
      </w:r>
    </w:p>
    <w:p w14:paraId="0CE79CA6">
      <w:pPr>
        <w:pStyle w:val="11"/>
        <w:jc w:val="center"/>
        <w:outlineLvl w:val="1"/>
      </w:pPr>
      <w:r>
        <w:rPr>
          <w:rFonts w:hint="eastAsia" w:ascii="仿宋" w:hAnsi="仿宋" w:eastAsia="仿宋" w:cs="仿宋"/>
          <w:b/>
          <w:bCs/>
          <w:sz w:val="32"/>
          <w:szCs w:val="32"/>
          <w:lang w:val="en-US" w:eastAsia="zh-CN"/>
        </w:rPr>
        <w:t xml:space="preserve"> </w:t>
      </w:r>
      <w:r>
        <w:rPr>
          <w:b/>
          <w:sz w:val="36"/>
        </w:rPr>
        <w:t>采购合同</w:t>
      </w:r>
    </w:p>
    <w:p w14:paraId="64E99838">
      <w:pPr>
        <w:pStyle w:val="11"/>
        <w:ind w:left="400" w:hanging="402" w:hangingChars="200"/>
        <w:rPr>
          <w:rFonts w:hint="eastAsia"/>
          <w:b/>
          <w:bCs/>
          <w:lang w:eastAsia="zh-CN"/>
        </w:rPr>
      </w:pPr>
    </w:p>
    <w:p w14:paraId="4DF2C454">
      <w:pPr>
        <w:pStyle w:val="11"/>
        <w:ind w:left="400" w:hanging="640" w:hangingChars="200"/>
        <w:rPr>
          <w:rFonts w:hint="eastAsia" w:ascii="仿宋" w:hAnsi="仿宋" w:eastAsia="仿宋" w:cs="仿宋"/>
          <w:sz w:val="32"/>
          <w:szCs w:val="32"/>
        </w:rPr>
      </w:pPr>
      <w:r>
        <w:rPr>
          <w:rFonts w:hint="eastAsia" w:ascii="仿宋" w:hAnsi="仿宋" w:eastAsia="仿宋" w:cs="仿宋"/>
          <w:sz w:val="32"/>
          <w:szCs w:val="32"/>
        </w:rPr>
        <w:t xml:space="preserve">甲方： </w:t>
      </w:r>
    </w:p>
    <w:p w14:paraId="1C6C0263">
      <w:pPr>
        <w:spacing w:line="520" w:lineRule="exact"/>
        <w:rPr>
          <w:rFonts w:hint="eastAsia" w:ascii="仿宋" w:hAnsi="仿宋" w:eastAsia="仿宋" w:cs="仿宋"/>
          <w:bCs/>
          <w:sz w:val="32"/>
          <w:szCs w:val="32"/>
        </w:rPr>
      </w:pPr>
      <w:r>
        <w:rPr>
          <w:rFonts w:hint="eastAsia" w:ascii="仿宋" w:hAnsi="仿宋" w:eastAsia="仿宋" w:cs="仿宋"/>
          <w:sz w:val="32"/>
          <w:szCs w:val="32"/>
        </w:rPr>
        <w:t xml:space="preserve">乙方： </w:t>
      </w:r>
    </w:p>
    <w:p w14:paraId="56FEF7E8">
      <w:pPr>
        <w:autoSpaceDE w:val="0"/>
        <w:autoSpaceDN w:val="0"/>
        <w:adjustRightInd w:val="0"/>
        <w:snapToGrid w:val="0"/>
        <w:spacing w:line="360" w:lineRule="auto"/>
        <w:ind w:firstLine="640" w:firstLineChars="200"/>
        <w:rPr>
          <w:rFonts w:hint="eastAsia" w:ascii="仿宋" w:hAnsi="仿宋" w:eastAsia="仿宋" w:cs="仿宋"/>
          <w:bCs/>
          <w:sz w:val="32"/>
          <w:szCs w:val="32"/>
        </w:rPr>
      </w:pPr>
    </w:p>
    <w:p w14:paraId="50F2BFEB">
      <w:pPr>
        <w:autoSpaceDE w:val="0"/>
        <w:autoSpaceDN w:val="0"/>
        <w:adjustRightInd w:val="0"/>
        <w:snapToGrid w:val="0"/>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依据《中华人民共和国民法典》和《中华人民共和国政府采购法》之规定，经双方在平等、自愿、互利的基础上，签订本合同，共同信守。</w:t>
      </w:r>
    </w:p>
    <w:p w14:paraId="40FCAB34">
      <w:pPr>
        <w:autoSpaceDE w:val="0"/>
        <w:autoSpaceDN w:val="0"/>
        <w:adjustRightInd w:val="0"/>
        <w:spacing w:line="360" w:lineRule="auto"/>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rPr>
        <w:t>一、合同价款</w:t>
      </w:r>
    </w:p>
    <w:p w14:paraId="7CA25F36">
      <w:pPr>
        <w:autoSpaceDE w:val="0"/>
        <w:autoSpaceDN w:val="0"/>
        <w:adjustRightInd w:val="0"/>
        <w:spacing w:line="360" w:lineRule="auto"/>
        <w:ind w:firstLine="640" w:firstLineChars="200"/>
        <w:rPr>
          <w:rFonts w:hint="eastAsia" w:ascii="仿宋" w:hAnsi="仿宋" w:eastAsia="仿宋" w:cs="仿宋"/>
          <w:sz w:val="32"/>
          <w:szCs w:val="32"/>
          <w:u w:val="single"/>
        </w:rPr>
      </w:pPr>
      <w:r>
        <w:rPr>
          <w:rFonts w:hint="eastAsia" w:ascii="仿宋" w:hAnsi="仿宋" w:eastAsia="仿宋" w:cs="仿宋"/>
          <w:sz w:val="32"/>
          <w:szCs w:val="32"/>
        </w:rPr>
        <w:t>（一）</w:t>
      </w:r>
      <w:r>
        <w:rPr>
          <w:rFonts w:hint="eastAsia" w:ascii="仿宋" w:hAnsi="仿宋" w:eastAsia="仿宋" w:cs="仿宋"/>
          <w:bCs/>
          <w:sz w:val="32"/>
          <w:szCs w:val="32"/>
        </w:rPr>
        <w:t>合同价款为人民币（大写）</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val="en-US" w:eastAsia="zh-CN"/>
        </w:rPr>
        <w:t xml:space="preserve">          </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val="en-US" w:eastAsia="zh-CN"/>
        </w:rPr>
        <w:t xml:space="preserve">  元</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w:t>
      </w:r>
    </w:p>
    <w:p w14:paraId="7D30F0CD">
      <w:pPr>
        <w:autoSpaceDE w:val="0"/>
        <w:autoSpaceDN w:val="0"/>
        <w:adjustRightInd w:val="0"/>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（二）合同价款是指本次</w:t>
      </w:r>
      <w:r>
        <w:rPr>
          <w:rFonts w:hint="eastAsia" w:ascii="仿宋" w:hAnsi="仿宋" w:eastAsia="仿宋" w:cs="仿宋"/>
          <w:sz w:val="32"/>
          <w:szCs w:val="32"/>
          <w:lang w:val="zh-CN"/>
        </w:rPr>
        <w:t>服务内容所需的全部费用,包括但不限于所有安装的费用、</w:t>
      </w:r>
      <w:r>
        <w:rPr>
          <w:rFonts w:hint="eastAsia" w:ascii="仿宋" w:hAnsi="仿宋" w:eastAsia="仿宋" w:cs="仿宋"/>
          <w:sz w:val="32"/>
          <w:szCs w:val="32"/>
        </w:rPr>
        <w:t>人员工资、培训费、管理费、利润、</w:t>
      </w:r>
      <w:r>
        <w:rPr>
          <w:rFonts w:hint="eastAsia" w:ascii="仿宋" w:hAnsi="仿宋" w:eastAsia="仿宋" w:cs="仿宋"/>
          <w:sz w:val="32"/>
          <w:szCs w:val="32"/>
          <w:lang w:val="zh-CN"/>
        </w:rPr>
        <w:t>风险、各种税金等所有成本</w:t>
      </w:r>
      <w:r>
        <w:rPr>
          <w:rFonts w:hint="eastAsia" w:ascii="仿宋" w:hAnsi="仿宋" w:eastAsia="仿宋" w:cs="仿宋"/>
          <w:sz w:val="32"/>
          <w:szCs w:val="32"/>
        </w:rPr>
        <w:t>。</w:t>
      </w:r>
    </w:p>
    <w:p w14:paraId="18859CFB">
      <w:pPr>
        <w:autoSpaceDE w:val="0"/>
        <w:autoSpaceDN w:val="0"/>
        <w:adjustRightInd w:val="0"/>
        <w:spacing w:line="360" w:lineRule="auto"/>
        <w:ind w:firstLine="640" w:firstLineChars="200"/>
        <w:rPr>
          <w:rFonts w:hint="eastAsia" w:ascii="仿宋" w:hAnsi="仿宋" w:eastAsia="仿宋" w:cs="仿宋"/>
          <w:sz w:val="32"/>
          <w:szCs w:val="32"/>
        </w:rPr>
      </w:pPr>
      <w:r>
        <w:rPr>
          <w:rFonts w:hint="eastAsia" w:ascii="仿宋" w:hAnsi="仿宋" w:eastAsia="仿宋" w:cs="仿宋"/>
          <w:bCs/>
          <w:sz w:val="32"/>
          <w:szCs w:val="32"/>
        </w:rPr>
        <w:t>（三）合同价款一次性</w:t>
      </w:r>
      <w:r>
        <w:rPr>
          <w:rFonts w:hint="eastAsia" w:ascii="仿宋" w:hAnsi="仿宋" w:eastAsia="仿宋" w:cs="仿宋"/>
          <w:sz w:val="32"/>
          <w:szCs w:val="32"/>
        </w:rPr>
        <w:t>包死，不受市场价格变化因素的影响。</w:t>
      </w:r>
    </w:p>
    <w:p w14:paraId="3CF02379">
      <w:pPr>
        <w:pStyle w:val="5"/>
        <w:spacing w:before="177" w:line="346" w:lineRule="auto"/>
        <w:ind w:right="222"/>
        <w:rPr>
          <w:sz w:val="32"/>
          <w:szCs w:val="32"/>
        </w:rPr>
      </w:pPr>
      <w:r>
        <w:rPr>
          <w:rFonts w:hint="eastAsia" w:ascii="仿宋" w:hAnsi="仿宋" w:eastAsia="仿宋" w:cs="仿宋"/>
          <w:b/>
          <w:bCs/>
          <w:sz w:val="32"/>
          <w:szCs w:val="32"/>
        </w:rPr>
        <w:t>二、委托工作内容：</w:t>
      </w:r>
      <w:r>
        <w:rPr>
          <w:spacing w:val="-1"/>
          <w:sz w:val="32"/>
          <w:szCs w:val="32"/>
        </w:rPr>
        <w:t>对2</w:t>
      </w:r>
      <w:r>
        <w:rPr>
          <w:spacing w:val="-2"/>
          <w:sz w:val="32"/>
          <w:szCs w:val="32"/>
        </w:rPr>
        <w:t>025年度县属国</w:t>
      </w:r>
      <w:r>
        <w:rPr>
          <w:spacing w:val="4"/>
          <w:sz w:val="32"/>
          <w:szCs w:val="32"/>
        </w:rPr>
        <w:t>有企业经营业绩综合评价与财务决算服务，共5个标段。</w:t>
      </w:r>
      <w:r>
        <w:rPr>
          <w:spacing w:val="9"/>
          <w:sz w:val="32"/>
          <w:szCs w:val="32"/>
        </w:rPr>
        <w:t xml:space="preserve"> </w:t>
      </w:r>
      <w:r>
        <w:rPr>
          <w:spacing w:val="-3"/>
          <w:sz w:val="32"/>
          <w:szCs w:val="32"/>
        </w:rPr>
        <w:t>其中：</w:t>
      </w:r>
      <w:r>
        <w:rPr>
          <w:rFonts w:ascii="Times New Roman" w:hAnsi="Times New Roman" w:eastAsia="Times New Roman" w:cs="Times New Roman"/>
          <w:spacing w:val="-3"/>
          <w:sz w:val="32"/>
          <w:szCs w:val="32"/>
        </w:rPr>
        <w:t>N</w:t>
      </w:r>
      <w:r>
        <w:rPr>
          <w:spacing w:val="-2"/>
          <w:sz w:val="32"/>
          <w:szCs w:val="32"/>
        </w:rPr>
        <w:t>1标段：对</w:t>
      </w:r>
      <w:r>
        <w:rPr>
          <w:rFonts w:hint="eastAsia"/>
          <w:spacing w:val="-2"/>
          <w:sz w:val="32"/>
          <w:szCs w:val="32"/>
          <w:lang w:val="en-US" w:eastAsia="zh-CN"/>
        </w:rPr>
        <w:t>国有资产运营公司、扶贫移民公司、机场建设公司、文旅公司、古城集运公司</w:t>
      </w:r>
      <w:r>
        <w:rPr>
          <w:spacing w:val="-2"/>
          <w:sz w:val="32"/>
          <w:szCs w:val="32"/>
        </w:rPr>
        <w:t>进行经营业绩综合评价与财务决算，预算金额2</w:t>
      </w:r>
      <w:r>
        <w:rPr>
          <w:rFonts w:hint="eastAsia"/>
          <w:spacing w:val="-2"/>
          <w:sz w:val="32"/>
          <w:szCs w:val="32"/>
          <w:lang w:val="en-US" w:eastAsia="zh-CN"/>
        </w:rPr>
        <w:t>3.87</w:t>
      </w:r>
      <w:r>
        <w:rPr>
          <w:spacing w:val="-2"/>
          <w:sz w:val="32"/>
          <w:szCs w:val="32"/>
        </w:rPr>
        <w:t>万元； N2 标段：对</w:t>
      </w:r>
      <w:r>
        <w:rPr>
          <w:rFonts w:hint="eastAsia"/>
          <w:spacing w:val="-2"/>
          <w:sz w:val="32"/>
          <w:szCs w:val="32"/>
          <w:lang w:val="en-US" w:eastAsia="zh-CN"/>
        </w:rPr>
        <w:t>对惠泉水务公司及冷链物流公司、惠兴民供水公司、水利发展公司、自来水公司</w:t>
      </w:r>
      <w:r>
        <w:rPr>
          <w:spacing w:val="-2"/>
          <w:sz w:val="32"/>
          <w:szCs w:val="32"/>
        </w:rPr>
        <w:t>进行经营业绩综合评价与财务决算，预算金额2</w:t>
      </w:r>
      <w:r>
        <w:rPr>
          <w:rFonts w:hint="eastAsia"/>
          <w:spacing w:val="-2"/>
          <w:sz w:val="32"/>
          <w:szCs w:val="32"/>
          <w:lang w:val="en-US" w:eastAsia="zh-CN"/>
        </w:rPr>
        <w:t>0.45</w:t>
      </w:r>
      <w:r>
        <w:rPr>
          <w:spacing w:val="-2"/>
          <w:sz w:val="32"/>
          <w:szCs w:val="32"/>
        </w:rPr>
        <w:t>万元</w:t>
      </w:r>
      <w:r>
        <w:rPr>
          <w:spacing w:val="-3"/>
          <w:sz w:val="32"/>
          <w:szCs w:val="32"/>
        </w:rPr>
        <w:t>；</w:t>
      </w:r>
      <w:r>
        <w:rPr>
          <w:rFonts w:ascii="Times New Roman" w:hAnsi="Times New Roman" w:eastAsia="Times New Roman" w:cs="Times New Roman"/>
          <w:spacing w:val="-3"/>
          <w:sz w:val="32"/>
          <w:szCs w:val="32"/>
        </w:rPr>
        <w:t>N3</w:t>
      </w:r>
      <w:r>
        <w:rPr>
          <w:spacing w:val="-1"/>
          <w:sz w:val="32"/>
          <w:szCs w:val="32"/>
        </w:rPr>
        <w:t>标段：对</w:t>
      </w:r>
      <w:r>
        <w:rPr>
          <w:rFonts w:hint="eastAsia"/>
          <w:spacing w:val="-1"/>
          <w:sz w:val="32"/>
          <w:szCs w:val="32"/>
          <w:lang w:val="en-US" w:eastAsia="zh-CN"/>
        </w:rPr>
        <w:t>交建公司、农投公司及子公司、担保公司、盐业公司</w:t>
      </w:r>
      <w:r>
        <w:rPr>
          <w:spacing w:val="-1"/>
          <w:sz w:val="32"/>
          <w:szCs w:val="32"/>
        </w:rPr>
        <w:t>进行经营业绩综合评价与财务决算，预算金额</w:t>
      </w:r>
      <w:r>
        <w:rPr>
          <w:rFonts w:hint="eastAsia"/>
          <w:spacing w:val="-1"/>
          <w:sz w:val="32"/>
          <w:szCs w:val="32"/>
          <w:lang w:val="en-US" w:eastAsia="zh-CN"/>
        </w:rPr>
        <w:t>19.84</w:t>
      </w:r>
      <w:r>
        <w:rPr>
          <w:spacing w:val="-1"/>
          <w:sz w:val="32"/>
          <w:szCs w:val="32"/>
        </w:rPr>
        <w:t>万元；</w:t>
      </w:r>
      <w:r>
        <w:rPr>
          <w:rFonts w:ascii="宋体" w:hAnsi="宋体" w:eastAsia="宋体" w:cs="宋体"/>
          <w:spacing w:val="-1"/>
          <w:sz w:val="32"/>
          <w:szCs w:val="32"/>
        </w:rPr>
        <w:t>N4</w:t>
      </w:r>
      <w:r>
        <w:rPr>
          <w:spacing w:val="-1"/>
          <w:sz w:val="32"/>
          <w:szCs w:val="32"/>
        </w:rPr>
        <w:t>标段：对</w:t>
      </w:r>
      <w:r>
        <w:rPr>
          <w:rFonts w:hint="eastAsia"/>
          <w:spacing w:val="-1"/>
          <w:sz w:val="32"/>
          <w:szCs w:val="32"/>
          <w:lang w:val="en-US" w:eastAsia="zh-CN"/>
        </w:rPr>
        <w:t>热电公司及华秦煤矿、新区供热公司、城投公司及物业公司、新区金世纪公司</w:t>
      </w:r>
      <w:r>
        <w:rPr>
          <w:spacing w:val="2"/>
          <w:sz w:val="32"/>
          <w:szCs w:val="32"/>
        </w:rPr>
        <w:t>进行经营业绩综合评价与财务决算，预算金额2</w:t>
      </w:r>
      <w:r>
        <w:rPr>
          <w:rFonts w:hint="eastAsia"/>
          <w:spacing w:val="2"/>
          <w:sz w:val="32"/>
          <w:szCs w:val="32"/>
          <w:lang w:val="en-US" w:eastAsia="zh-CN"/>
        </w:rPr>
        <w:t>4</w:t>
      </w:r>
      <w:r>
        <w:rPr>
          <w:spacing w:val="-3"/>
          <w:sz w:val="32"/>
          <w:szCs w:val="32"/>
        </w:rPr>
        <w:t>万元；</w:t>
      </w:r>
      <w:r>
        <w:rPr>
          <w:rFonts w:ascii="Times New Roman" w:hAnsi="Times New Roman" w:eastAsia="Times New Roman" w:cs="Times New Roman"/>
          <w:spacing w:val="-3"/>
          <w:sz w:val="32"/>
          <w:szCs w:val="32"/>
        </w:rPr>
        <w:t>N5</w:t>
      </w:r>
      <w:r>
        <w:rPr>
          <w:spacing w:val="-3"/>
          <w:sz w:val="32"/>
          <w:szCs w:val="32"/>
        </w:rPr>
        <w:t>标段：对</w:t>
      </w:r>
      <w:r>
        <w:rPr>
          <w:rFonts w:hint="eastAsia"/>
          <w:spacing w:val="-3"/>
          <w:sz w:val="32"/>
          <w:szCs w:val="32"/>
          <w:lang w:val="en-US" w:eastAsia="zh-CN"/>
        </w:rPr>
        <w:t>府能投集团公司及11个子公司</w:t>
      </w:r>
      <w:r>
        <w:rPr>
          <w:spacing w:val="-3"/>
          <w:sz w:val="32"/>
          <w:szCs w:val="32"/>
        </w:rPr>
        <w:t>进行经营业绩</w:t>
      </w:r>
      <w:r>
        <w:rPr>
          <w:spacing w:val="5"/>
          <w:sz w:val="32"/>
          <w:szCs w:val="32"/>
        </w:rPr>
        <w:t>综合评价与财务决算，预算金额2</w:t>
      </w:r>
      <w:r>
        <w:rPr>
          <w:rFonts w:hint="eastAsia"/>
          <w:spacing w:val="5"/>
          <w:sz w:val="32"/>
          <w:szCs w:val="32"/>
          <w:lang w:val="en-US" w:eastAsia="zh-CN"/>
        </w:rPr>
        <w:t>7</w:t>
      </w:r>
      <w:r>
        <w:rPr>
          <w:spacing w:val="5"/>
          <w:sz w:val="32"/>
          <w:szCs w:val="32"/>
        </w:rPr>
        <w:t>万元。</w:t>
      </w:r>
    </w:p>
    <w:p w14:paraId="56A9E56B">
      <w:pPr>
        <w:autoSpaceDE w:val="0"/>
        <w:autoSpaceDN w:val="0"/>
        <w:adjustRightInd w:val="0"/>
        <w:spacing w:line="360" w:lineRule="auto"/>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rPr>
        <w:t>三、款项结算</w:t>
      </w:r>
    </w:p>
    <w:p w14:paraId="3034F374">
      <w:pPr>
        <w:autoSpaceDE w:val="0"/>
        <w:autoSpaceDN w:val="0"/>
        <w:adjustRightInd w:val="0"/>
        <w:spacing w:line="360" w:lineRule="auto"/>
        <w:ind w:firstLine="640" w:firstLineChars="20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（一）付款方式</w:t>
      </w:r>
      <w:r>
        <w:rPr>
          <w:rFonts w:hint="eastAsia" w:ascii="仿宋" w:hAnsi="仿宋" w:eastAsia="仿宋" w:cs="仿宋"/>
          <w:sz w:val="32"/>
          <w:szCs w:val="32"/>
          <w:highlight w:val="none"/>
          <w:lang w:eastAsia="zh-CN"/>
        </w:rPr>
        <w:t>：签订合同付80%，服务完成合格后付剩余20%。</w:t>
      </w:r>
    </w:p>
    <w:p w14:paraId="718F8D2E">
      <w:pPr>
        <w:autoSpaceDE w:val="0"/>
        <w:autoSpaceDN w:val="0"/>
        <w:adjustRightInd w:val="0"/>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（二）结算方式：银行转账。</w:t>
      </w:r>
    </w:p>
    <w:p w14:paraId="05BB47A1">
      <w:pPr>
        <w:autoSpaceDE w:val="0"/>
        <w:autoSpaceDN w:val="0"/>
        <w:adjustRightInd w:val="0"/>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（三）结算单位：由甲方负责结算，乙方必须开具全额发票给甲方</w:t>
      </w:r>
      <w:r>
        <w:rPr>
          <w:rFonts w:hint="eastAsia" w:ascii="仿宋" w:hAnsi="仿宋" w:eastAsia="仿宋" w:cs="仿宋"/>
          <w:sz w:val="32"/>
          <w:szCs w:val="32"/>
          <w:lang w:eastAsia="zh-CN"/>
        </w:rPr>
        <w:t>。</w:t>
      </w:r>
      <w:r>
        <w:rPr>
          <w:rFonts w:hint="eastAsia" w:ascii="仿宋" w:hAnsi="仿宋" w:eastAsia="仿宋" w:cs="仿宋"/>
          <w:sz w:val="32"/>
          <w:szCs w:val="32"/>
        </w:rPr>
        <w:t>如非乙方所开具发票，甲方有权拒绝支付</w:t>
      </w:r>
      <w:r>
        <w:rPr>
          <w:rFonts w:hint="eastAsia" w:ascii="仿宋" w:hAnsi="仿宋" w:eastAsia="仿宋" w:cs="仿宋"/>
          <w:sz w:val="32"/>
          <w:szCs w:val="32"/>
          <w:lang w:val="en-US" w:eastAsia="zh-CN"/>
        </w:rPr>
        <w:t>且不承担任何责任</w:t>
      </w:r>
      <w:r>
        <w:rPr>
          <w:rFonts w:hint="eastAsia" w:ascii="仿宋" w:hAnsi="仿宋" w:eastAsia="仿宋" w:cs="仿宋"/>
          <w:sz w:val="32"/>
          <w:szCs w:val="32"/>
        </w:rPr>
        <w:t>。</w:t>
      </w:r>
    </w:p>
    <w:p w14:paraId="6E032A6F">
      <w:pPr>
        <w:autoSpaceDE w:val="0"/>
        <w:autoSpaceDN w:val="0"/>
        <w:adjustRightInd w:val="0"/>
        <w:spacing w:line="360" w:lineRule="auto"/>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rPr>
        <w:t>四、服务地点</w:t>
      </w:r>
      <w:r>
        <w:rPr>
          <w:rFonts w:hint="eastAsia" w:ascii="仿宋" w:hAnsi="仿宋" w:eastAsia="仿宋" w:cs="仿宋"/>
          <w:b/>
          <w:bCs/>
          <w:sz w:val="32"/>
          <w:szCs w:val="32"/>
          <w:lang w:eastAsia="zh-CN"/>
        </w:rPr>
        <w:t>、</w:t>
      </w:r>
      <w:r>
        <w:rPr>
          <w:rFonts w:hint="eastAsia" w:ascii="仿宋" w:hAnsi="仿宋" w:eastAsia="仿宋" w:cs="仿宋"/>
          <w:b/>
          <w:bCs/>
          <w:sz w:val="32"/>
          <w:szCs w:val="32"/>
        </w:rPr>
        <w:t>服务</w:t>
      </w:r>
      <w:r>
        <w:rPr>
          <w:rFonts w:hint="eastAsia" w:ascii="仿宋" w:hAnsi="仿宋" w:eastAsia="仿宋" w:cs="仿宋"/>
          <w:b/>
          <w:bCs/>
          <w:sz w:val="32"/>
          <w:szCs w:val="32"/>
          <w:lang w:val="en-US" w:eastAsia="zh-CN"/>
        </w:rPr>
        <w:t>期限</w:t>
      </w:r>
    </w:p>
    <w:p w14:paraId="4BF78B4F">
      <w:pPr>
        <w:autoSpaceDE w:val="0"/>
        <w:autoSpaceDN w:val="0"/>
        <w:adjustRightInd w:val="0"/>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（一）服务地点：采购人指定地点。</w:t>
      </w:r>
    </w:p>
    <w:p w14:paraId="1AF97FC3">
      <w:pPr>
        <w:autoSpaceDE w:val="0"/>
        <w:autoSpaceDN w:val="0"/>
        <w:adjustRightInd w:val="0"/>
        <w:spacing w:line="360" w:lineRule="auto"/>
        <w:ind w:firstLine="640" w:firstLineChars="200"/>
        <w:rPr>
          <w:rFonts w:hint="default" w:ascii="仿宋" w:hAnsi="仿宋" w:eastAsia="仿宋" w:cs="仿宋"/>
          <w:sz w:val="32"/>
          <w:szCs w:val="32"/>
          <w:highlight w:val="none"/>
          <w:lang w:val="en-US"/>
        </w:rPr>
      </w:pPr>
      <w:r>
        <w:rPr>
          <w:rFonts w:hint="eastAsia" w:ascii="仿宋" w:hAnsi="仿宋" w:eastAsia="仿宋" w:cs="仿宋"/>
          <w:sz w:val="32"/>
          <w:szCs w:val="32"/>
        </w:rPr>
        <w:t>（二）服</w:t>
      </w:r>
      <w:r>
        <w:rPr>
          <w:rFonts w:hint="eastAsia" w:ascii="仿宋" w:hAnsi="仿宋" w:eastAsia="仿宋" w:cs="仿宋"/>
          <w:sz w:val="32"/>
          <w:szCs w:val="32"/>
          <w:highlight w:val="none"/>
        </w:rPr>
        <w:t>务期</w:t>
      </w:r>
      <w:r>
        <w:rPr>
          <w:rFonts w:hint="eastAsia" w:ascii="仿宋" w:hAnsi="仿宋" w:eastAsia="仿宋" w:cs="仿宋"/>
          <w:sz w:val="32"/>
          <w:szCs w:val="32"/>
          <w:highlight w:val="none"/>
          <w:lang w:val="en-US" w:eastAsia="zh-CN"/>
        </w:rPr>
        <w:t>限</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4个月</w:t>
      </w:r>
    </w:p>
    <w:p w14:paraId="6663EA78">
      <w:pPr>
        <w:autoSpaceDE w:val="0"/>
        <w:autoSpaceDN w:val="0"/>
        <w:adjustRightInd w:val="0"/>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五、双方的权利和义务</w:t>
      </w:r>
    </w:p>
    <w:p w14:paraId="122EC490">
      <w:pPr>
        <w:autoSpaceDE w:val="0"/>
        <w:autoSpaceDN w:val="0"/>
        <w:adjustRightInd w:val="0"/>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（一）甲方的权利与义务</w:t>
      </w:r>
    </w:p>
    <w:p w14:paraId="2DB0A4C8">
      <w:pPr>
        <w:autoSpaceDE w:val="0"/>
        <w:autoSpaceDN w:val="0"/>
        <w:adjustRightInd w:val="0"/>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1、甲方负责配合本次项目服务工作；</w:t>
      </w:r>
    </w:p>
    <w:p w14:paraId="052099AA">
      <w:pPr>
        <w:autoSpaceDE w:val="0"/>
        <w:autoSpaceDN w:val="0"/>
        <w:adjustRightInd w:val="0"/>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2、甲方应按本合同的约定向乙方支付合同价款；</w:t>
      </w:r>
    </w:p>
    <w:p w14:paraId="42AC33B6">
      <w:pPr>
        <w:autoSpaceDE w:val="0"/>
        <w:autoSpaceDN w:val="0"/>
        <w:adjustRightInd w:val="0"/>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3、甲方根据需要对乙方提供的实施方案进行审核，提供建议及意见，确定最终实施的方案，以便乙方遵照执行；</w:t>
      </w:r>
    </w:p>
    <w:p w14:paraId="19BEEBB7">
      <w:pPr>
        <w:autoSpaceDE w:val="0"/>
        <w:autoSpaceDN w:val="0"/>
        <w:adjustRightInd w:val="0"/>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4、甲方有权对乙方的工作进行监督和考核。</w:t>
      </w:r>
    </w:p>
    <w:p w14:paraId="01726BF7">
      <w:pPr>
        <w:autoSpaceDE w:val="0"/>
        <w:autoSpaceDN w:val="0"/>
        <w:adjustRightInd w:val="0"/>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（二）乙方的权利与义务</w:t>
      </w:r>
    </w:p>
    <w:p w14:paraId="68198732">
      <w:pPr>
        <w:autoSpaceDE w:val="0"/>
        <w:autoSpaceDN w:val="0"/>
        <w:adjustRightInd w:val="0"/>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1、乙方的工作人员必须严格遵守甲方的规章制度，以良好的形象和积极的工作态度，按甲方要求开展工作；</w:t>
      </w:r>
    </w:p>
    <w:p w14:paraId="23CAC728">
      <w:pPr>
        <w:autoSpaceDE w:val="0"/>
        <w:autoSpaceDN w:val="0"/>
        <w:adjustRightInd w:val="0"/>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2、乙方应服从甲方统筹管理并按流程开展工作；</w:t>
      </w:r>
    </w:p>
    <w:p w14:paraId="2F78B729">
      <w:pPr>
        <w:autoSpaceDE w:val="0"/>
        <w:autoSpaceDN w:val="0"/>
        <w:adjustRightInd w:val="0"/>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3、乙方保证安排的相关人员需按照指定时间到达指定地点进行服务；</w:t>
      </w:r>
    </w:p>
    <w:p w14:paraId="3F38960E">
      <w:pPr>
        <w:autoSpaceDE w:val="0"/>
        <w:autoSpaceDN w:val="0"/>
        <w:adjustRightInd w:val="0"/>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4、乙方提交的方案等应得到甲方确认再予以实施；</w:t>
      </w:r>
    </w:p>
    <w:p w14:paraId="5BCA03B4">
      <w:pPr>
        <w:autoSpaceDE w:val="0"/>
        <w:autoSpaceDN w:val="0"/>
        <w:adjustRightInd w:val="0"/>
        <w:spacing w:line="360" w:lineRule="auto"/>
        <w:ind w:firstLine="640" w:firstLineChars="200"/>
        <w:rPr>
          <w:rFonts w:hint="eastAsia" w:ascii="仿宋" w:hAnsi="仿宋" w:eastAsia="仿宋" w:cs="仿宋"/>
          <w:bCs/>
          <w:sz w:val="32"/>
          <w:szCs w:val="32"/>
          <w:lang w:val="en-US" w:eastAsia="zh-CN"/>
        </w:rPr>
      </w:pPr>
      <w:r>
        <w:rPr>
          <w:rFonts w:hint="eastAsia" w:ascii="仿宋" w:hAnsi="仿宋" w:eastAsia="仿宋" w:cs="仿宋"/>
          <w:sz w:val="32"/>
          <w:szCs w:val="32"/>
        </w:rPr>
        <w:t>5、乙方在服务期间发布的任何涉及有关甲方的相关信息，需经甲方</w:t>
      </w:r>
      <w:r>
        <w:rPr>
          <w:rFonts w:hint="eastAsia" w:ascii="仿宋" w:hAnsi="仿宋" w:eastAsia="仿宋" w:cs="仿宋"/>
          <w:bCs/>
          <w:sz w:val="32"/>
          <w:szCs w:val="32"/>
        </w:rPr>
        <w:t>确认无误后方可发布；</w:t>
      </w:r>
    </w:p>
    <w:p w14:paraId="5AD3F662">
      <w:pPr>
        <w:autoSpaceDE w:val="0"/>
        <w:autoSpaceDN w:val="0"/>
        <w:adjustRightInd w:val="0"/>
        <w:spacing w:line="360" w:lineRule="auto"/>
        <w:ind w:firstLine="643" w:firstLineChars="200"/>
        <w:rPr>
          <w:rFonts w:hint="eastAsia" w:ascii="仿宋" w:hAnsi="仿宋" w:eastAsia="仿宋" w:cs="仿宋"/>
          <w:b/>
          <w:sz w:val="32"/>
          <w:szCs w:val="32"/>
        </w:rPr>
      </w:pPr>
      <w:r>
        <w:rPr>
          <w:rFonts w:hint="eastAsia" w:ascii="仿宋" w:hAnsi="仿宋" w:eastAsia="仿宋" w:cs="仿宋"/>
          <w:b/>
          <w:sz w:val="32"/>
          <w:szCs w:val="32"/>
        </w:rPr>
        <w:t>六、服务质量保证</w:t>
      </w:r>
    </w:p>
    <w:p w14:paraId="31F5CB77">
      <w:pPr>
        <w:autoSpaceDE w:val="0"/>
        <w:autoSpaceDN w:val="0"/>
        <w:adjustRightInd w:val="0"/>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1、</w:t>
      </w:r>
      <w:r>
        <w:rPr>
          <w:rFonts w:hint="eastAsia" w:ascii="仿宋" w:hAnsi="仿宋" w:eastAsia="仿宋" w:cs="仿宋"/>
          <w:bCs/>
          <w:sz w:val="32"/>
          <w:szCs w:val="32"/>
        </w:rPr>
        <w:t>乙方需派一名项目负责人，直接与甲方沟通，项目负责人接收甲方提出的问题与要求，并及时反馈给工作组，解决在项目实施过程中遇到的问题。</w:t>
      </w:r>
    </w:p>
    <w:p w14:paraId="6B262AB0">
      <w:pPr>
        <w:autoSpaceDE w:val="0"/>
        <w:autoSpaceDN w:val="0"/>
        <w:adjustRightInd w:val="0"/>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2、</w:t>
      </w:r>
      <w:r>
        <w:rPr>
          <w:rFonts w:hint="eastAsia" w:ascii="仿宋" w:hAnsi="仿宋" w:eastAsia="仿宋" w:cs="仿宋"/>
          <w:bCs/>
          <w:sz w:val="32"/>
          <w:szCs w:val="32"/>
        </w:rPr>
        <w:t>项目在实施过程中会出现不可预料的需求变更，乙方需积极配合甲方的需求变更，并按照变更后的需求继续进行方案实施。</w:t>
      </w:r>
    </w:p>
    <w:p w14:paraId="4596E9F7">
      <w:pPr>
        <w:autoSpaceDE w:val="0"/>
        <w:autoSpaceDN w:val="0"/>
        <w:adjustRightInd w:val="0"/>
        <w:spacing w:line="360" w:lineRule="auto"/>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3、</w:t>
      </w:r>
      <w:r>
        <w:rPr>
          <w:rFonts w:hint="eastAsia" w:ascii="仿宋" w:hAnsi="仿宋" w:eastAsia="仿宋" w:cs="仿宋"/>
          <w:b w:val="0"/>
          <w:bCs/>
          <w:sz w:val="32"/>
          <w:szCs w:val="32"/>
        </w:rPr>
        <w:t>乙方所供设备必须执行下列条款：</w:t>
      </w:r>
    </w:p>
    <w:p w14:paraId="40645FFE">
      <w:pPr>
        <w:autoSpaceDE w:val="0"/>
        <w:autoSpaceDN w:val="0"/>
        <w:adjustRightInd w:val="0"/>
        <w:spacing w:line="360" w:lineRule="auto"/>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①</w:t>
      </w:r>
      <w:r>
        <w:rPr>
          <w:rFonts w:hint="eastAsia" w:ascii="仿宋" w:hAnsi="仿宋" w:eastAsia="仿宋" w:cs="仿宋"/>
          <w:b w:val="0"/>
          <w:bCs/>
          <w:sz w:val="32"/>
          <w:szCs w:val="32"/>
        </w:rPr>
        <w:t>乙方所提供的货物必须符合国家现行有效标准（进口货物有中国进出口商检局认证标志），并为正规制造厂商生产的合格产品，因质量问题而发生的任何故障由乙方负责。</w:t>
      </w:r>
    </w:p>
    <w:p w14:paraId="482D9DC1">
      <w:pPr>
        <w:autoSpaceDE w:val="0"/>
        <w:autoSpaceDN w:val="0"/>
        <w:adjustRightInd w:val="0"/>
        <w:spacing w:line="360" w:lineRule="auto"/>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②</w:t>
      </w:r>
      <w:r>
        <w:rPr>
          <w:rFonts w:hint="eastAsia" w:ascii="仿宋" w:hAnsi="仿宋" w:eastAsia="仿宋" w:cs="仿宋"/>
          <w:b w:val="0"/>
          <w:bCs/>
          <w:sz w:val="32"/>
          <w:szCs w:val="32"/>
        </w:rPr>
        <w:t>乙方承担交货前的一切责任和费用。</w:t>
      </w:r>
    </w:p>
    <w:p w14:paraId="1E9AC959">
      <w:pPr>
        <w:autoSpaceDE w:val="0"/>
        <w:autoSpaceDN w:val="0"/>
        <w:adjustRightInd w:val="0"/>
        <w:spacing w:line="360" w:lineRule="auto"/>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③</w:t>
      </w:r>
      <w:r>
        <w:rPr>
          <w:rFonts w:hint="eastAsia" w:ascii="仿宋" w:hAnsi="仿宋" w:eastAsia="仿宋" w:cs="仿宋"/>
          <w:b w:val="0"/>
          <w:bCs/>
          <w:sz w:val="32"/>
          <w:szCs w:val="32"/>
        </w:rPr>
        <w:t>在交货地点验收，如发现损坏、缺件等问题，由乙方负责。</w:t>
      </w:r>
    </w:p>
    <w:p w14:paraId="75DD000E">
      <w:pPr>
        <w:autoSpaceDE w:val="0"/>
        <w:autoSpaceDN w:val="0"/>
        <w:adjustRightInd w:val="0"/>
        <w:spacing w:line="360" w:lineRule="auto"/>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④</w:t>
      </w:r>
      <w:r>
        <w:rPr>
          <w:rFonts w:hint="eastAsia" w:ascii="仿宋" w:hAnsi="仿宋" w:eastAsia="仿宋" w:cs="仿宋"/>
          <w:b w:val="0"/>
          <w:bCs/>
          <w:sz w:val="32"/>
          <w:szCs w:val="32"/>
        </w:rPr>
        <w:t>乙方在发运货物时需提供相应的技术文件，包括操作手册（使用说明）、装箱清单、产品合格证等。</w:t>
      </w:r>
    </w:p>
    <w:p w14:paraId="11957690">
      <w:pPr>
        <w:autoSpaceDE w:val="0"/>
        <w:autoSpaceDN w:val="0"/>
        <w:adjustRightInd w:val="0"/>
        <w:spacing w:line="360" w:lineRule="auto"/>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⑤</w:t>
      </w:r>
      <w:r>
        <w:rPr>
          <w:rFonts w:hint="eastAsia" w:ascii="仿宋" w:hAnsi="仿宋" w:eastAsia="仿宋" w:cs="仿宋"/>
          <w:b w:val="0"/>
          <w:bCs/>
          <w:sz w:val="32"/>
          <w:szCs w:val="32"/>
        </w:rPr>
        <w:t>免费培训</w:t>
      </w:r>
      <w:r>
        <w:rPr>
          <w:rFonts w:hint="eastAsia" w:ascii="仿宋" w:hAnsi="仿宋" w:eastAsia="仿宋" w:cs="仿宋"/>
          <w:b w:val="0"/>
          <w:bCs/>
          <w:sz w:val="32"/>
          <w:szCs w:val="32"/>
          <w:lang w:val="en-US" w:eastAsia="zh-CN"/>
        </w:rPr>
        <w:t>甲</w:t>
      </w:r>
      <w:r>
        <w:rPr>
          <w:rFonts w:hint="eastAsia" w:ascii="仿宋" w:hAnsi="仿宋" w:eastAsia="仿宋" w:cs="仿宋"/>
          <w:b w:val="0"/>
          <w:bCs/>
          <w:sz w:val="32"/>
          <w:szCs w:val="32"/>
        </w:rPr>
        <w:t>方操作人员。</w:t>
      </w:r>
    </w:p>
    <w:p w14:paraId="2C7F5C26">
      <w:pPr>
        <w:autoSpaceDE w:val="0"/>
        <w:autoSpaceDN w:val="0"/>
        <w:adjustRightInd w:val="0"/>
        <w:snapToGrid w:val="0"/>
        <w:spacing w:line="360" w:lineRule="auto"/>
        <w:ind w:firstLine="643" w:firstLineChars="200"/>
        <w:rPr>
          <w:rFonts w:hint="eastAsia" w:ascii="仿宋" w:hAnsi="仿宋" w:eastAsia="仿宋" w:cs="仿宋"/>
          <w:bCs/>
          <w:sz w:val="32"/>
          <w:szCs w:val="32"/>
        </w:rPr>
      </w:pPr>
      <w:r>
        <w:rPr>
          <w:rFonts w:hint="eastAsia" w:ascii="仿宋" w:hAnsi="仿宋" w:eastAsia="仿宋" w:cs="仿宋"/>
          <w:b/>
          <w:sz w:val="32"/>
          <w:szCs w:val="32"/>
        </w:rPr>
        <w:t>七、售后</w:t>
      </w:r>
      <w:bookmarkStart w:id="0" w:name="_Toc523500441"/>
      <w:bookmarkEnd w:id="0"/>
    </w:p>
    <w:p w14:paraId="25A2A68E">
      <w:pPr>
        <w:autoSpaceDE w:val="0"/>
        <w:autoSpaceDN w:val="0"/>
        <w:adjustRightInd w:val="0"/>
        <w:snapToGrid w:val="0"/>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lang w:eastAsia="zh-CN"/>
        </w:rPr>
        <w:t>乙方提供24小时随叫随到的售后服务，</w:t>
      </w:r>
      <w:r>
        <w:rPr>
          <w:rFonts w:hint="eastAsia" w:ascii="仿宋" w:hAnsi="仿宋" w:eastAsia="仿宋" w:cs="仿宋"/>
          <w:bCs/>
          <w:sz w:val="32"/>
          <w:szCs w:val="32"/>
        </w:rPr>
        <w:t>乙方应按响应文件中承诺能够向甲方提供的具体售后服务承诺与技术支持内容。</w:t>
      </w:r>
    </w:p>
    <w:p w14:paraId="32BCC152">
      <w:pPr>
        <w:adjustRightInd w:val="0"/>
        <w:snapToGrid w:val="0"/>
        <w:spacing w:line="360" w:lineRule="auto"/>
        <w:ind w:firstLine="643" w:firstLineChars="200"/>
        <w:rPr>
          <w:rFonts w:hint="eastAsia" w:ascii="仿宋" w:hAnsi="仿宋" w:eastAsia="仿宋" w:cs="仿宋"/>
          <w:b/>
          <w:sz w:val="32"/>
          <w:szCs w:val="32"/>
        </w:rPr>
      </w:pPr>
      <w:r>
        <w:rPr>
          <w:rFonts w:hint="eastAsia" w:ascii="仿宋" w:hAnsi="仿宋" w:eastAsia="仿宋" w:cs="仿宋"/>
          <w:b/>
          <w:sz w:val="32"/>
          <w:szCs w:val="32"/>
        </w:rPr>
        <w:t>八、保密规定</w:t>
      </w:r>
    </w:p>
    <w:p w14:paraId="4103BE4A">
      <w:pPr>
        <w:adjustRightInd w:val="0"/>
        <w:snapToGrid w:val="0"/>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甲、乙双方应永久恪守因签署或履行本合同而获知的对方秘密信息及其它秘密资料。任何一方如将获知的对方秘密信息泄露给第三方，应赔偿因泄密而给对方造成的一切损失并承担相应的法律责任（包括刑事责任）。</w:t>
      </w:r>
    </w:p>
    <w:p w14:paraId="5BA9BF8C">
      <w:pPr>
        <w:spacing w:line="360" w:lineRule="auto"/>
        <w:ind w:firstLine="643" w:firstLineChars="200"/>
        <w:rPr>
          <w:rFonts w:hint="eastAsia" w:ascii="仿宋" w:hAnsi="仿宋" w:eastAsia="仿宋" w:cs="仿宋"/>
          <w:b/>
          <w:sz w:val="32"/>
          <w:szCs w:val="32"/>
        </w:rPr>
      </w:pPr>
      <w:r>
        <w:rPr>
          <w:rFonts w:hint="eastAsia" w:ascii="仿宋" w:hAnsi="仿宋" w:eastAsia="仿宋" w:cs="仿宋"/>
          <w:b/>
          <w:sz w:val="32"/>
          <w:szCs w:val="32"/>
        </w:rPr>
        <w:t>九、知识产权</w:t>
      </w:r>
    </w:p>
    <w:p w14:paraId="3779CB69">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（一）本项目知识产权归甲方所有。</w:t>
      </w:r>
    </w:p>
    <w:p w14:paraId="1CCB9356">
      <w:pPr>
        <w:spacing w:line="360" w:lineRule="auto"/>
        <w:ind w:firstLine="640" w:firstLineChars="200"/>
        <w:rPr>
          <w:rFonts w:hint="eastAsia" w:ascii="仿宋" w:hAnsi="仿宋" w:eastAsia="仿宋" w:cs="仿宋"/>
          <w:b/>
          <w:sz w:val="32"/>
          <w:szCs w:val="32"/>
        </w:rPr>
      </w:pPr>
      <w:r>
        <w:rPr>
          <w:rFonts w:hint="eastAsia" w:ascii="仿宋" w:hAnsi="仿宋" w:eastAsia="仿宋" w:cs="仿宋"/>
          <w:sz w:val="32"/>
          <w:szCs w:val="32"/>
        </w:rPr>
        <w:t xml:space="preserve">（二）乙方无论出于任何目的如在其他地方使用该成果，必须经甲方同意方可使用。否则，甲方有权要求终止涉及到该中标知识产权的任何使用活动并保留追究卖方相应的法律责任的权利。 </w:t>
      </w:r>
    </w:p>
    <w:p w14:paraId="504866CF">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（三）乙方为执行本合同而提供的技术资料使用权归甲方所有。</w:t>
      </w:r>
    </w:p>
    <w:p w14:paraId="23DD96E7">
      <w:pPr>
        <w:spacing w:line="360" w:lineRule="auto"/>
        <w:ind w:firstLine="643" w:firstLineChars="200"/>
        <w:rPr>
          <w:rFonts w:hint="eastAsia" w:ascii="仿宋" w:hAnsi="仿宋" w:eastAsia="仿宋" w:cs="仿宋"/>
          <w:b/>
          <w:sz w:val="32"/>
          <w:szCs w:val="32"/>
        </w:rPr>
      </w:pPr>
      <w:r>
        <w:rPr>
          <w:rFonts w:hint="eastAsia" w:ascii="仿宋" w:hAnsi="仿宋" w:eastAsia="仿宋" w:cs="仿宋"/>
          <w:b/>
          <w:sz w:val="32"/>
          <w:szCs w:val="32"/>
        </w:rPr>
        <w:t>十、其他事项</w:t>
      </w:r>
    </w:p>
    <w:p w14:paraId="415EE105">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（一）乙方不得转让给其它单位或个人。</w:t>
      </w:r>
    </w:p>
    <w:p w14:paraId="7D3191D9">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（二）乙方的响应文件和承诺等内容将列入合同。</w:t>
      </w:r>
    </w:p>
    <w:p w14:paraId="64097935">
      <w:pPr>
        <w:adjustRightInd w:val="0"/>
        <w:snapToGrid w:val="0"/>
        <w:spacing w:line="360" w:lineRule="auto"/>
        <w:ind w:firstLine="643" w:firstLineChars="200"/>
        <w:rPr>
          <w:rFonts w:hint="eastAsia" w:ascii="仿宋" w:hAnsi="仿宋" w:eastAsia="仿宋" w:cs="仿宋"/>
          <w:b/>
          <w:sz w:val="32"/>
          <w:szCs w:val="32"/>
        </w:rPr>
      </w:pPr>
      <w:r>
        <w:rPr>
          <w:rFonts w:hint="eastAsia" w:ascii="仿宋" w:hAnsi="仿宋" w:eastAsia="仿宋" w:cs="仿宋"/>
          <w:b/>
          <w:sz w:val="32"/>
          <w:szCs w:val="32"/>
        </w:rPr>
        <w:t>十</w:t>
      </w:r>
      <w:r>
        <w:rPr>
          <w:rFonts w:hint="eastAsia" w:ascii="仿宋" w:hAnsi="仿宋" w:eastAsia="仿宋" w:cs="仿宋"/>
          <w:b/>
          <w:sz w:val="32"/>
          <w:szCs w:val="32"/>
          <w:lang w:val="en-US" w:eastAsia="zh-CN"/>
        </w:rPr>
        <w:t>一</w:t>
      </w:r>
      <w:r>
        <w:rPr>
          <w:rFonts w:hint="eastAsia" w:ascii="仿宋" w:hAnsi="仿宋" w:eastAsia="仿宋" w:cs="仿宋"/>
          <w:b/>
          <w:sz w:val="32"/>
          <w:szCs w:val="32"/>
        </w:rPr>
        <w:t>、验收</w:t>
      </w:r>
    </w:p>
    <w:p w14:paraId="64BB5375">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（一）本项目验收费用，由乙方自行承担。</w:t>
      </w:r>
    </w:p>
    <w:p w14:paraId="37198DB3">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（二）乙方服务期结束后，向甲方提出验收申请，甲方组织对项目进行验收。验收合格后，填写政府采购项目验收单作为对本次服务的最终认可。</w:t>
      </w:r>
    </w:p>
    <w:p w14:paraId="42C8AE75">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（三）验收依据：</w:t>
      </w:r>
    </w:p>
    <w:p w14:paraId="10E960A9">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1、本合同及附加文本；</w:t>
      </w:r>
    </w:p>
    <w:p w14:paraId="40A33B54">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2、</w:t>
      </w:r>
      <w:r>
        <w:rPr>
          <w:rFonts w:hint="eastAsia" w:ascii="仿宋" w:hAnsi="仿宋" w:eastAsia="仿宋" w:cs="仿宋"/>
          <w:bCs/>
          <w:sz w:val="32"/>
          <w:szCs w:val="32"/>
          <w:lang w:val="en-US" w:eastAsia="zh-CN"/>
        </w:rPr>
        <w:t>招标</w:t>
      </w:r>
      <w:r>
        <w:rPr>
          <w:rFonts w:hint="eastAsia" w:ascii="仿宋" w:hAnsi="仿宋" w:eastAsia="仿宋" w:cs="仿宋"/>
          <w:bCs/>
          <w:sz w:val="32"/>
          <w:szCs w:val="32"/>
        </w:rPr>
        <w:t>文件、成交供应商的响应文件及澄清（承诺）函；</w:t>
      </w:r>
    </w:p>
    <w:p w14:paraId="59F222B9">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3、国家相应的标准、规范。</w:t>
      </w:r>
    </w:p>
    <w:p w14:paraId="0A303330">
      <w:pPr>
        <w:autoSpaceDE w:val="0"/>
        <w:autoSpaceDN w:val="0"/>
        <w:adjustRightInd w:val="0"/>
        <w:snapToGrid w:val="0"/>
        <w:spacing w:line="360" w:lineRule="auto"/>
        <w:ind w:firstLine="643" w:firstLineChars="200"/>
        <w:rPr>
          <w:rFonts w:hint="eastAsia" w:ascii="仿宋" w:hAnsi="仿宋" w:eastAsia="仿宋" w:cs="仿宋"/>
          <w:b/>
          <w:sz w:val="32"/>
          <w:szCs w:val="32"/>
        </w:rPr>
      </w:pPr>
      <w:r>
        <w:rPr>
          <w:rFonts w:hint="eastAsia" w:ascii="仿宋" w:hAnsi="仿宋" w:eastAsia="仿宋" w:cs="仿宋"/>
          <w:b/>
          <w:sz w:val="32"/>
          <w:szCs w:val="32"/>
        </w:rPr>
        <w:t>十</w:t>
      </w:r>
      <w:r>
        <w:rPr>
          <w:rFonts w:hint="eastAsia" w:ascii="仿宋" w:hAnsi="仿宋" w:eastAsia="仿宋" w:cs="仿宋"/>
          <w:b/>
          <w:sz w:val="32"/>
          <w:szCs w:val="32"/>
          <w:lang w:val="en-US" w:eastAsia="zh-CN"/>
        </w:rPr>
        <w:t>二</w:t>
      </w:r>
      <w:r>
        <w:rPr>
          <w:rFonts w:hint="eastAsia" w:ascii="仿宋" w:hAnsi="仿宋" w:eastAsia="仿宋" w:cs="仿宋"/>
          <w:b/>
          <w:sz w:val="32"/>
          <w:szCs w:val="32"/>
        </w:rPr>
        <w:t>、违约责任</w:t>
      </w:r>
    </w:p>
    <w:p w14:paraId="5C0AF137">
      <w:pPr>
        <w:autoSpaceDE w:val="0"/>
        <w:autoSpaceDN w:val="0"/>
        <w:adjustRightInd w:val="0"/>
        <w:snapToGrid w:val="0"/>
        <w:spacing w:line="360" w:lineRule="auto"/>
        <w:ind w:firstLine="640" w:firstLineChars="200"/>
        <w:rPr>
          <w:rFonts w:hint="eastAsia" w:ascii="仿宋" w:hAnsi="仿宋" w:eastAsia="仿宋" w:cs="仿宋"/>
          <w:bCs/>
          <w:sz w:val="32"/>
          <w:szCs w:val="32"/>
        </w:rPr>
      </w:pPr>
      <w:bookmarkStart w:id="1" w:name="OLE_LINK27"/>
      <w:r>
        <w:rPr>
          <w:rFonts w:hint="eastAsia" w:ascii="仿宋" w:hAnsi="仿宋" w:eastAsia="仿宋" w:cs="仿宋"/>
          <w:bCs/>
          <w:sz w:val="32"/>
          <w:szCs w:val="32"/>
        </w:rPr>
        <w:t>（一）按《中华人民共和国民法典》中的相关条款执行。</w:t>
      </w:r>
    </w:p>
    <w:p w14:paraId="68EC3721">
      <w:pPr>
        <w:autoSpaceDE w:val="0"/>
        <w:autoSpaceDN w:val="0"/>
        <w:adjustRightInd w:val="0"/>
        <w:snapToGrid w:val="0"/>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w:t>
      </w:r>
      <w:r>
        <w:rPr>
          <w:rFonts w:hint="eastAsia" w:ascii="仿宋" w:hAnsi="仿宋" w:eastAsia="仿宋" w:cs="仿宋"/>
          <w:bCs/>
          <w:sz w:val="32"/>
          <w:szCs w:val="32"/>
          <w:lang w:val="en-US" w:eastAsia="zh-CN"/>
        </w:rPr>
        <w:t>二</w:t>
      </w:r>
      <w:r>
        <w:rPr>
          <w:rFonts w:hint="eastAsia" w:ascii="仿宋" w:hAnsi="仿宋" w:eastAsia="仿宋" w:cs="仿宋"/>
          <w:bCs/>
          <w:sz w:val="32"/>
          <w:szCs w:val="32"/>
        </w:rPr>
        <w:t>）乙方未按合同要求提供服务或服务质量不能满足本次招标要求，甲方会同监督机构、采购代理机构有权终止合同和对乙方违约行为进行追究，同时按政府采购法的有关规定进行相应的处罚。</w:t>
      </w:r>
    </w:p>
    <w:p w14:paraId="3BFB35B0">
      <w:pPr>
        <w:autoSpaceDE w:val="0"/>
        <w:autoSpaceDN w:val="0"/>
        <w:adjustRightInd w:val="0"/>
        <w:snapToGrid w:val="0"/>
        <w:spacing w:line="360" w:lineRule="auto"/>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eastAsia="zh-CN"/>
        </w:rPr>
        <w:t>（</w:t>
      </w:r>
      <w:r>
        <w:rPr>
          <w:rFonts w:hint="eastAsia" w:ascii="仿宋" w:hAnsi="仿宋" w:eastAsia="仿宋" w:cs="仿宋"/>
          <w:bCs/>
          <w:sz w:val="32"/>
          <w:szCs w:val="32"/>
          <w:lang w:val="en-US" w:eastAsia="zh-CN"/>
        </w:rPr>
        <w:t>三</w:t>
      </w:r>
      <w:r>
        <w:rPr>
          <w:rFonts w:hint="eastAsia" w:ascii="仿宋" w:hAnsi="仿宋" w:eastAsia="仿宋" w:cs="仿宋"/>
          <w:bCs/>
          <w:sz w:val="32"/>
          <w:szCs w:val="32"/>
          <w:lang w:eastAsia="zh-CN"/>
        </w:rPr>
        <w:t>）</w:t>
      </w:r>
      <w:r>
        <w:rPr>
          <w:rFonts w:hint="eastAsia" w:ascii="仿宋" w:hAnsi="仿宋" w:eastAsia="仿宋" w:cs="仿宋"/>
          <w:bCs/>
          <w:sz w:val="32"/>
          <w:szCs w:val="32"/>
          <w:lang w:val="en-US" w:eastAsia="zh-CN"/>
        </w:rPr>
        <w:t>乙方违反本合同约定未履行合同约定义务的，应当向甲方支付合同价款</w:t>
      </w:r>
      <w:r>
        <w:rPr>
          <w:rFonts w:hint="eastAsia" w:ascii="仿宋" w:hAnsi="仿宋" w:eastAsia="仿宋" w:cs="仿宋"/>
          <w:bCs/>
          <w:sz w:val="32"/>
          <w:szCs w:val="32"/>
          <w:u w:val="single"/>
          <w:lang w:val="en-US" w:eastAsia="zh-CN"/>
        </w:rPr>
        <w:t xml:space="preserve">10 </w:t>
      </w:r>
      <w:r>
        <w:rPr>
          <w:rFonts w:hint="eastAsia" w:ascii="仿宋" w:hAnsi="仿宋" w:eastAsia="仿宋" w:cs="仿宋"/>
          <w:bCs/>
          <w:sz w:val="32"/>
          <w:szCs w:val="32"/>
          <w:lang w:val="en-US" w:eastAsia="zh-CN"/>
        </w:rPr>
        <w:t>%的违约金，违约金不足以弥补甲方损失的，应当承担补充赔偿责任。</w:t>
      </w:r>
    </w:p>
    <w:bookmarkEnd w:id="1"/>
    <w:p w14:paraId="0602C0FA">
      <w:pPr>
        <w:autoSpaceDE w:val="0"/>
        <w:autoSpaceDN w:val="0"/>
        <w:adjustRightInd w:val="0"/>
        <w:snapToGrid w:val="0"/>
        <w:spacing w:line="360" w:lineRule="auto"/>
        <w:ind w:firstLine="643" w:firstLineChars="200"/>
        <w:rPr>
          <w:rFonts w:hint="eastAsia" w:ascii="仿宋" w:hAnsi="仿宋" w:eastAsia="仿宋" w:cs="仿宋"/>
          <w:b/>
          <w:sz w:val="32"/>
          <w:szCs w:val="32"/>
        </w:rPr>
      </w:pPr>
      <w:r>
        <w:rPr>
          <w:rFonts w:hint="eastAsia" w:ascii="仿宋" w:hAnsi="仿宋" w:eastAsia="仿宋" w:cs="仿宋"/>
          <w:b/>
          <w:sz w:val="32"/>
          <w:szCs w:val="32"/>
        </w:rPr>
        <w:t>十</w:t>
      </w:r>
      <w:r>
        <w:rPr>
          <w:rFonts w:hint="eastAsia" w:ascii="仿宋" w:hAnsi="仿宋" w:eastAsia="仿宋" w:cs="仿宋"/>
          <w:b/>
          <w:sz w:val="32"/>
          <w:szCs w:val="32"/>
          <w:lang w:val="en-US" w:eastAsia="zh-CN"/>
        </w:rPr>
        <w:t>三</w:t>
      </w:r>
      <w:r>
        <w:rPr>
          <w:rFonts w:hint="eastAsia" w:ascii="仿宋" w:hAnsi="仿宋" w:eastAsia="仿宋" w:cs="仿宋"/>
          <w:b/>
          <w:sz w:val="32"/>
          <w:szCs w:val="32"/>
        </w:rPr>
        <w:t>、合同争议解决的方式</w:t>
      </w:r>
    </w:p>
    <w:p w14:paraId="2EAFCF7C">
      <w:pPr>
        <w:autoSpaceDE w:val="0"/>
        <w:autoSpaceDN w:val="0"/>
        <w:adjustRightInd w:val="0"/>
        <w:snapToGrid w:val="0"/>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本合同在履行过程中发生的争议，由甲、乙双方当事人协商解决，协商不成的按下列第</w:t>
      </w:r>
      <w:r>
        <w:rPr>
          <w:rFonts w:hint="eastAsia" w:ascii="仿宋" w:hAnsi="仿宋" w:eastAsia="仿宋" w:cs="仿宋"/>
          <w:bCs/>
          <w:sz w:val="32"/>
          <w:szCs w:val="32"/>
          <w:u w:val="single"/>
        </w:rPr>
        <w:t xml:space="preserve"> （二） </w:t>
      </w:r>
      <w:r>
        <w:rPr>
          <w:rFonts w:hint="eastAsia" w:ascii="仿宋" w:hAnsi="仿宋" w:eastAsia="仿宋" w:cs="仿宋"/>
          <w:bCs/>
          <w:sz w:val="32"/>
          <w:szCs w:val="32"/>
        </w:rPr>
        <w:t>种方式解决：</w:t>
      </w:r>
    </w:p>
    <w:p w14:paraId="16802DEB">
      <w:pPr>
        <w:autoSpaceDE w:val="0"/>
        <w:autoSpaceDN w:val="0"/>
        <w:adjustRightInd w:val="0"/>
        <w:snapToGrid w:val="0"/>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（一）提交仲裁委员会仲裁；</w:t>
      </w:r>
    </w:p>
    <w:p w14:paraId="2D64E56F">
      <w:pPr>
        <w:autoSpaceDE w:val="0"/>
        <w:autoSpaceDN w:val="0"/>
        <w:adjustRightInd w:val="0"/>
        <w:snapToGrid w:val="0"/>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（二）依法向甲方所在地人民法院起诉。</w:t>
      </w:r>
    </w:p>
    <w:p w14:paraId="24B0901A">
      <w:pPr>
        <w:autoSpaceDE w:val="0"/>
        <w:autoSpaceDN w:val="0"/>
        <w:adjustRightInd w:val="0"/>
        <w:snapToGrid w:val="0"/>
        <w:spacing w:line="360" w:lineRule="auto"/>
        <w:ind w:firstLine="643" w:firstLineChars="200"/>
        <w:rPr>
          <w:rFonts w:hint="eastAsia" w:ascii="仿宋" w:hAnsi="仿宋" w:eastAsia="仿宋" w:cs="仿宋"/>
          <w:b/>
          <w:sz w:val="32"/>
          <w:szCs w:val="32"/>
        </w:rPr>
      </w:pPr>
      <w:r>
        <w:rPr>
          <w:rFonts w:hint="eastAsia" w:ascii="仿宋" w:hAnsi="仿宋" w:eastAsia="仿宋" w:cs="仿宋"/>
          <w:b/>
          <w:sz w:val="32"/>
          <w:szCs w:val="32"/>
        </w:rPr>
        <w:t>十</w:t>
      </w:r>
      <w:r>
        <w:rPr>
          <w:rFonts w:hint="eastAsia" w:ascii="仿宋" w:hAnsi="仿宋" w:eastAsia="仿宋" w:cs="仿宋"/>
          <w:b/>
          <w:sz w:val="32"/>
          <w:szCs w:val="32"/>
          <w:lang w:val="en-US" w:eastAsia="zh-CN"/>
        </w:rPr>
        <w:t>四</w:t>
      </w:r>
      <w:r>
        <w:rPr>
          <w:rFonts w:hint="eastAsia" w:ascii="仿宋" w:hAnsi="仿宋" w:eastAsia="仿宋" w:cs="仿宋"/>
          <w:b/>
          <w:sz w:val="32"/>
          <w:szCs w:val="32"/>
        </w:rPr>
        <w:t>、合同生效</w:t>
      </w:r>
    </w:p>
    <w:p w14:paraId="4DA4C90C">
      <w:pPr>
        <w:autoSpaceDE w:val="0"/>
        <w:autoSpaceDN w:val="0"/>
        <w:adjustRightInd w:val="0"/>
        <w:snapToGrid w:val="0"/>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（一）本合同须经甲、乙双方的法定代表人（授权代表）在合同书上签字并加盖本单位公章后正式生效。</w:t>
      </w:r>
    </w:p>
    <w:p w14:paraId="614A4DAF">
      <w:pPr>
        <w:autoSpaceDE w:val="0"/>
        <w:autoSpaceDN w:val="0"/>
        <w:adjustRightInd w:val="0"/>
        <w:snapToGrid w:val="0"/>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（二）合同生效后，甲、乙双方须严格执行本合同条款的规定，全面履行合同，违者按《中华人民共和国民法典》的有关规定承担相应责任。</w:t>
      </w:r>
    </w:p>
    <w:p w14:paraId="4912E721">
      <w:pPr>
        <w:autoSpaceDE w:val="0"/>
        <w:autoSpaceDN w:val="0"/>
        <w:adjustRightInd w:val="0"/>
        <w:snapToGrid w:val="0"/>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（三）本合同一式</w:t>
      </w:r>
      <w:r>
        <w:rPr>
          <w:rFonts w:hint="eastAsia" w:ascii="仿宋" w:hAnsi="仿宋" w:eastAsia="仿宋" w:cs="仿宋"/>
          <w:bCs/>
          <w:sz w:val="32"/>
          <w:szCs w:val="32"/>
          <w:lang w:val="en-US" w:eastAsia="zh-CN"/>
        </w:rPr>
        <w:t>肆</w:t>
      </w:r>
      <w:r>
        <w:rPr>
          <w:rFonts w:hint="eastAsia" w:ascii="仿宋" w:hAnsi="仿宋" w:eastAsia="仿宋" w:cs="仿宋"/>
          <w:bCs/>
          <w:sz w:val="32"/>
          <w:szCs w:val="32"/>
        </w:rPr>
        <w:t>份，甲乙双方各执</w:t>
      </w:r>
      <w:r>
        <w:rPr>
          <w:rFonts w:hint="eastAsia" w:ascii="仿宋" w:hAnsi="仿宋" w:eastAsia="仿宋" w:cs="仿宋"/>
          <w:bCs/>
          <w:sz w:val="32"/>
          <w:szCs w:val="32"/>
          <w:u w:val="none"/>
          <w:lang w:val="en-US" w:eastAsia="zh-CN"/>
        </w:rPr>
        <w:t>两</w:t>
      </w:r>
      <w:r>
        <w:rPr>
          <w:rFonts w:hint="eastAsia" w:ascii="仿宋" w:hAnsi="仿宋" w:eastAsia="仿宋" w:cs="仿宋"/>
          <w:bCs/>
          <w:sz w:val="32"/>
          <w:szCs w:val="32"/>
        </w:rPr>
        <w:t>份。</w:t>
      </w:r>
    </w:p>
    <w:p w14:paraId="34FB2D89">
      <w:pPr>
        <w:autoSpaceDE w:val="0"/>
        <w:autoSpaceDN w:val="0"/>
        <w:adjustRightInd w:val="0"/>
        <w:snapToGrid w:val="0"/>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（四）本合同如有未尽事宜，甲、乙双方协商解决</w:t>
      </w:r>
      <w:r>
        <w:rPr>
          <w:rFonts w:hint="eastAsia" w:ascii="仿宋" w:hAnsi="仿宋" w:eastAsia="仿宋" w:cs="仿宋"/>
          <w:sz w:val="32"/>
          <w:szCs w:val="32"/>
          <w:lang w:val="en-US" w:eastAsia="zh-CN"/>
        </w:rPr>
        <w:t>另行签订补充协议，补充协议与本合同具有同等法律效力</w:t>
      </w:r>
      <w:r>
        <w:rPr>
          <w:rFonts w:hint="eastAsia" w:ascii="仿宋" w:hAnsi="仿宋" w:eastAsia="仿宋" w:cs="仿宋"/>
          <w:sz w:val="32"/>
          <w:szCs w:val="32"/>
        </w:rPr>
        <w:t>。</w:t>
      </w:r>
    </w:p>
    <w:p w14:paraId="586A668E">
      <w:pPr>
        <w:tabs>
          <w:tab w:val="left" w:pos="480"/>
        </w:tabs>
        <w:rPr>
          <w:rFonts w:hint="eastAsia" w:ascii="仿宋" w:hAnsi="仿宋" w:eastAsia="仿宋" w:cs="仿宋"/>
          <w:sz w:val="32"/>
          <w:szCs w:val="32"/>
        </w:rPr>
      </w:pPr>
    </w:p>
    <w:p w14:paraId="1EA1B2BE">
      <w:pPr>
        <w:tabs>
          <w:tab w:val="left" w:pos="480"/>
        </w:tabs>
        <w:ind w:firstLine="640" w:firstLineChars="200"/>
        <w:rPr>
          <w:rFonts w:hint="eastAsia" w:ascii="仿宋" w:hAnsi="仿宋" w:eastAsia="仿宋" w:cs="仿宋"/>
          <w:sz w:val="32"/>
          <w:szCs w:val="32"/>
        </w:rPr>
      </w:pPr>
    </w:p>
    <w:p w14:paraId="2AD853D8">
      <w:pPr>
        <w:tabs>
          <w:tab w:val="left" w:pos="480"/>
        </w:tabs>
        <w:ind w:firstLine="640" w:firstLineChars="200"/>
        <w:rPr>
          <w:rFonts w:hint="eastAsia" w:ascii="仿宋" w:hAnsi="仿宋" w:eastAsia="仿宋" w:cs="仿宋"/>
          <w:sz w:val="32"/>
          <w:szCs w:val="32"/>
        </w:rPr>
      </w:pPr>
    </w:p>
    <w:p w14:paraId="7D1F8019">
      <w:pPr>
        <w:tabs>
          <w:tab w:val="left" w:pos="480"/>
        </w:tabs>
        <w:rPr>
          <w:rFonts w:hint="eastAsia" w:ascii="仿宋" w:hAnsi="仿宋" w:eastAsia="仿宋" w:cs="仿宋"/>
          <w:sz w:val="32"/>
          <w:szCs w:val="32"/>
        </w:rPr>
      </w:pPr>
      <w:r>
        <w:rPr>
          <w:rFonts w:hint="eastAsia" w:ascii="仿宋" w:hAnsi="仿宋" w:eastAsia="仿宋" w:cs="仿宋"/>
          <w:sz w:val="32"/>
          <w:szCs w:val="32"/>
        </w:rPr>
        <w:t>甲  方（法人公章）</w:t>
      </w:r>
      <w:r>
        <w:rPr>
          <w:rFonts w:hint="eastAsia" w:ascii="仿宋" w:hAnsi="仿宋" w:eastAsia="仿宋" w:cs="仿宋"/>
          <w:sz w:val="32"/>
          <w:szCs w:val="32"/>
          <w:lang w:eastAsia="zh-CN"/>
        </w:rPr>
        <w:t>：</w:t>
      </w:r>
      <w:r>
        <w:rPr>
          <w:rFonts w:hint="eastAsia" w:ascii="仿宋" w:hAnsi="仿宋" w:eastAsia="仿宋" w:cs="仿宋"/>
          <w:sz w:val="32"/>
          <w:szCs w:val="32"/>
        </w:rPr>
        <w:t xml:space="preserve">           </w:t>
      </w:r>
    </w:p>
    <w:p w14:paraId="47A97B79">
      <w:pPr>
        <w:tabs>
          <w:tab w:val="left" w:pos="480"/>
        </w:tabs>
        <w:rPr>
          <w:rFonts w:hint="eastAsia" w:ascii="仿宋" w:hAnsi="仿宋" w:eastAsia="仿宋" w:cs="仿宋"/>
          <w:sz w:val="32"/>
          <w:szCs w:val="32"/>
        </w:rPr>
      </w:pPr>
    </w:p>
    <w:p w14:paraId="546BD6EE">
      <w:pPr>
        <w:tabs>
          <w:tab w:val="left" w:pos="480"/>
        </w:tabs>
        <w:rPr>
          <w:rFonts w:hint="eastAsia" w:ascii="仿宋" w:hAnsi="仿宋" w:eastAsia="仿宋" w:cs="仿宋"/>
          <w:sz w:val="32"/>
          <w:szCs w:val="32"/>
        </w:rPr>
      </w:pPr>
      <w:r>
        <w:rPr>
          <w:rFonts w:hint="eastAsia" w:ascii="仿宋" w:hAnsi="仿宋" w:eastAsia="仿宋" w:cs="仿宋"/>
          <w:sz w:val="32"/>
          <w:szCs w:val="32"/>
        </w:rPr>
        <w:t>法定代表人</w:t>
      </w:r>
      <w:r>
        <w:rPr>
          <w:rFonts w:hint="eastAsia" w:ascii="仿宋" w:hAnsi="仿宋" w:eastAsia="仿宋" w:cs="仿宋"/>
          <w:sz w:val="32"/>
          <w:szCs w:val="32"/>
          <w:lang w:val="en-US" w:eastAsia="zh-CN"/>
        </w:rPr>
        <w:t>或委托</w:t>
      </w:r>
      <w:r>
        <w:rPr>
          <w:rFonts w:hint="eastAsia" w:ascii="仿宋" w:hAnsi="仿宋" w:eastAsia="仿宋" w:cs="仿宋"/>
          <w:sz w:val="32"/>
          <w:szCs w:val="32"/>
        </w:rPr>
        <w:t xml:space="preserve">代理人（签字）：            </w:t>
      </w:r>
    </w:p>
    <w:p w14:paraId="39172954">
      <w:pPr>
        <w:tabs>
          <w:tab w:val="left" w:pos="480"/>
        </w:tabs>
        <w:rPr>
          <w:rFonts w:hint="eastAsia" w:ascii="仿宋" w:hAnsi="仿宋" w:eastAsia="仿宋" w:cs="仿宋"/>
          <w:sz w:val="32"/>
          <w:szCs w:val="32"/>
        </w:rPr>
      </w:pPr>
      <w:r>
        <w:rPr>
          <w:rFonts w:hint="eastAsia" w:ascii="仿宋" w:hAnsi="仿宋" w:eastAsia="仿宋" w:cs="仿宋"/>
          <w:sz w:val="32"/>
          <w:szCs w:val="32"/>
        </w:rPr>
        <w:t xml:space="preserve"> </w:t>
      </w:r>
    </w:p>
    <w:p w14:paraId="7839063F">
      <w:pPr>
        <w:tabs>
          <w:tab w:val="left" w:pos="480"/>
        </w:tabs>
        <w:rPr>
          <w:rFonts w:hint="eastAsia" w:ascii="仿宋" w:hAnsi="仿宋" w:eastAsia="仿宋" w:cs="仿宋"/>
          <w:sz w:val="32"/>
          <w:szCs w:val="32"/>
          <w:lang w:eastAsia="zh-CN"/>
        </w:rPr>
      </w:pPr>
      <w:r>
        <w:rPr>
          <w:rFonts w:hint="eastAsia" w:ascii="仿宋" w:hAnsi="仿宋" w:eastAsia="仿宋" w:cs="仿宋"/>
          <w:sz w:val="32"/>
          <w:szCs w:val="32"/>
        </w:rPr>
        <w:t>乙  方（法人公章）</w:t>
      </w:r>
      <w:r>
        <w:rPr>
          <w:rFonts w:hint="eastAsia" w:ascii="仿宋" w:hAnsi="仿宋" w:eastAsia="仿宋" w:cs="仿宋"/>
          <w:sz w:val="32"/>
          <w:szCs w:val="32"/>
          <w:lang w:eastAsia="zh-CN"/>
        </w:rPr>
        <w:t>：</w:t>
      </w:r>
    </w:p>
    <w:p w14:paraId="0D2B9216">
      <w:pPr>
        <w:tabs>
          <w:tab w:val="left" w:pos="480"/>
        </w:tabs>
        <w:rPr>
          <w:rFonts w:hint="eastAsia" w:ascii="仿宋" w:hAnsi="仿宋" w:eastAsia="仿宋" w:cs="仿宋"/>
          <w:sz w:val="32"/>
          <w:szCs w:val="32"/>
        </w:rPr>
      </w:pPr>
    </w:p>
    <w:p w14:paraId="3FF120E1">
      <w:pPr>
        <w:tabs>
          <w:tab w:val="left" w:pos="480"/>
        </w:tabs>
        <w:rPr>
          <w:rFonts w:hint="eastAsia" w:ascii="仿宋" w:hAnsi="仿宋" w:eastAsia="仿宋" w:cs="仿宋"/>
          <w:sz w:val="32"/>
          <w:szCs w:val="32"/>
        </w:rPr>
      </w:pPr>
      <w:r>
        <w:rPr>
          <w:rFonts w:hint="eastAsia" w:ascii="仿宋" w:hAnsi="仿宋" w:eastAsia="仿宋" w:cs="仿宋"/>
          <w:sz w:val="32"/>
          <w:szCs w:val="32"/>
        </w:rPr>
        <w:t>法定代表人</w:t>
      </w:r>
      <w:r>
        <w:rPr>
          <w:rFonts w:hint="eastAsia" w:ascii="仿宋" w:hAnsi="仿宋" w:eastAsia="仿宋" w:cs="仿宋"/>
          <w:sz w:val="32"/>
          <w:szCs w:val="32"/>
          <w:lang w:val="en-US" w:eastAsia="zh-CN"/>
        </w:rPr>
        <w:t>或委托</w:t>
      </w:r>
      <w:r>
        <w:rPr>
          <w:rFonts w:hint="eastAsia" w:ascii="仿宋" w:hAnsi="仿宋" w:eastAsia="仿宋" w:cs="仿宋"/>
          <w:sz w:val="32"/>
          <w:szCs w:val="32"/>
        </w:rPr>
        <w:t xml:space="preserve">代理人（签字）： </w:t>
      </w:r>
    </w:p>
    <w:p w14:paraId="3CB11C71">
      <w:pPr>
        <w:rPr>
          <w:rFonts w:hint="eastAsia" w:ascii="仿宋" w:hAnsi="仿宋" w:eastAsia="仿宋" w:cs="仿宋"/>
          <w:sz w:val="32"/>
          <w:szCs w:val="32"/>
        </w:rPr>
      </w:pPr>
    </w:p>
    <w:p w14:paraId="713781AB">
      <w:pPr>
        <w:rPr>
          <w:rFonts w:hint="eastAsia" w:ascii="仿宋" w:hAnsi="仿宋" w:eastAsia="仿宋" w:cs="仿宋"/>
          <w:sz w:val="32"/>
          <w:szCs w:val="32"/>
        </w:rPr>
      </w:pPr>
    </w:p>
    <w:p w14:paraId="1E2200FA">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签订日期：</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年</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月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日</w:t>
      </w:r>
    </w:p>
    <w:p w14:paraId="070778A1">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14:paraId="09D9B4C2">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五、履约验收标准和方法</w:t>
      </w:r>
    </w:p>
    <w:p w14:paraId="0DAB753F">
      <w:pPr>
        <w:ind w:firstLine="960" w:firstLineChars="300"/>
        <w:rPr>
          <w:rFonts w:hint="eastAsia" w:ascii="仿宋" w:hAnsi="仿宋" w:eastAsia="仿宋" w:cs="仿宋"/>
          <w:sz w:val="32"/>
          <w:szCs w:val="32"/>
          <w:highlight w:val="none"/>
        </w:rPr>
      </w:pPr>
      <w:r>
        <w:rPr>
          <w:rFonts w:hint="eastAsia" w:ascii="仿宋" w:hAnsi="仿宋" w:eastAsia="仿宋" w:cs="仿宋"/>
          <w:sz w:val="32"/>
          <w:szCs w:val="32"/>
        </w:rPr>
        <w:t>1、履约验</w:t>
      </w:r>
      <w:r>
        <w:rPr>
          <w:rFonts w:hint="eastAsia" w:ascii="仿宋" w:hAnsi="仿宋" w:eastAsia="仿宋" w:cs="仿宋"/>
          <w:sz w:val="32"/>
          <w:szCs w:val="32"/>
          <w:highlight w:val="none"/>
        </w:rPr>
        <w:t>收时间：</w:t>
      </w:r>
      <w:r>
        <w:rPr>
          <w:rFonts w:hint="eastAsia" w:ascii="仿宋" w:hAnsi="仿宋" w:eastAsia="仿宋" w:cs="仿宋"/>
          <w:color w:val="000000" w:themeColor="text1"/>
          <w:sz w:val="32"/>
          <w:szCs w:val="32"/>
          <w:highlight w:val="none"/>
          <w14:textFill>
            <w14:solidFill>
              <w14:schemeClr w14:val="tx1"/>
            </w14:solidFill>
          </w14:textFill>
        </w:rPr>
        <w:t>202</w:t>
      </w:r>
      <w:r>
        <w:rPr>
          <w:rFonts w:hint="eastAsia" w:ascii="仿宋" w:hAnsi="仿宋" w:eastAsia="仿宋" w:cs="仿宋"/>
          <w:color w:val="000000" w:themeColor="text1"/>
          <w:sz w:val="32"/>
          <w:szCs w:val="32"/>
          <w:highlight w:val="none"/>
          <w:lang w:val="en-US" w:eastAsia="zh-CN"/>
          <w14:textFill>
            <w14:solidFill>
              <w14:schemeClr w14:val="tx1"/>
            </w14:solidFill>
          </w14:textFill>
        </w:rPr>
        <w:t>6</w:t>
      </w:r>
      <w:r>
        <w:rPr>
          <w:rFonts w:hint="eastAsia" w:ascii="仿宋" w:hAnsi="仿宋" w:eastAsia="仿宋" w:cs="仿宋"/>
          <w:color w:val="000000" w:themeColor="text1"/>
          <w:sz w:val="32"/>
          <w:szCs w:val="32"/>
          <w:highlight w:val="none"/>
          <w14:textFill>
            <w14:solidFill>
              <w14:schemeClr w14:val="tx1"/>
            </w14:solidFill>
          </w14:textFill>
        </w:rPr>
        <w:t>年</w:t>
      </w:r>
      <w:r>
        <w:rPr>
          <w:rFonts w:hint="eastAsia" w:ascii="仿宋" w:hAnsi="仿宋" w:eastAsia="仿宋" w:cs="仿宋"/>
          <w:color w:val="000000" w:themeColor="text1"/>
          <w:sz w:val="32"/>
          <w:szCs w:val="32"/>
          <w:highlight w:val="none"/>
          <w:lang w:val="en-US" w:eastAsia="zh-CN"/>
          <w14:textFill>
            <w14:solidFill>
              <w14:schemeClr w14:val="tx1"/>
            </w14:solidFill>
          </w14:textFill>
        </w:rPr>
        <w:t>4</w:t>
      </w:r>
      <w:r>
        <w:rPr>
          <w:rFonts w:hint="eastAsia" w:ascii="仿宋" w:hAnsi="仿宋" w:eastAsia="仿宋" w:cs="仿宋"/>
          <w:color w:val="000000" w:themeColor="text1"/>
          <w:sz w:val="32"/>
          <w:szCs w:val="32"/>
          <w:highlight w:val="none"/>
          <w14:textFill>
            <w14:solidFill>
              <w14:schemeClr w14:val="tx1"/>
            </w14:solidFill>
          </w14:textFill>
        </w:rPr>
        <w:t>月</w:t>
      </w:r>
    </w:p>
    <w:p w14:paraId="6DEAEF00">
      <w:pPr>
        <w:pStyle w:val="5"/>
        <w:spacing w:before="177" w:line="346" w:lineRule="auto"/>
        <w:ind w:right="222" w:firstLine="960" w:firstLineChars="300"/>
        <w:rPr>
          <w:rFonts w:hint="eastAsia" w:ascii="仿宋" w:hAnsi="仿宋" w:eastAsia="仿宋" w:cs="仿宋"/>
          <w:sz w:val="32"/>
          <w:szCs w:val="32"/>
        </w:rPr>
      </w:pPr>
      <w:r>
        <w:rPr>
          <w:rFonts w:hint="eastAsia" w:ascii="仿宋" w:hAnsi="仿宋" w:eastAsia="仿宋" w:cs="仿宋"/>
          <w:sz w:val="32"/>
          <w:szCs w:val="32"/>
        </w:rPr>
        <w:t>2、履约验收主体及内容：</w:t>
      </w:r>
      <w:r>
        <w:rPr>
          <w:rFonts w:hint="eastAsia" w:ascii="仿宋" w:hAnsi="仿宋" w:eastAsia="仿宋" w:cs="仿宋"/>
          <w:sz w:val="32"/>
          <w:szCs w:val="32"/>
          <w:lang w:val="en-US" w:eastAsia="zh-CN"/>
        </w:rPr>
        <w:t>严格按照合同进行验收（合同委托内容：</w:t>
      </w:r>
      <w:r>
        <w:rPr>
          <w:rFonts w:hint="eastAsia" w:ascii="仿宋" w:hAnsi="仿宋" w:eastAsia="仿宋" w:cs="仿宋"/>
          <w:kern w:val="2"/>
          <w:sz w:val="32"/>
          <w:szCs w:val="32"/>
          <w:lang w:val="en-US" w:eastAsia="zh-CN" w:bidi="ar-SA"/>
        </w:rPr>
        <w:t xml:space="preserve">对2025年度县属国有企业经营业绩综合评价与财务决算服务，共5个标段。 </w:t>
      </w:r>
      <w:r>
        <w:rPr>
          <w:rFonts w:hint="eastAsia" w:ascii="仿宋" w:hAnsi="仿宋" w:eastAsia="仿宋" w:cs="仿宋"/>
          <w:kern w:val="2"/>
          <w:sz w:val="32"/>
          <w:szCs w:val="32"/>
          <w:lang w:val="en-US" w:eastAsia="zh-CN" w:bidi="ar-SA"/>
        </w:rPr>
        <w:t>其中：N1标段：对国有资产运营公司、扶贫移民公司、机场建设公司、文旅公司、古城集运公司进行经营业绩综合评价与财务决算，预算金额23.87万元； N2 标段：对对惠泉水务公司及冷链物流公司、惠兴民供水公司、水利发展公司、自来水公司进行经营业绩综合评价与财务决算，预算金额20.45万元；N3标段：对交建公司、农投公司及子公司、担保公司、盐业公司进行经营业绩综合评价与财务决算，预算金额19.84万元；N4标段：对热电公司及华秦煤矿、新区供热公司、城投公司及物业公司、新区金世纪公司进行经营业绩综合评价与财务决算，预算金额24万元；N5标段：对府能投集团公司及11个子公司进行经营业绩综合评价与财务决算，预算金额27万元。）</w:t>
      </w:r>
    </w:p>
    <w:p w14:paraId="5D30CD09">
      <w:pPr>
        <w:ind w:firstLine="640" w:firstLineChars="200"/>
        <w:rPr>
          <w:rFonts w:hint="eastAsia" w:ascii="仿宋" w:hAnsi="仿宋" w:eastAsia="仿宋" w:cs="仿宋"/>
          <w:sz w:val="32"/>
          <w:szCs w:val="32"/>
        </w:rPr>
      </w:pPr>
      <w:r>
        <w:rPr>
          <w:rFonts w:hint="eastAsia" w:ascii="仿宋" w:hAnsi="仿宋" w:eastAsia="仿宋" w:cs="仿宋"/>
          <w:sz w:val="32"/>
          <w:szCs w:val="32"/>
        </w:rPr>
        <w:t>3、履约验收标准：由采购人根据合同要求，进行验收。</w:t>
      </w:r>
    </w:p>
    <w:p w14:paraId="59E01495">
      <w:pPr>
        <w:ind w:firstLine="640" w:firstLineChars="200"/>
        <w:rPr>
          <w:rFonts w:hint="eastAsia" w:ascii="仿宋" w:hAnsi="仿宋" w:eastAsia="仿宋" w:cs="仿宋"/>
          <w:sz w:val="32"/>
          <w:szCs w:val="32"/>
        </w:rPr>
      </w:pPr>
      <w:r>
        <w:rPr>
          <w:rFonts w:hint="eastAsia" w:ascii="仿宋" w:hAnsi="仿宋" w:eastAsia="仿宋" w:cs="仿宋"/>
          <w:sz w:val="32"/>
          <w:szCs w:val="32"/>
        </w:rPr>
        <w:t>4、验收方式：由采购单位组织有关专业人员按相关的国家标准、质量标准和招标文件所列的各项要求进行验收。</w:t>
      </w:r>
    </w:p>
    <w:p w14:paraId="4D529052">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六、对供应商的要求</w:t>
      </w:r>
    </w:p>
    <w:p w14:paraId="635AE6F9">
      <w:pPr>
        <w:tabs>
          <w:tab w:val="left" w:pos="756"/>
        </w:tabs>
        <w:ind w:firstLine="640" w:firstLineChars="200"/>
        <w:jc w:val="left"/>
        <w:rPr>
          <w:rFonts w:hint="eastAsia" w:ascii="仿宋" w:hAnsi="仿宋" w:eastAsia="仿宋" w:cs="仿宋"/>
          <w:sz w:val="32"/>
          <w:szCs w:val="32"/>
        </w:rPr>
      </w:pPr>
      <w:r>
        <w:rPr>
          <w:rFonts w:hint="eastAsia" w:ascii="仿宋" w:hAnsi="仿宋" w:eastAsia="仿宋" w:cs="仿宋"/>
          <w:sz w:val="32"/>
          <w:szCs w:val="32"/>
        </w:rPr>
        <w:t>1、在中华人民共和国境内注册的，具有独立法人资格的供应商；</w:t>
      </w:r>
    </w:p>
    <w:p w14:paraId="7E648ECF">
      <w:pPr>
        <w:tabs>
          <w:tab w:val="left" w:pos="756"/>
        </w:tabs>
        <w:ind w:firstLine="640" w:firstLineChars="200"/>
        <w:jc w:val="left"/>
        <w:rPr>
          <w:rFonts w:hint="eastAsia" w:ascii="仿宋" w:hAnsi="仿宋" w:eastAsia="仿宋" w:cs="仿宋"/>
          <w:sz w:val="32"/>
          <w:szCs w:val="32"/>
        </w:rPr>
      </w:pPr>
      <w:r>
        <w:rPr>
          <w:rFonts w:hint="eastAsia" w:ascii="仿宋" w:hAnsi="仿宋" w:eastAsia="仿宋" w:cs="仿宋"/>
          <w:sz w:val="32"/>
          <w:szCs w:val="32"/>
        </w:rPr>
        <w:t>2、具有良好的商业信誉和健全的财务会计制度；</w:t>
      </w:r>
    </w:p>
    <w:p w14:paraId="7B99FBE4">
      <w:pPr>
        <w:tabs>
          <w:tab w:val="left" w:pos="756"/>
        </w:tabs>
        <w:ind w:firstLine="640" w:firstLineChars="200"/>
        <w:jc w:val="left"/>
        <w:rPr>
          <w:rFonts w:hint="eastAsia" w:ascii="仿宋" w:hAnsi="仿宋" w:eastAsia="仿宋" w:cs="仿宋"/>
          <w:sz w:val="32"/>
          <w:szCs w:val="32"/>
        </w:rPr>
      </w:pPr>
      <w:r>
        <w:rPr>
          <w:rFonts w:hint="eastAsia" w:ascii="仿宋" w:hAnsi="仿宋" w:eastAsia="仿宋" w:cs="仿宋"/>
          <w:sz w:val="32"/>
          <w:szCs w:val="32"/>
        </w:rPr>
        <w:t>3、具有履行合同所必须的设备和专业技术能力；</w:t>
      </w:r>
    </w:p>
    <w:p w14:paraId="63193026">
      <w:pPr>
        <w:tabs>
          <w:tab w:val="left" w:pos="756"/>
        </w:tabs>
        <w:ind w:firstLine="640" w:firstLineChars="200"/>
        <w:jc w:val="left"/>
        <w:rPr>
          <w:rFonts w:hint="eastAsia" w:ascii="仿宋" w:hAnsi="仿宋" w:eastAsia="仿宋" w:cs="仿宋"/>
          <w:sz w:val="32"/>
          <w:szCs w:val="32"/>
        </w:rPr>
      </w:pPr>
      <w:r>
        <w:rPr>
          <w:rFonts w:hint="eastAsia" w:ascii="仿宋" w:hAnsi="仿宋" w:eastAsia="仿宋" w:cs="仿宋"/>
          <w:sz w:val="32"/>
          <w:szCs w:val="32"/>
        </w:rPr>
        <w:t>4、有依法缴纳税收和社会保障资金的良好记录；</w:t>
      </w:r>
    </w:p>
    <w:p w14:paraId="7AF0A128">
      <w:pPr>
        <w:ind w:firstLine="640" w:firstLineChars="200"/>
        <w:rPr>
          <w:rFonts w:hint="eastAsia" w:ascii="仿宋" w:hAnsi="仿宋" w:eastAsia="仿宋" w:cs="仿宋"/>
          <w:sz w:val="32"/>
          <w:szCs w:val="32"/>
        </w:rPr>
      </w:pPr>
      <w:r>
        <w:rPr>
          <w:rFonts w:hint="eastAsia" w:ascii="仿宋" w:hAnsi="仿宋" w:eastAsia="仿宋" w:cs="仿宋"/>
          <w:sz w:val="32"/>
          <w:szCs w:val="32"/>
        </w:rPr>
        <w:t>5、参加本项政府采购活动前三年内，在经营活动中没有重大违法记录。</w:t>
      </w:r>
    </w:p>
    <w:p w14:paraId="21E93840">
      <w:pPr>
        <w:spacing w:line="52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七、采购单位、采购单位地址、项目联系人及联系电话</w:t>
      </w:r>
    </w:p>
    <w:p w14:paraId="5AA48093">
      <w:pPr>
        <w:tabs>
          <w:tab w:val="left" w:pos="756"/>
        </w:tabs>
        <w:ind w:firstLine="640" w:firstLineChars="200"/>
        <w:jc w:val="left"/>
        <w:rPr>
          <w:rFonts w:hint="eastAsia" w:ascii="仿宋" w:hAnsi="仿宋" w:eastAsia="仿宋" w:cs="仿宋"/>
          <w:sz w:val="32"/>
          <w:szCs w:val="32"/>
        </w:rPr>
      </w:pPr>
      <w:r>
        <w:rPr>
          <w:rFonts w:hint="eastAsia" w:ascii="仿宋" w:hAnsi="仿宋" w:eastAsia="仿宋" w:cs="仿宋"/>
          <w:sz w:val="32"/>
          <w:szCs w:val="32"/>
        </w:rPr>
        <w:t>1、采购单位：府谷县国有企业综合服务中心</w:t>
      </w:r>
    </w:p>
    <w:p w14:paraId="6EF56D90">
      <w:pPr>
        <w:tabs>
          <w:tab w:val="left" w:pos="756"/>
        </w:tabs>
        <w:ind w:firstLine="640" w:firstLineChars="200"/>
        <w:jc w:val="left"/>
        <w:rPr>
          <w:rFonts w:hint="eastAsia" w:ascii="仿宋" w:hAnsi="仿宋" w:eastAsia="仿宋" w:cs="仿宋"/>
          <w:sz w:val="32"/>
          <w:szCs w:val="32"/>
        </w:rPr>
      </w:pPr>
      <w:r>
        <w:rPr>
          <w:rFonts w:hint="eastAsia" w:ascii="仿宋" w:hAnsi="仿宋" w:eastAsia="仿宋" w:cs="仿宋"/>
          <w:sz w:val="32"/>
          <w:szCs w:val="32"/>
        </w:rPr>
        <w:t>2、采购单位地址：府谷县新区财税中心7楼</w:t>
      </w:r>
    </w:p>
    <w:p w14:paraId="6FB46410">
      <w:pPr>
        <w:tabs>
          <w:tab w:val="left" w:pos="756"/>
        </w:tabs>
        <w:ind w:firstLine="640" w:firstLineChars="200"/>
        <w:jc w:val="left"/>
        <w:rPr>
          <w:rFonts w:hint="default" w:ascii="仿宋" w:hAnsi="仿宋" w:eastAsia="仿宋" w:cs="仿宋"/>
          <w:sz w:val="32"/>
          <w:szCs w:val="32"/>
          <w:highlight w:val="none"/>
          <w:lang w:val="en-US" w:eastAsia="zh-CN"/>
        </w:rPr>
      </w:pPr>
      <w:bookmarkStart w:id="2" w:name="_GoBack"/>
      <w:bookmarkEnd w:id="2"/>
      <w:r>
        <w:rPr>
          <w:rFonts w:hint="eastAsia" w:ascii="仿宋" w:hAnsi="仿宋" w:eastAsia="仿宋" w:cs="仿宋"/>
          <w:sz w:val="32"/>
          <w:szCs w:val="32"/>
        </w:rPr>
        <w:t>3、项目联系人：</w:t>
      </w:r>
      <w:r>
        <w:rPr>
          <w:rFonts w:hint="eastAsia" w:ascii="仿宋" w:hAnsi="仿宋" w:eastAsia="仿宋" w:cs="仿宋"/>
          <w:sz w:val="32"/>
          <w:szCs w:val="32"/>
          <w:highlight w:val="none"/>
          <w:lang w:val="en-US" w:eastAsia="zh-CN"/>
        </w:rPr>
        <w:t>赵小夫</w:t>
      </w:r>
      <w:r>
        <w:rPr>
          <w:rFonts w:hint="eastAsia" w:ascii="仿宋" w:hAnsi="仿宋" w:eastAsia="仿宋" w:cs="仿宋"/>
          <w:sz w:val="32"/>
          <w:szCs w:val="32"/>
          <w:highlight w:val="none"/>
        </w:rPr>
        <w:t xml:space="preserve">      </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联系电话：</w:t>
      </w:r>
      <w:r>
        <w:rPr>
          <w:rFonts w:hint="eastAsia" w:ascii="仿宋" w:hAnsi="仿宋" w:eastAsia="仿宋" w:cs="仿宋"/>
          <w:sz w:val="32"/>
          <w:szCs w:val="32"/>
          <w:highlight w:val="none"/>
          <w:lang w:val="en-US" w:eastAsia="zh-CN"/>
        </w:rPr>
        <w:t>15091742111</w:t>
      </w:r>
    </w:p>
    <w:p w14:paraId="39264EE9">
      <w:pPr>
        <w:tabs>
          <w:tab w:val="left" w:pos="756"/>
        </w:tabs>
        <w:jc w:val="right"/>
        <w:rPr>
          <w:rFonts w:hint="eastAsia" w:ascii="仿宋" w:hAnsi="仿宋" w:eastAsia="仿宋" w:cs="仿宋"/>
          <w:sz w:val="32"/>
          <w:szCs w:val="32"/>
        </w:rPr>
      </w:pPr>
    </w:p>
    <w:p w14:paraId="764E8DDB">
      <w:pPr>
        <w:tabs>
          <w:tab w:val="left" w:pos="756"/>
        </w:tabs>
        <w:jc w:val="right"/>
        <w:rPr>
          <w:rFonts w:hint="eastAsia" w:ascii="仿宋" w:hAnsi="仿宋" w:eastAsia="仿宋" w:cs="仿宋"/>
          <w:sz w:val="32"/>
          <w:szCs w:val="32"/>
        </w:rPr>
      </w:pPr>
    </w:p>
    <w:p w14:paraId="3EF6613E">
      <w:pPr>
        <w:tabs>
          <w:tab w:val="left" w:pos="756"/>
        </w:tabs>
        <w:jc w:val="right"/>
        <w:rPr>
          <w:rFonts w:hint="eastAsia" w:ascii="仿宋" w:hAnsi="仿宋" w:eastAsia="仿宋" w:cs="仿宋"/>
          <w:sz w:val="32"/>
          <w:szCs w:val="32"/>
        </w:rPr>
      </w:pPr>
      <w:r>
        <w:rPr>
          <w:rFonts w:hint="eastAsia" w:ascii="仿宋" w:hAnsi="仿宋" w:eastAsia="仿宋" w:cs="仿宋"/>
          <w:sz w:val="32"/>
          <w:szCs w:val="32"/>
        </w:rPr>
        <w:t>府谷县国有企业综合服务中心</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yNzZkMzhjN2YyZjdmODZjMWI1YWExMGVjYjBlNDMifQ=="/>
  </w:docVars>
  <w:rsids>
    <w:rsidRoot w:val="6D293A61"/>
    <w:rsid w:val="0007568E"/>
    <w:rsid w:val="00085975"/>
    <w:rsid w:val="008E2BE2"/>
    <w:rsid w:val="027A3801"/>
    <w:rsid w:val="03EE5241"/>
    <w:rsid w:val="040C6A6B"/>
    <w:rsid w:val="06542C29"/>
    <w:rsid w:val="07E727F6"/>
    <w:rsid w:val="08850B9A"/>
    <w:rsid w:val="088E29EC"/>
    <w:rsid w:val="092E2FE0"/>
    <w:rsid w:val="09C87363"/>
    <w:rsid w:val="09E66C62"/>
    <w:rsid w:val="0A504C0E"/>
    <w:rsid w:val="0BC9705F"/>
    <w:rsid w:val="0BED2B11"/>
    <w:rsid w:val="0E557CF4"/>
    <w:rsid w:val="0E835B7C"/>
    <w:rsid w:val="0F517A28"/>
    <w:rsid w:val="0FC86491"/>
    <w:rsid w:val="11423ACC"/>
    <w:rsid w:val="11741A5B"/>
    <w:rsid w:val="118A5869"/>
    <w:rsid w:val="12483364"/>
    <w:rsid w:val="12571374"/>
    <w:rsid w:val="137F6FA7"/>
    <w:rsid w:val="160C2CF4"/>
    <w:rsid w:val="17412AE6"/>
    <w:rsid w:val="17650AD8"/>
    <w:rsid w:val="196D545F"/>
    <w:rsid w:val="19B0222B"/>
    <w:rsid w:val="19DD0836"/>
    <w:rsid w:val="1A7E1E10"/>
    <w:rsid w:val="1AFB1F03"/>
    <w:rsid w:val="1B9F56F1"/>
    <w:rsid w:val="1BA970FA"/>
    <w:rsid w:val="1C464730"/>
    <w:rsid w:val="1C4B2955"/>
    <w:rsid w:val="1E6F6665"/>
    <w:rsid w:val="1F521890"/>
    <w:rsid w:val="228A00E0"/>
    <w:rsid w:val="22C850E1"/>
    <w:rsid w:val="24A03B2B"/>
    <w:rsid w:val="2A6F54DA"/>
    <w:rsid w:val="2AAE3A41"/>
    <w:rsid w:val="2B964CE9"/>
    <w:rsid w:val="2C1874AC"/>
    <w:rsid w:val="2CC14F45"/>
    <w:rsid w:val="2E7F50F1"/>
    <w:rsid w:val="2F2061A2"/>
    <w:rsid w:val="2F8D2EFD"/>
    <w:rsid w:val="2FF804B5"/>
    <w:rsid w:val="314F708D"/>
    <w:rsid w:val="346D1CC9"/>
    <w:rsid w:val="349360C0"/>
    <w:rsid w:val="36D45F12"/>
    <w:rsid w:val="37616E73"/>
    <w:rsid w:val="37925F81"/>
    <w:rsid w:val="386B4830"/>
    <w:rsid w:val="38B33DDB"/>
    <w:rsid w:val="39225214"/>
    <w:rsid w:val="3BD47FCF"/>
    <w:rsid w:val="3BE021A0"/>
    <w:rsid w:val="3D40465E"/>
    <w:rsid w:val="3D485717"/>
    <w:rsid w:val="3D4E71D1"/>
    <w:rsid w:val="3DE82198"/>
    <w:rsid w:val="3ED71449"/>
    <w:rsid w:val="40716405"/>
    <w:rsid w:val="40C679FC"/>
    <w:rsid w:val="40D26F1A"/>
    <w:rsid w:val="41D57EC1"/>
    <w:rsid w:val="444F54F9"/>
    <w:rsid w:val="44BF09B5"/>
    <w:rsid w:val="458F08C3"/>
    <w:rsid w:val="473036CF"/>
    <w:rsid w:val="48C01E5B"/>
    <w:rsid w:val="4BCA6084"/>
    <w:rsid w:val="4C7D629D"/>
    <w:rsid w:val="4F5368C9"/>
    <w:rsid w:val="50A477B6"/>
    <w:rsid w:val="50D94791"/>
    <w:rsid w:val="51986148"/>
    <w:rsid w:val="556C06CB"/>
    <w:rsid w:val="55882F83"/>
    <w:rsid w:val="57C55E8A"/>
    <w:rsid w:val="588E50BA"/>
    <w:rsid w:val="5B380C38"/>
    <w:rsid w:val="5C6239B7"/>
    <w:rsid w:val="5D2F3F6C"/>
    <w:rsid w:val="5F127843"/>
    <w:rsid w:val="5F9D63EA"/>
    <w:rsid w:val="62FB4E56"/>
    <w:rsid w:val="64785C76"/>
    <w:rsid w:val="65BF536D"/>
    <w:rsid w:val="66A23715"/>
    <w:rsid w:val="688558EE"/>
    <w:rsid w:val="68CB7079"/>
    <w:rsid w:val="6A097840"/>
    <w:rsid w:val="6B012774"/>
    <w:rsid w:val="6CDA3D2E"/>
    <w:rsid w:val="6D293A61"/>
    <w:rsid w:val="6D2F2DF4"/>
    <w:rsid w:val="6D9972C5"/>
    <w:rsid w:val="6E0E0133"/>
    <w:rsid w:val="6F932811"/>
    <w:rsid w:val="700A3B7C"/>
    <w:rsid w:val="70FB3DDA"/>
    <w:rsid w:val="71E371E1"/>
    <w:rsid w:val="72D329A8"/>
    <w:rsid w:val="72F46C05"/>
    <w:rsid w:val="750F5553"/>
    <w:rsid w:val="7534168A"/>
    <w:rsid w:val="75E82A9E"/>
    <w:rsid w:val="767E632D"/>
    <w:rsid w:val="792A1D1B"/>
    <w:rsid w:val="7A1A3001"/>
    <w:rsid w:val="7A837FEE"/>
    <w:rsid w:val="7ABD7B40"/>
    <w:rsid w:val="7BAE05EA"/>
    <w:rsid w:val="7E4A15BF"/>
    <w:rsid w:val="7FB710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qFormat/>
    <w:uiPriority w:val="1"/>
    <w:pPr>
      <w:ind w:left="556"/>
      <w:outlineLvl w:val="2"/>
    </w:pPr>
    <w:rPr>
      <w:rFonts w:ascii="宋体" w:hAnsi="宋体" w:eastAsia="宋体" w:cs="宋体"/>
      <w:b/>
      <w:bCs/>
      <w:sz w:val="28"/>
      <w:szCs w:val="28"/>
      <w:lang w:val="zh-CN" w:eastAsia="zh-CN" w:bidi="zh-CN"/>
    </w:rPr>
  </w:style>
  <w:style w:type="paragraph" w:styleId="4">
    <w:name w:val="heading 4"/>
    <w:basedOn w:val="1"/>
    <w:next w:val="1"/>
    <w:unhideWhenUsed/>
    <w:qFormat/>
    <w:uiPriority w:val="0"/>
    <w:pPr>
      <w:keepNext/>
      <w:keepLines/>
      <w:spacing w:before="280" w:after="290"/>
      <w:jc w:val="left"/>
      <w:outlineLvl w:val="3"/>
    </w:pPr>
    <w:rPr>
      <w:b/>
      <w:bCs/>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rPr>
      <w:rFonts w:ascii="宋体" w:hAnsi="宋体" w:eastAsia="宋体" w:cs="宋体"/>
      <w:sz w:val="28"/>
      <w:szCs w:val="28"/>
      <w:lang w:val="zh-CN" w:eastAsia="zh-CN" w:bidi="zh-CN"/>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customStyle="1" w:styleId="9">
    <w:name w:val="正文缩进1"/>
    <w:basedOn w:val="1"/>
    <w:qFormat/>
    <w:uiPriority w:val="0"/>
    <w:pPr>
      <w:ind w:firstLine="420" w:firstLineChars="200"/>
    </w:pPr>
  </w:style>
  <w:style w:type="paragraph" w:customStyle="1" w:styleId="10">
    <w:name w:val="Body text|2"/>
    <w:basedOn w:val="1"/>
    <w:qFormat/>
    <w:uiPriority w:val="0"/>
    <w:pPr>
      <w:spacing w:after="260" w:line="629" w:lineRule="exact"/>
      <w:jc w:val="center"/>
    </w:pPr>
    <w:rPr>
      <w:rFonts w:ascii="宋体" w:hAnsi="宋体" w:eastAsia="宋体" w:cs="宋体"/>
      <w:sz w:val="34"/>
      <w:szCs w:val="34"/>
      <w:lang w:val="zh-TW" w:eastAsia="zh-TW" w:bidi="zh-TW"/>
    </w:rPr>
  </w:style>
  <w:style w:type="paragraph" w:customStyle="1" w:styleId="11">
    <w:name w:val="null3"/>
    <w:autoRedefine/>
    <w:hidden/>
    <w:qFormat/>
    <w:uiPriority w:val="0"/>
    <w:rPr>
      <w:rFonts w:hint="eastAsia" w:asciiTheme="minorHAnsi" w:hAnsiTheme="minorHAnsi" w:eastAsiaTheme="minorEastAsia" w:cstheme="minorBidi"/>
      <w:lang w:val="en-US" w:eastAsia="zh-Hans"/>
    </w:rPr>
  </w:style>
  <w:style w:type="paragraph" w:customStyle="1" w:styleId="12">
    <w:name w:val="列出段落1"/>
    <w:basedOn w:val="1"/>
    <w:qFormat/>
    <w:uiPriority w:val="99"/>
    <w:pPr>
      <w:ind w:firstLine="420" w:firstLineChars="200"/>
    </w:pPr>
    <w:rPr>
      <w:rFonts w:ascii="Calibri" w:hAnsi="Calibr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3422</Words>
  <Characters>3530</Characters>
  <Lines>11</Lines>
  <Paragraphs>3</Paragraphs>
  <TotalTime>1</TotalTime>
  <ScaleCrop>false</ScaleCrop>
  <LinksUpToDate>false</LinksUpToDate>
  <CharactersWithSpaces>3635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2021-07-24T01:06:00Z</dcterms:created>
  <dc:creator>温柔一刀</dc:creator>
  <cp:lastModifiedBy>故里</cp:lastModifiedBy>
  <cp:lastPrinted>2023-08-04T09:44:00Z</cp:lastPrinted>
  <dcterms:modified xsi:type="dcterms:W3CDTF">2025-12-05T07:15:49Z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E379F1A5AF8D4E79A5EB9D07E899AD3E_13</vt:lpwstr>
  </property>
  <property fmtid="{D5CDD505-2E9C-101B-9397-08002B2CF9AE}" pid="4" name="KSOTemplateDocerSaveRecord">
    <vt:lpwstr>eyJoZGlkIjoiNTlkYjM2YWYzMTBhZGU1MjJlZTMyZDAwYzJlY2QyMDciLCJ1c2VySWQiOiI3Mjk4NDUwMDkifQ==</vt:lpwstr>
  </property>
</Properties>
</file>