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1C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 w14:paraId="06FDCDE6">
      <w:pPr>
        <w:rPr>
          <w:rFonts w:hint="eastAsia"/>
          <w:lang w:val="en-US" w:eastAsia="zh-CN"/>
        </w:rPr>
      </w:pPr>
    </w:p>
    <w:tbl>
      <w:tblPr>
        <w:tblStyle w:val="2"/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695"/>
        <w:gridCol w:w="2861"/>
        <w:gridCol w:w="662"/>
        <w:gridCol w:w="1181"/>
        <w:gridCol w:w="1606"/>
      </w:tblGrid>
      <w:tr w14:paraId="56A91E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424D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0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9FA6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70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CD65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3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F6F9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7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27B4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86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FE12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</w:tr>
      <w:tr w14:paraId="33E2A5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DAC7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0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B84A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污水治理及其再生利用服务</w:t>
            </w:r>
          </w:p>
        </w:tc>
        <w:tc>
          <w:tcPr>
            <w:tcW w:w="170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6B5F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榆林市市政工程建设中心关于榆林市市污水处理厂2025年污泥处置服务</w:t>
            </w:r>
          </w:p>
        </w:tc>
        <w:tc>
          <w:tcPr>
            <w:tcW w:w="3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952B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7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2B89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86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E4FDE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10,476,960.00</w:t>
            </w:r>
          </w:p>
        </w:tc>
      </w:tr>
    </w:tbl>
    <w:p w14:paraId="182365B9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256E0"/>
    <w:rsid w:val="5072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2025-12-08T08:38:00Z</dcterms:created>
  <dc:creator>芳草</dc:creator>
  <cp:lastModifiedBy>芳草</cp:lastModifiedBy>
  <dcterms:modified xsi:type="dcterms:W3CDTF">2025-12-08T08:39:22Z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8429EFA9D29843AFB2C9603028C040DA_11</vt:lpwstr>
  </property>
  <property fmtid="{D5CDD505-2E9C-101B-9397-08002B2CF9AE}" pid="4" name="KSOTemplateDocerSaveRecord">
    <vt:lpwstr>eyJoZGlkIjoiN2U3NGRmNDk2NWU0NzI4ODZlZGM2YTg3MWFjZTU4YzkiLCJ1c2VySWQiOiI0NTY5ODYwNDgifQ==</vt:lpwstr>
  </property>
</Properties>
</file>