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66EA8E">
      <w:pPr>
        <w:pStyle w:val="14"/>
        <w:outlineLvl w:val="2"/>
      </w:pPr>
      <w:r>
        <w:rPr>
          <w:rFonts w:ascii="仿宋_GB2312" w:hAnsi="仿宋_GB2312" w:eastAsia="仿宋_GB2312" w:cs="仿宋_GB2312"/>
          <w:b/>
          <w:sz w:val="28"/>
        </w:rPr>
        <w:t>3.2.2服务要求</w:t>
      </w:r>
    </w:p>
    <w:p w14:paraId="7BAC6B4D">
      <w:pPr>
        <w:pStyle w:val="14"/>
      </w:pPr>
      <w:r>
        <w:rPr>
          <w:rFonts w:ascii="仿宋_GB2312" w:hAnsi="仿宋_GB2312" w:eastAsia="仿宋_GB2312" w:cs="仿宋_GB2312"/>
        </w:rPr>
        <w:t>采购包1：</w:t>
      </w:r>
    </w:p>
    <w:p w14:paraId="248ADEAC">
      <w:pPr>
        <w:pStyle w:val="14"/>
      </w:pPr>
      <w:r>
        <w:rPr>
          <w:rFonts w:ascii="仿宋_GB2312" w:hAnsi="仿宋_GB2312" w:eastAsia="仿宋_GB2312" w:cs="仿宋_GB2312"/>
        </w:rPr>
        <w:t>标的名称：</w:t>
      </w:r>
      <w:r>
        <w:rPr>
          <w:rFonts w:hint="eastAsia" w:ascii="仿宋_GB2312" w:hAnsi="仿宋_GB2312" w:eastAsia="仿宋_GB2312" w:cs="仿宋_GB2312"/>
        </w:rPr>
        <w:t>陕西省卫生健康信息中心陕西省2025年免疫规划信息系统运维项目</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41"/>
        <w:gridCol w:w="717"/>
        <w:gridCol w:w="6949"/>
      </w:tblGrid>
      <w:tr w14:paraId="789370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1" w:type="dxa"/>
          </w:tcPr>
          <w:p w14:paraId="2B7FFADD">
            <w:pPr>
              <w:pStyle w:val="14"/>
            </w:pPr>
            <w:r>
              <w:rPr>
                <w:rFonts w:ascii="仿宋_GB2312" w:hAnsi="仿宋_GB2312" w:eastAsia="仿宋_GB2312" w:cs="仿宋_GB2312"/>
              </w:rPr>
              <w:t>序号</w:t>
            </w:r>
          </w:p>
        </w:tc>
        <w:tc>
          <w:tcPr>
            <w:tcW w:w="717" w:type="dxa"/>
          </w:tcPr>
          <w:p w14:paraId="2FEB2D54">
            <w:pPr>
              <w:pStyle w:val="14"/>
            </w:pPr>
            <w:r>
              <w:rPr>
                <w:rFonts w:ascii="仿宋_GB2312" w:hAnsi="仿宋_GB2312" w:eastAsia="仿宋_GB2312" w:cs="仿宋_GB2312"/>
              </w:rPr>
              <w:t>参数性质</w:t>
            </w:r>
          </w:p>
        </w:tc>
        <w:tc>
          <w:tcPr>
            <w:tcW w:w="6949" w:type="dxa"/>
          </w:tcPr>
          <w:p w14:paraId="46D52195">
            <w:pPr>
              <w:pStyle w:val="14"/>
            </w:pPr>
            <w:r>
              <w:rPr>
                <w:rFonts w:ascii="仿宋_GB2312" w:hAnsi="仿宋_GB2312" w:eastAsia="仿宋_GB2312" w:cs="仿宋_GB2312"/>
              </w:rPr>
              <w:t xml:space="preserve"> 技术参数与性能指标</w:t>
            </w:r>
          </w:p>
        </w:tc>
      </w:tr>
      <w:tr w14:paraId="2A199D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1" w:type="dxa"/>
          </w:tcPr>
          <w:p w14:paraId="75DD81B6">
            <w:pPr>
              <w:pStyle w:val="14"/>
              <w:rPr>
                <w:rFonts w:hint="eastAsia" w:eastAsiaTheme="minorEastAsia"/>
                <w:lang w:val="en-US" w:eastAsia="zh-CN"/>
              </w:rPr>
            </w:pPr>
            <w:r>
              <w:rPr>
                <w:rFonts w:hint="eastAsia"/>
                <w:lang w:val="en-US" w:eastAsia="zh-CN"/>
              </w:rPr>
              <w:t>1</w:t>
            </w:r>
          </w:p>
        </w:tc>
        <w:tc>
          <w:tcPr>
            <w:tcW w:w="717" w:type="dxa"/>
          </w:tcPr>
          <w:p w14:paraId="528CFE8E"/>
        </w:tc>
        <w:tc>
          <w:tcPr>
            <w:tcW w:w="6949" w:type="dxa"/>
          </w:tcPr>
          <w:p w14:paraId="4315757D">
            <w:pPr>
              <w:pStyle w:val="14"/>
              <w:jc w:val="both"/>
            </w:pPr>
            <w:r>
              <w:rPr>
                <w:rFonts w:ascii="宋体" w:hAnsi="宋体" w:eastAsia="宋体" w:cs="宋体"/>
                <w:sz w:val="20"/>
              </w:rPr>
              <w:t>一、技术参数</w:t>
            </w:r>
          </w:p>
          <w:tbl>
            <w:tblPr>
              <w:tblStyle w:val="10"/>
              <w:tblpPr w:leftFromText="180" w:rightFromText="180" w:vertAnchor="text" w:horzAnchor="page" w:tblpX="179" w:tblpY="629"/>
              <w:tblOverlap w:val="never"/>
              <w:tblW w:w="6717" w:type="dxa"/>
              <w:tblInd w:w="0" w:type="dxa"/>
              <w:tblLayout w:type="fixed"/>
              <w:tblCellMar>
                <w:top w:w="0" w:type="dxa"/>
                <w:left w:w="0" w:type="dxa"/>
                <w:bottom w:w="0" w:type="dxa"/>
                <w:right w:w="0" w:type="dxa"/>
              </w:tblCellMar>
            </w:tblPr>
            <w:tblGrid>
              <w:gridCol w:w="350"/>
              <w:gridCol w:w="550"/>
              <w:gridCol w:w="767"/>
              <w:gridCol w:w="4426"/>
              <w:gridCol w:w="324"/>
              <w:gridCol w:w="300"/>
            </w:tblGrid>
            <w:tr w14:paraId="77B52259">
              <w:tblPrEx>
                <w:tblCellMar>
                  <w:top w:w="0" w:type="dxa"/>
                  <w:left w:w="0" w:type="dxa"/>
                  <w:bottom w:w="0" w:type="dxa"/>
                  <w:right w:w="0" w:type="dxa"/>
                </w:tblCellMar>
              </w:tblPrEx>
              <w:trPr>
                <w:trHeight w:val="758"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30" w:type="dxa"/>
                    <w:left w:w="45" w:type="dxa"/>
                    <w:bottom w:w="30" w:type="dxa"/>
                    <w:right w:w="45" w:type="dxa"/>
                  </w:tcMar>
                  <w:vAlign w:val="center"/>
                </w:tcPr>
                <w:p w14:paraId="43904E32">
                  <w:pPr>
                    <w:pStyle w:val="14"/>
                    <w:keepNext w:val="0"/>
                    <w:keepLines w:val="0"/>
                    <w:widowControl/>
                    <w:suppressLineNumbers w:val="0"/>
                    <w:spacing w:before="0" w:beforeAutospacing="0" w:after="0" w:afterAutospacing="0"/>
                    <w:ind w:left="0" w:right="0"/>
                    <w:jc w:val="left"/>
                    <w:rPr>
                      <w:rFonts w:hint="default" w:ascii="宋体" w:hAnsi="宋体" w:eastAsia="宋体" w:cs="宋体"/>
                      <w:color w:val="000000"/>
                      <w:sz w:val="20"/>
                      <w:szCs w:val="20"/>
                    </w:rPr>
                  </w:pPr>
                  <w:r>
                    <w:rPr>
                      <w:rFonts w:hint="eastAsia" w:ascii="宋体" w:hAnsi="宋体" w:eastAsia="宋体" w:cs="宋体"/>
                      <w:color w:val="000000"/>
                      <w:sz w:val="20"/>
                      <w:szCs w:val="20"/>
                    </w:rPr>
                    <w:t>序号</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30" w:type="dxa"/>
                    <w:left w:w="45" w:type="dxa"/>
                    <w:bottom w:w="30" w:type="dxa"/>
                    <w:right w:w="45" w:type="dxa"/>
                  </w:tcMar>
                  <w:vAlign w:val="center"/>
                </w:tcPr>
                <w:p w14:paraId="2702E287">
                  <w:pPr>
                    <w:pStyle w:val="14"/>
                    <w:keepNext w:val="0"/>
                    <w:keepLines w:val="0"/>
                    <w:widowControl/>
                    <w:suppressLineNumbers w:val="0"/>
                    <w:spacing w:before="0" w:beforeAutospacing="0" w:after="0" w:afterAutospacing="0"/>
                    <w:ind w:left="0" w:right="0"/>
                    <w:jc w:val="left"/>
                    <w:rPr>
                      <w:rFonts w:hint="default" w:ascii="宋体" w:hAnsi="宋体" w:eastAsia="宋体" w:cs="宋体"/>
                      <w:color w:val="000000"/>
                      <w:sz w:val="20"/>
                      <w:szCs w:val="20"/>
                    </w:rPr>
                  </w:pPr>
                  <w:r>
                    <w:rPr>
                      <w:rFonts w:hint="eastAsia" w:ascii="宋体" w:hAnsi="宋体" w:eastAsia="宋体" w:cs="宋体"/>
                      <w:color w:val="000000"/>
                      <w:sz w:val="20"/>
                      <w:szCs w:val="20"/>
                    </w:rPr>
                    <w:t>系统名称</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tcMar>
                    <w:top w:w="30" w:type="dxa"/>
                    <w:left w:w="45" w:type="dxa"/>
                    <w:bottom w:w="30" w:type="dxa"/>
                    <w:right w:w="45" w:type="dxa"/>
                  </w:tcMar>
                  <w:vAlign w:val="center"/>
                </w:tcPr>
                <w:p w14:paraId="6EC9ECDC">
                  <w:pPr>
                    <w:pStyle w:val="14"/>
                    <w:keepNext w:val="0"/>
                    <w:keepLines w:val="0"/>
                    <w:widowControl/>
                    <w:suppressLineNumbers w:val="0"/>
                    <w:spacing w:before="0" w:beforeAutospacing="0" w:after="0" w:afterAutospacing="0"/>
                    <w:ind w:left="0" w:right="0"/>
                    <w:jc w:val="left"/>
                    <w:rPr>
                      <w:rFonts w:hint="default" w:ascii="宋体" w:hAnsi="宋体" w:eastAsia="宋体" w:cs="宋体"/>
                      <w:color w:val="000000"/>
                      <w:sz w:val="20"/>
                      <w:szCs w:val="20"/>
                    </w:rPr>
                  </w:pPr>
                  <w:r>
                    <w:rPr>
                      <w:rFonts w:hint="eastAsia" w:ascii="宋体" w:hAnsi="宋体" w:eastAsia="宋体" w:cs="宋体"/>
                      <w:color w:val="000000"/>
                      <w:sz w:val="20"/>
                      <w:szCs w:val="20"/>
                    </w:rPr>
                    <w:t>系统功能</w:t>
                  </w:r>
                </w:p>
              </w:tc>
              <w:tc>
                <w:tcPr>
                  <w:tcW w:w="3294" w:type="pct"/>
                  <w:tcBorders>
                    <w:top w:val="single" w:color="000000" w:sz="4" w:space="0"/>
                    <w:left w:val="single" w:color="000000" w:sz="4" w:space="0"/>
                    <w:bottom w:val="single" w:color="000000" w:sz="4" w:space="0"/>
                    <w:right w:val="single" w:color="000000" w:sz="4" w:space="0"/>
                  </w:tcBorders>
                  <w:shd w:val="clear" w:color="auto" w:fill="auto"/>
                  <w:noWrap/>
                  <w:tcMar>
                    <w:top w:w="30" w:type="dxa"/>
                    <w:left w:w="45" w:type="dxa"/>
                    <w:bottom w:w="30" w:type="dxa"/>
                    <w:right w:w="45" w:type="dxa"/>
                  </w:tcMar>
                  <w:vAlign w:val="center"/>
                </w:tcPr>
                <w:p w14:paraId="42D1EB33">
                  <w:pPr>
                    <w:pStyle w:val="14"/>
                    <w:keepNext w:val="0"/>
                    <w:keepLines w:val="0"/>
                    <w:widowControl/>
                    <w:suppressLineNumbers w:val="0"/>
                    <w:spacing w:before="0" w:beforeAutospacing="0" w:after="0" w:afterAutospacing="0"/>
                    <w:ind w:left="0" w:right="0"/>
                    <w:jc w:val="left"/>
                    <w:rPr>
                      <w:rFonts w:hint="default" w:ascii="宋体" w:hAnsi="宋体" w:eastAsia="宋体" w:cs="宋体"/>
                      <w:color w:val="000000"/>
                      <w:sz w:val="20"/>
                      <w:szCs w:val="20"/>
                    </w:rPr>
                  </w:pPr>
                  <w:r>
                    <w:rPr>
                      <w:rFonts w:hint="eastAsia" w:ascii="宋体" w:hAnsi="宋体" w:eastAsia="宋体" w:cs="宋体"/>
                      <w:color w:val="000000"/>
                      <w:sz w:val="20"/>
                      <w:szCs w:val="20"/>
                    </w:rPr>
                    <w:t>功能参数</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tcMar>
                    <w:top w:w="30" w:type="dxa"/>
                    <w:left w:w="45" w:type="dxa"/>
                    <w:bottom w:w="30" w:type="dxa"/>
                    <w:right w:w="45" w:type="dxa"/>
                  </w:tcMar>
                  <w:vAlign w:val="center"/>
                </w:tcPr>
                <w:p w14:paraId="699CE924">
                  <w:pPr>
                    <w:pStyle w:val="14"/>
                    <w:keepNext w:val="0"/>
                    <w:keepLines w:val="0"/>
                    <w:widowControl/>
                    <w:suppressLineNumbers w:val="0"/>
                    <w:spacing w:before="0" w:beforeAutospacing="0" w:after="0" w:afterAutospacing="0"/>
                    <w:ind w:left="0" w:right="0"/>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数量</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tcMar>
                    <w:top w:w="30" w:type="dxa"/>
                    <w:left w:w="45" w:type="dxa"/>
                    <w:bottom w:w="30" w:type="dxa"/>
                    <w:right w:w="45" w:type="dxa"/>
                  </w:tcMar>
                  <w:vAlign w:val="center"/>
                </w:tcPr>
                <w:p w14:paraId="207004EF">
                  <w:pPr>
                    <w:pStyle w:val="14"/>
                    <w:keepNext w:val="0"/>
                    <w:keepLines w:val="0"/>
                    <w:widowControl/>
                    <w:suppressLineNumbers w:val="0"/>
                    <w:spacing w:before="0" w:beforeAutospacing="0" w:after="0" w:afterAutospacing="0"/>
                    <w:ind w:left="0" w:right="0"/>
                    <w:jc w:val="lef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单位</w:t>
                  </w:r>
                </w:p>
              </w:tc>
            </w:tr>
            <w:tr w14:paraId="6021115F">
              <w:tblPrEx>
                <w:tblCellMar>
                  <w:top w:w="0" w:type="dxa"/>
                  <w:left w:w="0" w:type="dxa"/>
                  <w:bottom w:w="0" w:type="dxa"/>
                  <w:right w:w="0" w:type="dxa"/>
                </w:tblCellMar>
              </w:tblPrEx>
              <w:trPr>
                <w:trHeight w:val="648"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30" w:type="dxa"/>
                    <w:left w:w="45" w:type="dxa"/>
                    <w:bottom w:w="30" w:type="dxa"/>
                    <w:right w:w="45" w:type="dxa"/>
                  </w:tcMar>
                  <w:vAlign w:val="top"/>
                </w:tcPr>
                <w:p w14:paraId="621B51CD">
                  <w:pPr>
                    <w:pStyle w:val="14"/>
                    <w:keepNext w:val="0"/>
                    <w:keepLines w:val="0"/>
                    <w:widowControl/>
                    <w:suppressLineNumbers w:val="0"/>
                    <w:spacing w:before="0" w:beforeAutospacing="0" w:after="0" w:afterAutospacing="0"/>
                    <w:ind w:left="0" w:right="0"/>
                    <w:rPr>
                      <w:rFonts w:hint="eastAsia" w:ascii="宋体" w:hAnsi="宋体" w:eastAsia="宋体" w:cs="宋体"/>
                      <w:color w:val="000000"/>
                      <w:sz w:val="20"/>
                      <w:szCs w:val="20"/>
                    </w:rPr>
                  </w:pPr>
                  <w:r>
                    <w:rPr>
                      <w:rFonts w:ascii="宋体" w:hAnsi="宋体" w:eastAsia="宋体" w:cs="宋体"/>
                      <w:color w:val="000000"/>
                      <w:sz w:val="20"/>
                      <w:szCs w:val="20"/>
                    </w:rPr>
                    <w:t>1</w:t>
                  </w:r>
                </w:p>
              </w:tc>
              <w:tc>
                <w:tcPr>
                  <w:tcW w:w="40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30" w:type="dxa"/>
                    <w:left w:w="45" w:type="dxa"/>
                    <w:bottom w:w="30" w:type="dxa"/>
                    <w:right w:w="45" w:type="dxa"/>
                  </w:tcMar>
                  <w:vAlign w:val="top"/>
                </w:tcPr>
                <w:p w14:paraId="5C2FB2EF">
                  <w:pPr>
                    <w:pStyle w:val="14"/>
                    <w:keepNext w:val="0"/>
                    <w:keepLines w:val="0"/>
                    <w:widowControl/>
                    <w:suppressLineNumbers w:val="0"/>
                    <w:spacing w:before="0" w:beforeAutospacing="0" w:after="0" w:afterAutospacing="0"/>
                    <w:ind w:left="0" w:right="0"/>
                    <w:jc w:val="center"/>
                    <w:rPr>
                      <w:rFonts w:hint="eastAsia" w:ascii="宋体" w:hAnsi="宋体" w:eastAsia="宋体" w:cs="宋体"/>
                      <w:color w:val="000000"/>
                      <w:sz w:val="20"/>
                      <w:szCs w:val="20"/>
                    </w:rPr>
                  </w:pPr>
                  <w:r>
                    <w:rPr>
                      <w:rFonts w:ascii="宋体" w:hAnsi="宋体" w:eastAsia="宋体" w:cs="宋体"/>
                      <w:color w:val="000000"/>
                      <w:sz w:val="20"/>
                      <w:szCs w:val="20"/>
                    </w:rPr>
                    <w:t>系统运维</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tcMar>
                    <w:top w:w="30" w:type="dxa"/>
                    <w:left w:w="45" w:type="dxa"/>
                    <w:bottom w:w="30" w:type="dxa"/>
                    <w:right w:w="45" w:type="dxa"/>
                  </w:tcMar>
                  <w:vAlign w:val="top"/>
                </w:tcPr>
                <w:p w14:paraId="5977CA15">
                  <w:pPr>
                    <w:pStyle w:val="14"/>
                    <w:keepNext w:val="0"/>
                    <w:keepLines w:val="0"/>
                    <w:widowControl/>
                    <w:suppressLineNumbers w:val="0"/>
                    <w:spacing w:before="0" w:beforeAutospacing="0" w:after="0" w:afterAutospacing="0"/>
                    <w:ind w:left="0" w:right="0"/>
                    <w:rPr>
                      <w:rFonts w:hint="eastAsia" w:ascii="宋体" w:hAnsi="宋体" w:eastAsia="宋体" w:cs="宋体"/>
                      <w:color w:val="000000"/>
                      <w:sz w:val="20"/>
                      <w:szCs w:val="20"/>
                    </w:rPr>
                  </w:pPr>
                  <w:r>
                    <w:rPr>
                      <w:rFonts w:ascii="宋体" w:hAnsi="宋体" w:eastAsia="宋体" w:cs="宋体"/>
                      <w:color w:val="000000"/>
                      <w:sz w:val="20"/>
                      <w:szCs w:val="20"/>
                    </w:rPr>
                    <w:t>业务系统运维</w:t>
                  </w:r>
                </w:p>
              </w:tc>
              <w:tc>
                <w:tcPr>
                  <w:tcW w:w="3294" w:type="pct"/>
                  <w:tcBorders>
                    <w:top w:val="single" w:color="000000" w:sz="4" w:space="0"/>
                    <w:left w:val="single" w:color="000000" w:sz="4" w:space="0"/>
                    <w:bottom w:val="single" w:color="000000" w:sz="4" w:space="0"/>
                    <w:right w:val="single" w:color="000000" w:sz="4" w:space="0"/>
                  </w:tcBorders>
                  <w:shd w:val="clear" w:color="auto" w:fill="auto"/>
                  <w:noWrap/>
                  <w:tcMar>
                    <w:top w:w="30" w:type="dxa"/>
                    <w:left w:w="45" w:type="dxa"/>
                    <w:bottom w:w="30" w:type="dxa"/>
                    <w:right w:w="45" w:type="dxa"/>
                  </w:tcMar>
                  <w:vAlign w:val="top"/>
                </w:tcPr>
                <w:p w14:paraId="0559FF31">
                  <w:pPr>
                    <w:pStyle w:val="14"/>
                    <w:keepNext w:val="0"/>
                    <w:keepLines w:val="0"/>
                    <w:widowControl/>
                    <w:suppressLineNumbers w:val="0"/>
                    <w:spacing w:before="0" w:beforeAutospacing="0" w:after="0" w:afterAutospacing="0"/>
                    <w:ind w:left="0" w:right="0"/>
                    <w:rPr>
                      <w:rFonts w:hint="eastAsia" w:ascii="宋体" w:hAnsi="宋体" w:eastAsia="宋体" w:cs="宋体"/>
                      <w:color w:val="000000"/>
                      <w:sz w:val="20"/>
                      <w:szCs w:val="20"/>
                    </w:rPr>
                  </w:pPr>
                  <w:r>
                    <w:rPr>
                      <w:rFonts w:ascii="宋体" w:hAnsi="宋体" w:eastAsia="宋体" w:cs="宋体"/>
                      <w:color w:val="000000"/>
                      <w:sz w:val="20"/>
                      <w:szCs w:val="20"/>
                    </w:rPr>
                    <w:t>包括版本迭代、稳定性监测和安全维护。更新后需持续监测性能，及时修复漏洞；定期进行安全漏洞扫描，排除隐患，并快速响应故障，确保系统可用性；在系统压力增大时进行节点动态扩容，保障用户体验，还配合三级等保要求进行安全整改和补丁升级，并每月汇总运维情况，形成月报。</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tcMar>
                    <w:top w:w="30" w:type="dxa"/>
                    <w:left w:w="45" w:type="dxa"/>
                    <w:bottom w:w="30" w:type="dxa"/>
                    <w:right w:w="45" w:type="dxa"/>
                  </w:tcMar>
                  <w:vAlign w:val="top"/>
                </w:tcPr>
                <w:p w14:paraId="4FF3CDC6">
                  <w:pPr>
                    <w:pStyle w:val="14"/>
                    <w:keepNext w:val="0"/>
                    <w:keepLines w:val="0"/>
                    <w:widowControl/>
                    <w:suppressLineNumbers w:val="0"/>
                    <w:spacing w:before="0" w:beforeAutospacing="0" w:after="0" w:afterAutospacing="0"/>
                    <w:ind w:left="0" w:right="0"/>
                    <w:jc w:val="left"/>
                    <w:rPr>
                      <w:rFonts w:hint="eastAsia" w:ascii="宋体" w:hAnsi="宋体" w:eastAsia="宋体" w:cs="宋体"/>
                      <w:color w:val="000000"/>
                      <w:sz w:val="20"/>
                      <w:szCs w:val="20"/>
                      <w:lang w:val="en-US" w:eastAsia="zh-CN"/>
                    </w:rPr>
                  </w:pPr>
                  <w:r>
                    <w:rPr>
                      <w:rFonts w:ascii="宋体" w:hAnsi="宋体" w:eastAsia="宋体" w:cs="宋体"/>
                      <w:sz w:val="20"/>
                      <w:szCs w:val="20"/>
                    </w:rPr>
                    <w:t>1</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tcMar>
                    <w:top w:w="30" w:type="dxa"/>
                    <w:left w:w="45" w:type="dxa"/>
                    <w:bottom w:w="30" w:type="dxa"/>
                    <w:right w:w="45" w:type="dxa"/>
                  </w:tcMar>
                  <w:vAlign w:val="top"/>
                </w:tcPr>
                <w:p w14:paraId="68D0452F">
                  <w:pPr>
                    <w:pStyle w:val="14"/>
                    <w:keepNext w:val="0"/>
                    <w:keepLines w:val="0"/>
                    <w:widowControl/>
                    <w:suppressLineNumbers w:val="0"/>
                    <w:spacing w:before="0" w:beforeAutospacing="0" w:after="0" w:afterAutospacing="0"/>
                    <w:ind w:left="0" w:right="0"/>
                    <w:jc w:val="left"/>
                    <w:rPr>
                      <w:rFonts w:hint="eastAsia" w:ascii="宋体" w:hAnsi="宋体" w:eastAsia="宋体" w:cs="宋体"/>
                      <w:color w:val="000000"/>
                      <w:sz w:val="20"/>
                      <w:szCs w:val="20"/>
                      <w:lang w:val="en-US" w:eastAsia="zh-CN"/>
                    </w:rPr>
                  </w:pPr>
                  <w:r>
                    <w:rPr>
                      <w:rFonts w:ascii="宋体" w:hAnsi="宋体" w:eastAsia="宋体" w:cs="宋体"/>
                      <w:sz w:val="20"/>
                      <w:szCs w:val="20"/>
                    </w:rPr>
                    <w:t>项</w:t>
                  </w:r>
                </w:p>
              </w:tc>
            </w:tr>
            <w:tr w14:paraId="23FD89F8">
              <w:tblPrEx>
                <w:tblCellMar>
                  <w:top w:w="0" w:type="dxa"/>
                  <w:left w:w="0" w:type="dxa"/>
                  <w:bottom w:w="0" w:type="dxa"/>
                  <w:right w:w="0" w:type="dxa"/>
                </w:tblCellMar>
              </w:tblPrEx>
              <w:trPr>
                <w:trHeight w:val="1588"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30" w:type="dxa"/>
                    <w:left w:w="45" w:type="dxa"/>
                    <w:bottom w:w="30" w:type="dxa"/>
                    <w:right w:w="45" w:type="dxa"/>
                  </w:tcMar>
                  <w:vAlign w:val="top"/>
                </w:tcPr>
                <w:p w14:paraId="1A23E9D4">
                  <w:pPr>
                    <w:pStyle w:val="14"/>
                    <w:keepNext w:val="0"/>
                    <w:keepLines w:val="0"/>
                    <w:widowControl/>
                    <w:suppressLineNumbers w:val="0"/>
                    <w:spacing w:before="0" w:beforeAutospacing="0" w:after="0" w:afterAutospacing="0"/>
                    <w:ind w:left="0" w:right="0"/>
                    <w:rPr>
                      <w:rFonts w:hint="eastAsia" w:ascii="宋体" w:hAnsi="宋体" w:eastAsia="宋体" w:cs="宋体"/>
                      <w:color w:val="000000"/>
                      <w:sz w:val="20"/>
                      <w:szCs w:val="20"/>
                    </w:rPr>
                  </w:pPr>
                  <w:r>
                    <w:rPr>
                      <w:rFonts w:ascii="宋体" w:hAnsi="宋体" w:eastAsia="宋体" w:cs="宋体"/>
                      <w:color w:val="000000"/>
                      <w:sz w:val="20"/>
                      <w:szCs w:val="20"/>
                    </w:rPr>
                    <w:t>2</w:t>
                  </w: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30" w:type="dxa"/>
                    <w:left w:w="45" w:type="dxa"/>
                    <w:bottom w:w="30" w:type="dxa"/>
                    <w:right w:w="45" w:type="dxa"/>
                  </w:tcMar>
                  <w:vAlign w:val="top"/>
                </w:tcPr>
                <w:p w14:paraId="6BAAC6AF">
                  <w:pPr>
                    <w:pStyle w:val="14"/>
                    <w:keepNext w:val="0"/>
                    <w:keepLines w:val="0"/>
                    <w:widowControl/>
                    <w:suppressLineNumbers w:val="0"/>
                    <w:spacing w:before="0" w:beforeAutospacing="0" w:after="0" w:afterAutospacing="0"/>
                    <w:ind w:left="0" w:right="0"/>
                    <w:jc w:val="center"/>
                    <w:rPr>
                      <w:rFonts w:hint="eastAsia" w:ascii="宋体" w:hAnsi="宋体" w:eastAsia="宋体" w:cs="宋体"/>
                      <w:color w:val="000000"/>
                      <w:sz w:val="20"/>
                      <w:szCs w:val="20"/>
                    </w:rPr>
                  </w:pP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tcMar>
                    <w:top w:w="30" w:type="dxa"/>
                    <w:left w:w="45" w:type="dxa"/>
                    <w:bottom w:w="30" w:type="dxa"/>
                    <w:right w:w="45" w:type="dxa"/>
                  </w:tcMar>
                  <w:vAlign w:val="top"/>
                </w:tcPr>
                <w:p w14:paraId="7BE778AC">
                  <w:pPr>
                    <w:pStyle w:val="14"/>
                    <w:keepNext w:val="0"/>
                    <w:keepLines w:val="0"/>
                    <w:widowControl/>
                    <w:suppressLineNumbers w:val="0"/>
                    <w:spacing w:before="0" w:beforeAutospacing="0" w:after="0" w:afterAutospacing="0"/>
                    <w:ind w:left="0" w:right="0"/>
                    <w:rPr>
                      <w:rFonts w:hint="eastAsia" w:ascii="宋体" w:hAnsi="宋体" w:eastAsia="宋体" w:cs="宋体"/>
                      <w:color w:val="000000"/>
                      <w:sz w:val="20"/>
                      <w:szCs w:val="20"/>
                    </w:rPr>
                  </w:pPr>
                  <w:r>
                    <w:rPr>
                      <w:rFonts w:ascii="仿宋_GB2312" w:hAnsi="仿宋_GB2312" w:eastAsia="仿宋_GB2312" w:cs="仿宋_GB2312"/>
                    </w:rPr>
                    <w:t>▲</w:t>
                  </w:r>
                  <w:r>
                    <w:rPr>
                      <w:rFonts w:ascii="宋体" w:hAnsi="宋体" w:eastAsia="宋体" w:cs="宋体"/>
                      <w:color w:val="000000"/>
                      <w:sz w:val="20"/>
                      <w:szCs w:val="20"/>
                    </w:rPr>
                    <w:t>服务器运维</w:t>
                  </w:r>
                </w:p>
              </w:tc>
              <w:tc>
                <w:tcPr>
                  <w:tcW w:w="3294" w:type="pct"/>
                  <w:tcBorders>
                    <w:top w:val="single" w:color="000000" w:sz="4" w:space="0"/>
                    <w:left w:val="single" w:color="000000" w:sz="4" w:space="0"/>
                    <w:bottom w:val="single" w:color="000000" w:sz="4" w:space="0"/>
                    <w:right w:val="single" w:color="000000" w:sz="4" w:space="0"/>
                  </w:tcBorders>
                  <w:shd w:val="clear" w:color="auto" w:fill="auto"/>
                  <w:noWrap/>
                  <w:tcMar>
                    <w:top w:w="30" w:type="dxa"/>
                    <w:left w:w="45" w:type="dxa"/>
                    <w:bottom w:w="30" w:type="dxa"/>
                    <w:right w:w="45" w:type="dxa"/>
                  </w:tcMar>
                  <w:vAlign w:val="top"/>
                </w:tcPr>
                <w:p w14:paraId="0E5B086C">
                  <w:pPr>
                    <w:pStyle w:val="14"/>
                    <w:keepNext w:val="0"/>
                    <w:keepLines w:val="0"/>
                    <w:widowControl/>
                    <w:suppressLineNumbers w:val="0"/>
                    <w:spacing w:before="0" w:beforeAutospacing="0" w:after="0" w:afterAutospacing="0"/>
                    <w:ind w:left="0" w:right="0"/>
                    <w:rPr>
                      <w:rFonts w:hint="eastAsia" w:ascii="宋体" w:hAnsi="宋体" w:eastAsia="宋体" w:cs="宋体"/>
                      <w:color w:val="000000"/>
                      <w:sz w:val="20"/>
                      <w:szCs w:val="20"/>
                    </w:rPr>
                  </w:pPr>
                  <w:r>
                    <w:rPr>
                      <w:rFonts w:ascii="宋体" w:hAnsi="宋体" w:eastAsia="宋体" w:cs="宋体"/>
                      <w:color w:val="000000"/>
                      <w:sz w:val="20"/>
                      <w:szCs w:val="20"/>
                    </w:rPr>
                    <w:t>定期进行操作系统安全补丁和更新，确保系统安全。</w:t>
                  </w:r>
                  <w:r>
                    <w:rPr>
                      <w:rFonts w:hint="eastAsia" w:ascii="宋体" w:hAnsi="宋体" w:eastAsia="宋体" w:cs="宋体"/>
                      <w:color w:val="000000"/>
                      <w:sz w:val="20"/>
                      <w:szCs w:val="20"/>
                      <w:lang w:val="en-US" w:eastAsia="zh-CN"/>
                    </w:rPr>
                    <w:t>提供一次全省统一部署安排的硬盘扩容服务，并在</w:t>
                  </w:r>
                  <w:r>
                    <w:rPr>
                      <w:rFonts w:ascii="宋体" w:hAnsi="宋体" w:eastAsia="宋体" w:cs="宋体"/>
                      <w:color w:val="000000"/>
                      <w:sz w:val="20"/>
                      <w:szCs w:val="20"/>
                    </w:rPr>
                    <w:t>每周巡检服务器内存、CPU和磁盘空间，及时发现并解决风险问题；监控性能指标，配置安全基线并修复潜在安全漏洞；定期更新用户账户和权限，确保授权访问。重要配置文件定期备份。</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tcMar>
                    <w:top w:w="30" w:type="dxa"/>
                    <w:left w:w="45" w:type="dxa"/>
                    <w:bottom w:w="30" w:type="dxa"/>
                    <w:right w:w="45" w:type="dxa"/>
                  </w:tcMar>
                  <w:vAlign w:val="top"/>
                </w:tcPr>
                <w:p w14:paraId="5078B081">
                  <w:pPr>
                    <w:pStyle w:val="14"/>
                    <w:keepNext w:val="0"/>
                    <w:keepLines w:val="0"/>
                    <w:widowControl/>
                    <w:suppressLineNumbers w:val="0"/>
                    <w:spacing w:before="0" w:beforeAutospacing="0" w:after="0" w:afterAutospacing="0"/>
                    <w:ind w:left="0" w:right="0"/>
                    <w:jc w:val="left"/>
                    <w:rPr>
                      <w:rFonts w:hint="eastAsia" w:ascii="宋体" w:hAnsi="宋体" w:eastAsia="宋体" w:cs="宋体"/>
                      <w:color w:val="000000"/>
                      <w:sz w:val="20"/>
                      <w:szCs w:val="20"/>
                      <w:lang w:val="en-US" w:eastAsia="zh-CN"/>
                    </w:rPr>
                  </w:pPr>
                  <w:r>
                    <w:rPr>
                      <w:rFonts w:ascii="宋体" w:hAnsi="宋体" w:eastAsia="宋体" w:cs="宋体"/>
                      <w:sz w:val="20"/>
                      <w:szCs w:val="20"/>
                    </w:rPr>
                    <w:t>1</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tcMar>
                    <w:top w:w="30" w:type="dxa"/>
                    <w:left w:w="45" w:type="dxa"/>
                    <w:bottom w:w="30" w:type="dxa"/>
                    <w:right w:w="45" w:type="dxa"/>
                  </w:tcMar>
                  <w:vAlign w:val="top"/>
                </w:tcPr>
                <w:p w14:paraId="74434771">
                  <w:pPr>
                    <w:pStyle w:val="14"/>
                    <w:keepNext w:val="0"/>
                    <w:keepLines w:val="0"/>
                    <w:widowControl/>
                    <w:suppressLineNumbers w:val="0"/>
                    <w:spacing w:before="0" w:beforeAutospacing="0" w:after="0" w:afterAutospacing="0"/>
                    <w:ind w:left="0" w:right="0"/>
                    <w:jc w:val="left"/>
                    <w:rPr>
                      <w:rFonts w:hint="eastAsia" w:ascii="宋体" w:hAnsi="宋体" w:eastAsia="宋体" w:cs="宋体"/>
                      <w:color w:val="000000"/>
                      <w:sz w:val="20"/>
                      <w:szCs w:val="20"/>
                      <w:lang w:val="en-US" w:eastAsia="zh-CN"/>
                    </w:rPr>
                  </w:pPr>
                  <w:r>
                    <w:rPr>
                      <w:rFonts w:ascii="宋体" w:hAnsi="宋体" w:eastAsia="宋体" w:cs="宋体"/>
                      <w:sz w:val="20"/>
                      <w:szCs w:val="20"/>
                    </w:rPr>
                    <w:t>项</w:t>
                  </w:r>
                </w:p>
              </w:tc>
            </w:tr>
            <w:tr w14:paraId="7937611D">
              <w:tblPrEx>
                <w:tblCellMar>
                  <w:top w:w="0" w:type="dxa"/>
                  <w:left w:w="0" w:type="dxa"/>
                  <w:bottom w:w="0" w:type="dxa"/>
                  <w:right w:w="0" w:type="dxa"/>
                </w:tblCellMar>
              </w:tblPrEx>
              <w:trPr>
                <w:trHeight w:val="1588"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30" w:type="dxa"/>
                    <w:left w:w="45" w:type="dxa"/>
                    <w:bottom w:w="30" w:type="dxa"/>
                    <w:right w:w="45" w:type="dxa"/>
                  </w:tcMar>
                  <w:vAlign w:val="top"/>
                </w:tcPr>
                <w:p w14:paraId="15488810">
                  <w:pPr>
                    <w:pStyle w:val="14"/>
                    <w:keepNext w:val="0"/>
                    <w:keepLines w:val="0"/>
                    <w:widowControl/>
                    <w:suppressLineNumbers w:val="0"/>
                    <w:spacing w:before="0" w:beforeAutospacing="0" w:after="0" w:afterAutospacing="0"/>
                    <w:ind w:left="0" w:right="0"/>
                    <w:rPr>
                      <w:rFonts w:hint="eastAsia" w:ascii="宋体" w:hAnsi="宋体" w:eastAsia="宋体" w:cs="宋体"/>
                      <w:color w:val="000000"/>
                      <w:sz w:val="20"/>
                      <w:szCs w:val="20"/>
                    </w:rPr>
                  </w:pPr>
                  <w:r>
                    <w:rPr>
                      <w:rFonts w:ascii="宋体" w:hAnsi="宋体" w:eastAsia="宋体" w:cs="宋体"/>
                      <w:color w:val="000000"/>
                      <w:sz w:val="20"/>
                      <w:szCs w:val="20"/>
                    </w:rPr>
                    <w:t>3</w:t>
                  </w: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30" w:type="dxa"/>
                    <w:left w:w="45" w:type="dxa"/>
                    <w:bottom w:w="30" w:type="dxa"/>
                    <w:right w:w="45" w:type="dxa"/>
                  </w:tcMar>
                  <w:vAlign w:val="top"/>
                </w:tcPr>
                <w:p w14:paraId="3FB070E9">
                  <w:pPr>
                    <w:pStyle w:val="14"/>
                    <w:keepNext w:val="0"/>
                    <w:keepLines w:val="0"/>
                    <w:widowControl/>
                    <w:suppressLineNumbers w:val="0"/>
                    <w:spacing w:before="0" w:beforeAutospacing="0" w:after="0" w:afterAutospacing="0"/>
                    <w:ind w:left="0" w:right="0"/>
                    <w:jc w:val="center"/>
                    <w:rPr>
                      <w:rFonts w:hint="eastAsia" w:ascii="宋体" w:hAnsi="宋体" w:eastAsia="宋体" w:cs="宋体"/>
                      <w:color w:val="000000"/>
                      <w:sz w:val="20"/>
                      <w:szCs w:val="20"/>
                    </w:rPr>
                  </w:pP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tcMar>
                    <w:top w:w="30" w:type="dxa"/>
                    <w:left w:w="45" w:type="dxa"/>
                    <w:bottom w:w="30" w:type="dxa"/>
                    <w:right w:w="45" w:type="dxa"/>
                  </w:tcMar>
                  <w:vAlign w:val="top"/>
                </w:tcPr>
                <w:p w14:paraId="17A90470">
                  <w:pPr>
                    <w:pStyle w:val="14"/>
                    <w:keepNext w:val="0"/>
                    <w:keepLines w:val="0"/>
                    <w:widowControl/>
                    <w:suppressLineNumbers w:val="0"/>
                    <w:spacing w:before="0" w:beforeAutospacing="0" w:after="0" w:afterAutospacing="0"/>
                    <w:ind w:left="0" w:right="0"/>
                    <w:rPr>
                      <w:rFonts w:hint="eastAsia" w:ascii="宋体" w:hAnsi="宋体" w:eastAsia="宋体" w:cs="宋体"/>
                      <w:color w:val="000000"/>
                      <w:sz w:val="20"/>
                      <w:szCs w:val="20"/>
                    </w:rPr>
                  </w:pPr>
                  <w:r>
                    <w:rPr>
                      <w:rFonts w:ascii="宋体" w:hAnsi="宋体" w:eastAsia="宋体" w:cs="宋体"/>
                      <w:color w:val="000000"/>
                      <w:sz w:val="20"/>
                      <w:szCs w:val="20"/>
                    </w:rPr>
                    <w:t>数据库运维</w:t>
                  </w:r>
                </w:p>
              </w:tc>
              <w:tc>
                <w:tcPr>
                  <w:tcW w:w="3294" w:type="pct"/>
                  <w:tcBorders>
                    <w:top w:val="single" w:color="000000" w:sz="4" w:space="0"/>
                    <w:left w:val="single" w:color="000000" w:sz="4" w:space="0"/>
                    <w:bottom w:val="single" w:color="000000" w:sz="4" w:space="0"/>
                    <w:right w:val="single" w:color="000000" w:sz="4" w:space="0"/>
                  </w:tcBorders>
                  <w:shd w:val="clear" w:color="auto" w:fill="auto"/>
                  <w:noWrap/>
                  <w:tcMar>
                    <w:top w:w="30" w:type="dxa"/>
                    <w:left w:w="45" w:type="dxa"/>
                    <w:bottom w:w="30" w:type="dxa"/>
                    <w:right w:w="45" w:type="dxa"/>
                  </w:tcMar>
                  <w:vAlign w:val="top"/>
                </w:tcPr>
                <w:p w14:paraId="51D458FB">
                  <w:pPr>
                    <w:pStyle w:val="14"/>
                    <w:keepNext w:val="0"/>
                    <w:keepLines w:val="0"/>
                    <w:widowControl/>
                    <w:suppressLineNumbers w:val="0"/>
                    <w:spacing w:before="0" w:beforeAutospacing="0" w:after="0" w:afterAutospacing="0"/>
                    <w:ind w:left="0" w:right="0"/>
                    <w:rPr>
                      <w:rFonts w:hint="eastAsia" w:ascii="宋体" w:hAnsi="宋体" w:eastAsia="宋体" w:cs="宋体"/>
                      <w:color w:val="000000"/>
                      <w:sz w:val="20"/>
                      <w:szCs w:val="20"/>
                    </w:rPr>
                  </w:pPr>
                  <w:r>
                    <w:rPr>
                      <w:rFonts w:ascii="宋体" w:hAnsi="宋体" w:eastAsia="宋体" w:cs="宋体"/>
                      <w:color w:val="000000"/>
                      <w:sz w:val="20"/>
                      <w:szCs w:val="20"/>
                    </w:rPr>
                    <w:t>定期进行完整和增量备份，并测试恢复能力。通过监控性能指标进行性能优化，提升查询效率和响应速度；实施安全管理，控制用户权限。容量规划和管理以应对数据库增长趋势，故障时迅速排查与修复。设置监控系统和警报，实时监测数据库状态，并关注版本更新，制定升级计划。</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tcMar>
                    <w:top w:w="30" w:type="dxa"/>
                    <w:left w:w="45" w:type="dxa"/>
                    <w:bottom w:w="30" w:type="dxa"/>
                    <w:right w:w="45" w:type="dxa"/>
                  </w:tcMar>
                  <w:vAlign w:val="top"/>
                </w:tcPr>
                <w:p w14:paraId="11A01655">
                  <w:pPr>
                    <w:pStyle w:val="14"/>
                    <w:keepNext w:val="0"/>
                    <w:keepLines w:val="0"/>
                    <w:widowControl/>
                    <w:suppressLineNumbers w:val="0"/>
                    <w:spacing w:before="0" w:beforeAutospacing="0" w:after="0" w:afterAutospacing="0"/>
                    <w:ind w:left="0" w:right="0"/>
                    <w:jc w:val="left"/>
                    <w:rPr>
                      <w:rFonts w:hint="eastAsia" w:ascii="宋体" w:hAnsi="宋体" w:eastAsia="宋体" w:cs="宋体"/>
                      <w:color w:val="000000"/>
                      <w:sz w:val="20"/>
                      <w:szCs w:val="20"/>
                      <w:lang w:val="en-US" w:eastAsia="zh-CN"/>
                    </w:rPr>
                  </w:pPr>
                  <w:r>
                    <w:rPr>
                      <w:rFonts w:ascii="宋体" w:hAnsi="宋体" w:eastAsia="宋体" w:cs="宋体"/>
                      <w:sz w:val="20"/>
                      <w:szCs w:val="20"/>
                    </w:rPr>
                    <w:t>1</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tcMar>
                    <w:top w:w="30" w:type="dxa"/>
                    <w:left w:w="45" w:type="dxa"/>
                    <w:bottom w:w="30" w:type="dxa"/>
                    <w:right w:w="45" w:type="dxa"/>
                  </w:tcMar>
                  <w:vAlign w:val="top"/>
                </w:tcPr>
                <w:p w14:paraId="69BBB63C">
                  <w:pPr>
                    <w:pStyle w:val="14"/>
                    <w:keepNext w:val="0"/>
                    <w:keepLines w:val="0"/>
                    <w:widowControl/>
                    <w:suppressLineNumbers w:val="0"/>
                    <w:spacing w:before="0" w:beforeAutospacing="0" w:after="0" w:afterAutospacing="0"/>
                    <w:ind w:left="0" w:right="0"/>
                    <w:jc w:val="left"/>
                    <w:rPr>
                      <w:rFonts w:hint="eastAsia" w:ascii="宋体" w:hAnsi="宋体" w:eastAsia="宋体" w:cs="宋体"/>
                      <w:color w:val="000000"/>
                      <w:sz w:val="20"/>
                      <w:szCs w:val="20"/>
                      <w:lang w:val="en-US" w:eastAsia="zh-CN"/>
                    </w:rPr>
                  </w:pPr>
                  <w:r>
                    <w:rPr>
                      <w:rFonts w:ascii="宋体" w:hAnsi="宋体" w:eastAsia="宋体" w:cs="宋体"/>
                      <w:sz w:val="20"/>
                      <w:szCs w:val="20"/>
                    </w:rPr>
                    <w:t>项</w:t>
                  </w:r>
                </w:p>
              </w:tc>
            </w:tr>
            <w:tr w14:paraId="0FE2C5CA">
              <w:tblPrEx>
                <w:tblCellMar>
                  <w:top w:w="0" w:type="dxa"/>
                  <w:left w:w="0" w:type="dxa"/>
                  <w:bottom w:w="0" w:type="dxa"/>
                  <w:right w:w="0" w:type="dxa"/>
                </w:tblCellMar>
              </w:tblPrEx>
              <w:trPr>
                <w:trHeight w:val="1284"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30" w:type="dxa"/>
                    <w:left w:w="45" w:type="dxa"/>
                    <w:bottom w:w="30" w:type="dxa"/>
                    <w:right w:w="45" w:type="dxa"/>
                  </w:tcMar>
                  <w:vAlign w:val="top"/>
                </w:tcPr>
                <w:p w14:paraId="36685CEC">
                  <w:pPr>
                    <w:pStyle w:val="14"/>
                    <w:keepNext w:val="0"/>
                    <w:keepLines w:val="0"/>
                    <w:widowControl/>
                    <w:suppressLineNumbers w:val="0"/>
                    <w:spacing w:before="0" w:beforeAutospacing="0" w:after="0" w:afterAutospacing="0"/>
                    <w:ind w:left="0" w:right="0"/>
                    <w:rPr>
                      <w:rFonts w:hint="eastAsia" w:ascii="宋体" w:hAnsi="宋体" w:eastAsia="宋体" w:cs="宋体"/>
                      <w:color w:val="000000"/>
                      <w:sz w:val="20"/>
                      <w:szCs w:val="20"/>
                    </w:rPr>
                  </w:pPr>
                  <w:r>
                    <w:rPr>
                      <w:rFonts w:ascii="宋体" w:hAnsi="宋体" w:eastAsia="宋体" w:cs="宋体"/>
                      <w:color w:val="000000"/>
                      <w:sz w:val="20"/>
                      <w:szCs w:val="20"/>
                    </w:rPr>
                    <w:t>4</w:t>
                  </w: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30" w:type="dxa"/>
                    <w:left w:w="45" w:type="dxa"/>
                    <w:bottom w:w="30" w:type="dxa"/>
                    <w:right w:w="45" w:type="dxa"/>
                  </w:tcMar>
                  <w:vAlign w:val="top"/>
                </w:tcPr>
                <w:p w14:paraId="4E18B1AC">
                  <w:pPr>
                    <w:pStyle w:val="14"/>
                    <w:keepNext w:val="0"/>
                    <w:keepLines w:val="0"/>
                    <w:widowControl/>
                    <w:suppressLineNumbers w:val="0"/>
                    <w:spacing w:before="0" w:beforeAutospacing="0" w:after="0" w:afterAutospacing="0"/>
                    <w:ind w:left="0" w:right="0"/>
                    <w:jc w:val="center"/>
                    <w:rPr>
                      <w:rFonts w:hint="eastAsia" w:ascii="宋体" w:hAnsi="宋体" w:eastAsia="宋体" w:cs="宋体"/>
                      <w:color w:val="000000"/>
                      <w:sz w:val="20"/>
                      <w:szCs w:val="20"/>
                    </w:rPr>
                  </w:pP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tcMar>
                    <w:top w:w="30" w:type="dxa"/>
                    <w:left w:w="45" w:type="dxa"/>
                    <w:bottom w:w="30" w:type="dxa"/>
                    <w:right w:w="45" w:type="dxa"/>
                  </w:tcMar>
                  <w:vAlign w:val="top"/>
                </w:tcPr>
                <w:p w14:paraId="030FF57C">
                  <w:pPr>
                    <w:pStyle w:val="14"/>
                    <w:keepNext w:val="0"/>
                    <w:keepLines w:val="0"/>
                    <w:widowControl/>
                    <w:suppressLineNumbers w:val="0"/>
                    <w:spacing w:before="0" w:beforeAutospacing="0" w:after="0" w:afterAutospacing="0"/>
                    <w:ind w:left="0" w:right="0"/>
                    <w:rPr>
                      <w:rFonts w:hint="eastAsia" w:ascii="宋体" w:hAnsi="宋体" w:eastAsia="宋体" w:cs="宋体"/>
                      <w:color w:val="000000"/>
                      <w:sz w:val="20"/>
                      <w:szCs w:val="20"/>
                    </w:rPr>
                  </w:pPr>
                  <w:r>
                    <w:rPr>
                      <w:rFonts w:ascii="宋体" w:hAnsi="宋体" w:eastAsia="宋体" w:cs="宋体"/>
                      <w:color w:val="000000"/>
                      <w:sz w:val="20"/>
                      <w:szCs w:val="20"/>
                    </w:rPr>
                    <w:t>中间件运维</w:t>
                  </w:r>
                </w:p>
              </w:tc>
              <w:tc>
                <w:tcPr>
                  <w:tcW w:w="3294" w:type="pct"/>
                  <w:tcBorders>
                    <w:top w:val="single" w:color="000000" w:sz="4" w:space="0"/>
                    <w:left w:val="single" w:color="000000" w:sz="4" w:space="0"/>
                    <w:bottom w:val="single" w:color="000000" w:sz="4" w:space="0"/>
                    <w:right w:val="single" w:color="000000" w:sz="4" w:space="0"/>
                  </w:tcBorders>
                  <w:shd w:val="clear" w:color="auto" w:fill="auto"/>
                  <w:noWrap/>
                  <w:tcMar>
                    <w:top w:w="30" w:type="dxa"/>
                    <w:left w:w="45" w:type="dxa"/>
                    <w:bottom w:w="30" w:type="dxa"/>
                    <w:right w:w="45" w:type="dxa"/>
                  </w:tcMar>
                  <w:vAlign w:val="top"/>
                </w:tcPr>
                <w:p w14:paraId="0AD31731">
                  <w:pPr>
                    <w:pStyle w:val="14"/>
                    <w:keepNext w:val="0"/>
                    <w:keepLines w:val="0"/>
                    <w:widowControl/>
                    <w:suppressLineNumbers w:val="0"/>
                    <w:spacing w:before="0" w:beforeAutospacing="0" w:after="0" w:afterAutospacing="0"/>
                    <w:ind w:left="0" w:right="0"/>
                    <w:rPr>
                      <w:rFonts w:hint="eastAsia" w:ascii="宋体" w:hAnsi="宋体" w:eastAsia="宋体" w:cs="宋体"/>
                      <w:color w:val="000000"/>
                      <w:sz w:val="20"/>
                      <w:szCs w:val="20"/>
                    </w:rPr>
                  </w:pPr>
                  <w:r>
                    <w:rPr>
                      <w:rFonts w:ascii="宋体" w:hAnsi="宋体" w:eastAsia="宋体" w:cs="宋体"/>
                      <w:color w:val="000000"/>
                      <w:sz w:val="20"/>
                      <w:szCs w:val="20"/>
                    </w:rPr>
                    <w:t>安装与配置中间件软件以满足应用需求，监控运行状态和性能指标，设置警报以便及时响应故障。实施安全管理，包括身份验证和补丁更新，监控安全日志以防止威胁。定期进行版本升级与管理。</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tcMar>
                    <w:top w:w="30" w:type="dxa"/>
                    <w:left w:w="45" w:type="dxa"/>
                    <w:bottom w:w="30" w:type="dxa"/>
                    <w:right w:w="45" w:type="dxa"/>
                  </w:tcMar>
                  <w:vAlign w:val="top"/>
                </w:tcPr>
                <w:p w14:paraId="037F9820">
                  <w:pPr>
                    <w:pStyle w:val="14"/>
                    <w:keepNext w:val="0"/>
                    <w:keepLines w:val="0"/>
                    <w:widowControl/>
                    <w:suppressLineNumbers w:val="0"/>
                    <w:spacing w:before="0" w:beforeAutospacing="0" w:after="0" w:afterAutospacing="0"/>
                    <w:ind w:left="0" w:right="0"/>
                    <w:jc w:val="left"/>
                    <w:rPr>
                      <w:rFonts w:hint="eastAsia" w:ascii="宋体" w:hAnsi="宋体" w:eastAsia="宋体" w:cs="宋体"/>
                      <w:color w:val="000000"/>
                      <w:sz w:val="20"/>
                      <w:szCs w:val="20"/>
                      <w:lang w:val="en-US" w:eastAsia="zh-CN"/>
                    </w:rPr>
                  </w:pPr>
                  <w:r>
                    <w:rPr>
                      <w:rFonts w:ascii="宋体" w:hAnsi="宋体" w:eastAsia="宋体" w:cs="宋体"/>
                      <w:sz w:val="20"/>
                      <w:szCs w:val="20"/>
                    </w:rPr>
                    <w:t>1</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tcMar>
                    <w:top w:w="30" w:type="dxa"/>
                    <w:left w:w="45" w:type="dxa"/>
                    <w:bottom w:w="30" w:type="dxa"/>
                    <w:right w:w="45" w:type="dxa"/>
                  </w:tcMar>
                  <w:vAlign w:val="top"/>
                </w:tcPr>
                <w:p w14:paraId="5A8C6702">
                  <w:pPr>
                    <w:pStyle w:val="14"/>
                    <w:keepNext w:val="0"/>
                    <w:keepLines w:val="0"/>
                    <w:widowControl/>
                    <w:suppressLineNumbers w:val="0"/>
                    <w:spacing w:before="0" w:beforeAutospacing="0" w:after="0" w:afterAutospacing="0"/>
                    <w:ind w:left="0" w:right="0"/>
                    <w:jc w:val="left"/>
                    <w:rPr>
                      <w:rFonts w:hint="eastAsia" w:ascii="宋体" w:hAnsi="宋体" w:eastAsia="宋体" w:cs="宋体"/>
                      <w:color w:val="000000"/>
                      <w:sz w:val="20"/>
                      <w:szCs w:val="20"/>
                      <w:lang w:val="en-US" w:eastAsia="zh-CN"/>
                    </w:rPr>
                  </w:pPr>
                  <w:r>
                    <w:rPr>
                      <w:rFonts w:ascii="宋体" w:hAnsi="宋体" w:eastAsia="宋体" w:cs="宋体"/>
                      <w:sz w:val="20"/>
                      <w:szCs w:val="20"/>
                    </w:rPr>
                    <w:t>项</w:t>
                  </w:r>
                </w:p>
              </w:tc>
            </w:tr>
            <w:tr w14:paraId="2A0907CB">
              <w:tblPrEx>
                <w:tblCellMar>
                  <w:top w:w="0" w:type="dxa"/>
                  <w:left w:w="0" w:type="dxa"/>
                  <w:bottom w:w="0" w:type="dxa"/>
                  <w:right w:w="0" w:type="dxa"/>
                </w:tblCellMar>
              </w:tblPrEx>
              <w:trPr>
                <w:trHeight w:val="1284"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30" w:type="dxa"/>
                    <w:left w:w="45" w:type="dxa"/>
                    <w:bottom w:w="30" w:type="dxa"/>
                    <w:right w:w="45" w:type="dxa"/>
                  </w:tcMar>
                  <w:vAlign w:val="top"/>
                </w:tcPr>
                <w:p w14:paraId="59CECEF0">
                  <w:pPr>
                    <w:pStyle w:val="14"/>
                    <w:keepNext w:val="0"/>
                    <w:keepLines w:val="0"/>
                    <w:widowControl/>
                    <w:suppressLineNumbers w:val="0"/>
                    <w:spacing w:before="0" w:beforeAutospacing="0" w:after="0" w:afterAutospacing="0"/>
                    <w:ind w:left="0" w:right="0"/>
                    <w:rPr>
                      <w:rFonts w:hint="eastAsia" w:ascii="宋体" w:hAnsi="宋体" w:eastAsia="宋体" w:cs="宋体"/>
                      <w:color w:val="000000"/>
                      <w:sz w:val="20"/>
                      <w:szCs w:val="20"/>
                    </w:rPr>
                  </w:pPr>
                  <w:r>
                    <w:rPr>
                      <w:rFonts w:ascii="宋体" w:hAnsi="宋体" w:eastAsia="宋体" w:cs="宋体"/>
                      <w:color w:val="000000"/>
                      <w:sz w:val="20"/>
                      <w:szCs w:val="20"/>
                    </w:rPr>
                    <w:t>5</w:t>
                  </w: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30" w:type="dxa"/>
                    <w:left w:w="45" w:type="dxa"/>
                    <w:bottom w:w="30" w:type="dxa"/>
                    <w:right w:w="45" w:type="dxa"/>
                  </w:tcMar>
                  <w:vAlign w:val="top"/>
                </w:tcPr>
                <w:p w14:paraId="517432A9">
                  <w:pPr>
                    <w:pStyle w:val="14"/>
                    <w:keepNext w:val="0"/>
                    <w:keepLines w:val="0"/>
                    <w:widowControl/>
                    <w:suppressLineNumbers w:val="0"/>
                    <w:spacing w:before="0" w:beforeAutospacing="0" w:after="0" w:afterAutospacing="0"/>
                    <w:ind w:left="0" w:right="0"/>
                    <w:jc w:val="center"/>
                    <w:rPr>
                      <w:rFonts w:hint="eastAsia" w:ascii="宋体" w:hAnsi="宋体" w:eastAsia="宋体" w:cs="宋体"/>
                      <w:color w:val="000000"/>
                      <w:sz w:val="20"/>
                      <w:szCs w:val="20"/>
                    </w:rPr>
                  </w:pP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tcMar>
                    <w:top w:w="30" w:type="dxa"/>
                    <w:left w:w="45" w:type="dxa"/>
                    <w:bottom w:w="30" w:type="dxa"/>
                    <w:right w:w="45" w:type="dxa"/>
                  </w:tcMar>
                  <w:vAlign w:val="top"/>
                </w:tcPr>
                <w:p w14:paraId="7309D508">
                  <w:pPr>
                    <w:pStyle w:val="14"/>
                    <w:keepNext w:val="0"/>
                    <w:keepLines w:val="0"/>
                    <w:widowControl/>
                    <w:suppressLineNumbers w:val="0"/>
                    <w:spacing w:before="0" w:beforeAutospacing="0" w:after="0" w:afterAutospacing="0"/>
                    <w:ind w:left="0" w:right="0"/>
                    <w:rPr>
                      <w:rFonts w:hint="eastAsia" w:ascii="宋体" w:hAnsi="宋体" w:eastAsia="宋体" w:cs="宋体"/>
                      <w:color w:val="000000"/>
                      <w:sz w:val="20"/>
                      <w:szCs w:val="20"/>
                    </w:rPr>
                  </w:pPr>
                  <w:r>
                    <w:rPr>
                      <w:rFonts w:ascii="宋体" w:hAnsi="宋体" w:eastAsia="宋体" w:cs="宋体"/>
                      <w:color w:val="000000"/>
                      <w:sz w:val="20"/>
                      <w:szCs w:val="20"/>
                    </w:rPr>
                    <w:t>监控软件运维</w:t>
                  </w:r>
                </w:p>
              </w:tc>
              <w:tc>
                <w:tcPr>
                  <w:tcW w:w="3294" w:type="pct"/>
                  <w:tcBorders>
                    <w:top w:val="single" w:color="000000" w:sz="4" w:space="0"/>
                    <w:left w:val="single" w:color="000000" w:sz="4" w:space="0"/>
                    <w:bottom w:val="single" w:color="000000" w:sz="4" w:space="0"/>
                    <w:right w:val="single" w:color="000000" w:sz="4" w:space="0"/>
                  </w:tcBorders>
                  <w:shd w:val="clear" w:color="auto" w:fill="auto"/>
                  <w:noWrap/>
                  <w:tcMar>
                    <w:top w:w="30" w:type="dxa"/>
                    <w:left w:w="45" w:type="dxa"/>
                    <w:bottom w:w="30" w:type="dxa"/>
                    <w:right w:w="45" w:type="dxa"/>
                  </w:tcMar>
                  <w:vAlign w:val="top"/>
                </w:tcPr>
                <w:p w14:paraId="6A91DB5D">
                  <w:pPr>
                    <w:pStyle w:val="14"/>
                    <w:keepNext w:val="0"/>
                    <w:keepLines w:val="0"/>
                    <w:widowControl/>
                    <w:suppressLineNumbers w:val="0"/>
                    <w:spacing w:before="0" w:beforeAutospacing="0" w:after="0" w:afterAutospacing="0"/>
                    <w:ind w:left="0" w:right="0"/>
                    <w:rPr>
                      <w:rFonts w:hint="eastAsia" w:ascii="宋体" w:hAnsi="宋体" w:eastAsia="宋体" w:cs="宋体"/>
                      <w:color w:val="000000"/>
                      <w:sz w:val="20"/>
                      <w:szCs w:val="20"/>
                    </w:rPr>
                  </w:pPr>
                  <w:r>
                    <w:rPr>
                      <w:rFonts w:ascii="宋体" w:hAnsi="宋体" w:eastAsia="宋体" w:cs="宋体"/>
                      <w:color w:val="000000"/>
                      <w:sz w:val="20"/>
                      <w:szCs w:val="20"/>
                    </w:rPr>
                    <w:t>部署监控软件，实时跟踪业务系统响应时间，及时发现隐患并定位故障；使用监控并发量工具，确保系统性能稳定；部署数据库监控软件，监控重要指标和会话数，设定重要参数的告警阈值，通过钉钉发送告警信息。</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tcMar>
                    <w:top w:w="30" w:type="dxa"/>
                    <w:left w:w="45" w:type="dxa"/>
                    <w:bottom w:w="30" w:type="dxa"/>
                    <w:right w:w="45" w:type="dxa"/>
                  </w:tcMar>
                  <w:vAlign w:val="top"/>
                </w:tcPr>
                <w:p w14:paraId="312EB22E">
                  <w:pPr>
                    <w:pStyle w:val="14"/>
                    <w:keepNext w:val="0"/>
                    <w:keepLines w:val="0"/>
                    <w:widowControl/>
                    <w:suppressLineNumbers w:val="0"/>
                    <w:spacing w:before="0" w:beforeAutospacing="0" w:after="0" w:afterAutospacing="0"/>
                    <w:ind w:left="0" w:right="0"/>
                    <w:jc w:val="left"/>
                    <w:rPr>
                      <w:rFonts w:hint="eastAsia" w:ascii="宋体" w:hAnsi="宋体" w:eastAsia="宋体" w:cs="宋体"/>
                      <w:color w:val="000000"/>
                      <w:sz w:val="20"/>
                      <w:szCs w:val="20"/>
                      <w:lang w:val="en-US" w:eastAsia="zh-CN"/>
                    </w:rPr>
                  </w:pPr>
                  <w:r>
                    <w:rPr>
                      <w:rFonts w:ascii="宋体" w:hAnsi="宋体" w:eastAsia="宋体" w:cs="宋体"/>
                      <w:sz w:val="20"/>
                      <w:szCs w:val="20"/>
                    </w:rPr>
                    <w:t>1</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tcMar>
                    <w:top w:w="30" w:type="dxa"/>
                    <w:left w:w="45" w:type="dxa"/>
                    <w:bottom w:w="30" w:type="dxa"/>
                    <w:right w:w="45" w:type="dxa"/>
                  </w:tcMar>
                  <w:vAlign w:val="top"/>
                </w:tcPr>
                <w:p w14:paraId="71CD5DD0">
                  <w:pPr>
                    <w:pStyle w:val="14"/>
                    <w:keepNext w:val="0"/>
                    <w:keepLines w:val="0"/>
                    <w:widowControl/>
                    <w:suppressLineNumbers w:val="0"/>
                    <w:spacing w:before="0" w:beforeAutospacing="0" w:after="0" w:afterAutospacing="0"/>
                    <w:ind w:left="0" w:right="0"/>
                    <w:jc w:val="left"/>
                    <w:rPr>
                      <w:rFonts w:hint="eastAsia" w:ascii="宋体" w:hAnsi="宋体" w:eastAsia="宋体" w:cs="宋体"/>
                      <w:color w:val="000000"/>
                      <w:sz w:val="20"/>
                      <w:szCs w:val="20"/>
                      <w:lang w:val="en-US" w:eastAsia="zh-CN"/>
                    </w:rPr>
                  </w:pPr>
                  <w:r>
                    <w:rPr>
                      <w:rFonts w:ascii="宋体" w:hAnsi="宋体" w:eastAsia="宋体" w:cs="宋体"/>
                      <w:sz w:val="20"/>
                      <w:szCs w:val="20"/>
                    </w:rPr>
                    <w:t>项</w:t>
                  </w:r>
                </w:p>
              </w:tc>
            </w:tr>
            <w:tr w14:paraId="0558CE4B">
              <w:tblPrEx>
                <w:tblCellMar>
                  <w:top w:w="0" w:type="dxa"/>
                  <w:left w:w="0" w:type="dxa"/>
                  <w:bottom w:w="0" w:type="dxa"/>
                  <w:right w:w="0" w:type="dxa"/>
                </w:tblCellMar>
              </w:tblPrEx>
              <w:trPr>
                <w:trHeight w:val="1892"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30" w:type="dxa"/>
                    <w:left w:w="45" w:type="dxa"/>
                    <w:bottom w:w="30" w:type="dxa"/>
                    <w:right w:w="45" w:type="dxa"/>
                  </w:tcMar>
                  <w:vAlign w:val="top"/>
                </w:tcPr>
                <w:p w14:paraId="2F1A9C84">
                  <w:pPr>
                    <w:pStyle w:val="14"/>
                    <w:keepNext w:val="0"/>
                    <w:keepLines w:val="0"/>
                    <w:widowControl/>
                    <w:suppressLineNumbers w:val="0"/>
                    <w:spacing w:before="0" w:beforeAutospacing="0" w:after="0" w:afterAutospacing="0"/>
                    <w:ind w:left="0" w:right="0"/>
                    <w:jc w:val="left"/>
                    <w:rPr>
                      <w:rFonts w:ascii="宋体" w:hAnsi="宋体" w:eastAsia="宋体" w:cs="宋体"/>
                      <w:color w:val="000000"/>
                      <w:sz w:val="20"/>
                      <w:szCs w:val="20"/>
                    </w:rPr>
                  </w:pPr>
                  <w:r>
                    <w:rPr>
                      <w:rFonts w:ascii="宋体" w:hAnsi="宋体" w:eastAsia="宋体" w:cs="宋体"/>
                      <w:color w:val="000000"/>
                      <w:sz w:val="20"/>
                      <w:szCs w:val="20"/>
                    </w:rPr>
                    <w:t>6</w:t>
                  </w:r>
                </w:p>
              </w:tc>
              <w:tc>
                <w:tcPr>
                  <w:tcW w:w="409" w:type="pct"/>
                  <w:vMerge w:val="restart"/>
                  <w:tcBorders>
                    <w:top w:val="single" w:color="000000" w:sz="4" w:space="0"/>
                    <w:left w:val="single" w:color="000000" w:sz="4" w:space="0"/>
                    <w:right w:val="single" w:color="000000" w:sz="4" w:space="0"/>
                  </w:tcBorders>
                  <w:shd w:val="clear" w:color="auto" w:fill="auto"/>
                  <w:noWrap/>
                  <w:tcMar>
                    <w:top w:w="30" w:type="dxa"/>
                    <w:left w:w="45" w:type="dxa"/>
                    <w:bottom w:w="30" w:type="dxa"/>
                    <w:right w:w="45" w:type="dxa"/>
                  </w:tcMar>
                  <w:vAlign w:val="top"/>
                </w:tcPr>
                <w:p w14:paraId="7B509F48">
                  <w:pPr>
                    <w:pStyle w:val="14"/>
                    <w:keepNext w:val="0"/>
                    <w:keepLines w:val="0"/>
                    <w:widowControl/>
                    <w:suppressLineNumbers w:val="0"/>
                    <w:spacing w:before="0" w:beforeAutospacing="0" w:after="0" w:afterAutospacing="0"/>
                    <w:ind w:left="0" w:right="0"/>
                    <w:jc w:val="center"/>
                    <w:rPr>
                      <w:rFonts w:hint="eastAsia" w:ascii="宋体" w:hAnsi="宋体" w:eastAsia="宋体" w:cs="宋体"/>
                      <w:color w:val="000000"/>
                      <w:sz w:val="20"/>
                      <w:szCs w:val="20"/>
                    </w:rPr>
                  </w:pPr>
                  <w:r>
                    <w:rPr>
                      <w:rFonts w:ascii="宋体" w:hAnsi="宋体" w:eastAsia="宋体" w:cs="宋体"/>
                      <w:color w:val="000000"/>
                      <w:sz w:val="20"/>
                      <w:szCs w:val="20"/>
                    </w:rPr>
                    <w:t>数据交换运维与监管</w:t>
                  </w: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tcMar>
                    <w:top w:w="30" w:type="dxa"/>
                    <w:left w:w="45" w:type="dxa"/>
                    <w:bottom w:w="30" w:type="dxa"/>
                    <w:right w:w="45" w:type="dxa"/>
                  </w:tcMar>
                  <w:vAlign w:val="top"/>
                </w:tcPr>
                <w:p w14:paraId="14ADB213">
                  <w:pPr>
                    <w:pStyle w:val="14"/>
                    <w:keepNext w:val="0"/>
                    <w:keepLines w:val="0"/>
                    <w:widowControl/>
                    <w:suppressLineNumbers w:val="0"/>
                    <w:spacing w:before="0" w:beforeAutospacing="0" w:after="0" w:afterAutospacing="0"/>
                    <w:ind w:left="0" w:right="0"/>
                    <w:jc w:val="left"/>
                    <w:rPr>
                      <w:rFonts w:ascii="宋体" w:hAnsi="宋体" w:eastAsia="宋体" w:cs="宋体"/>
                      <w:color w:val="000000"/>
                      <w:sz w:val="20"/>
                      <w:szCs w:val="20"/>
                    </w:rPr>
                  </w:pPr>
                  <w:r>
                    <w:rPr>
                      <w:rFonts w:ascii="仿宋_GB2312" w:hAnsi="仿宋_GB2312" w:eastAsia="仿宋_GB2312" w:cs="仿宋_GB2312"/>
                    </w:rPr>
                    <w:t>▲</w:t>
                  </w:r>
                  <w:r>
                    <w:rPr>
                      <w:rFonts w:ascii="宋体" w:hAnsi="宋体" w:eastAsia="宋体" w:cs="宋体"/>
                      <w:color w:val="000000"/>
                      <w:sz w:val="20"/>
                      <w:szCs w:val="20"/>
                    </w:rPr>
                    <w:t>与国家免疫规划信息管理系统数据交换</w:t>
                  </w:r>
                </w:p>
              </w:tc>
              <w:tc>
                <w:tcPr>
                  <w:tcW w:w="3294" w:type="pct"/>
                  <w:tcBorders>
                    <w:top w:val="single" w:color="000000" w:sz="4" w:space="0"/>
                    <w:left w:val="single" w:color="000000" w:sz="4" w:space="0"/>
                    <w:bottom w:val="single" w:color="000000" w:sz="4" w:space="0"/>
                    <w:right w:val="single" w:color="000000" w:sz="4" w:space="0"/>
                  </w:tcBorders>
                  <w:shd w:val="clear" w:color="auto" w:fill="auto"/>
                  <w:noWrap/>
                  <w:tcMar>
                    <w:top w:w="30" w:type="dxa"/>
                    <w:left w:w="45" w:type="dxa"/>
                    <w:bottom w:w="30" w:type="dxa"/>
                    <w:right w:w="45" w:type="dxa"/>
                  </w:tcMar>
                  <w:vAlign w:val="top"/>
                </w:tcPr>
                <w:p w14:paraId="3C0A1BFA">
                  <w:pPr>
                    <w:pStyle w:val="14"/>
                    <w:keepNext w:val="0"/>
                    <w:keepLines w:val="0"/>
                    <w:widowControl/>
                    <w:suppressLineNumbers w:val="0"/>
                    <w:spacing w:before="0" w:beforeAutospacing="0" w:after="0" w:afterAutospacing="0"/>
                    <w:ind w:left="0" w:right="0"/>
                    <w:jc w:val="left"/>
                    <w:rPr>
                      <w:rFonts w:ascii="宋体" w:hAnsi="宋体" w:eastAsia="宋体" w:cs="宋体"/>
                      <w:color w:val="000000"/>
                      <w:sz w:val="20"/>
                      <w:szCs w:val="20"/>
                    </w:rPr>
                  </w:pPr>
                  <w:r>
                    <w:rPr>
                      <w:rFonts w:ascii="宋体" w:hAnsi="宋体" w:eastAsia="宋体" w:cs="宋体"/>
                      <w:color w:val="000000"/>
                      <w:sz w:val="20"/>
                      <w:szCs w:val="20"/>
                    </w:rPr>
                    <w:t>对省级管理平台与国家免疫规划信息管理系统的数据交换过程进行监管和更新，保证受种者档案、全量接种记录信息、疫苗出入库单据、冷链设备信息、业务人员信息的上传。</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tcMar>
                    <w:top w:w="30" w:type="dxa"/>
                    <w:left w:w="45" w:type="dxa"/>
                    <w:bottom w:w="30" w:type="dxa"/>
                    <w:right w:w="45" w:type="dxa"/>
                  </w:tcMar>
                  <w:vAlign w:val="top"/>
                </w:tcPr>
                <w:p w14:paraId="3F0FD8A4">
                  <w:pPr>
                    <w:pStyle w:val="14"/>
                    <w:keepNext w:val="0"/>
                    <w:keepLines w:val="0"/>
                    <w:widowControl/>
                    <w:suppressLineNumbers w:val="0"/>
                    <w:spacing w:before="0" w:beforeAutospacing="0" w:after="0" w:afterAutospacing="0"/>
                    <w:ind w:left="0" w:right="0"/>
                    <w:jc w:val="left"/>
                    <w:rPr>
                      <w:rFonts w:ascii="宋体" w:hAnsi="宋体" w:eastAsia="宋体" w:cs="宋体"/>
                      <w:sz w:val="20"/>
                      <w:szCs w:val="20"/>
                    </w:rPr>
                  </w:pPr>
                  <w:r>
                    <w:rPr>
                      <w:rFonts w:ascii="宋体" w:hAnsi="宋体" w:eastAsia="宋体" w:cs="宋体"/>
                      <w:sz w:val="20"/>
                      <w:szCs w:val="20"/>
                    </w:rPr>
                    <w:t>1</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tcMar>
                    <w:top w:w="30" w:type="dxa"/>
                    <w:left w:w="45" w:type="dxa"/>
                    <w:bottom w:w="30" w:type="dxa"/>
                    <w:right w:w="45" w:type="dxa"/>
                  </w:tcMar>
                  <w:vAlign w:val="top"/>
                </w:tcPr>
                <w:p w14:paraId="2827838B">
                  <w:pPr>
                    <w:pStyle w:val="14"/>
                    <w:keepNext w:val="0"/>
                    <w:keepLines w:val="0"/>
                    <w:widowControl/>
                    <w:suppressLineNumbers w:val="0"/>
                    <w:spacing w:before="0" w:beforeAutospacing="0" w:after="0" w:afterAutospacing="0"/>
                    <w:ind w:left="0" w:right="0"/>
                    <w:jc w:val="left"/>
                    <w:rPr>
                      <w:rFonts w:ascii="宋体" w:hAnsi="宋体" w:eastAsia="宋体" w:cs="宋体"/>
                      <w:sz w:val="20"/>
                      <w:szCs w:val="20"/>
                    </w:rPr>
                  </w:pPr>
                  <w:r>
                    <w:rPr>
                      <w:rFonts w:ascii="宋体" w:hAnsi="宋体" w:eastAsia="宋体" w:cs="宋体"/>
                      <w:sz w:val="20"/>
                      <w:szCs w:val="20"/>
                    </w:rPr>
                    <w:t>项</w:t>
                  </w:r>
                </w:p>
              </w:tc>
            </w:tr>
            <w:tr w14:paraId="759DB129">
              <w:tblPrEx>
                <w:tblCellMar>
                  <w:top w:w="0" w:type="dxa"/>
                  <w:left w:w="0" w:type="dxa"/>
                  <w:bottom w:w="0" w:type="dxa"/>
                  <w:right w:w="0" w:type="dxa"/>
                </w:tblCellMar>
              </w:tblPrEx>
              <w:trPr>
                <w:trHeight w:val="1892"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30" w:type="dxa"/>
                    <w:left w:w="45" w:type="dxa"/>
                    <w:bottom w:w="30" w:type="dxa"/>
                    <w:right w:w="45" w:type="dxa"/>
                  </w:tcMar>
                  <w:vAlign w:val="top"/>
                </w:tcPr>
                <w:p w14:paraId="65D641B4">
                  <w:pPr>
                    <w:pStyle w:val="14"/>
                    <w:keepNext w:val="0"/>
                    <w:keepLines w:val="0"/>
                    <w:widowControl/>
                    <w:suppressLineNumbers w:val="0"/>
                    <w:spacing w:before="0" w:beforeAutospacing="0" w:after="0" w:afterAutospacing="0"/>
                    <w:ind w:left="0" w:right="0"/>
                    <w:jc w:val="left"/>
                    <w:rPr>
                      <w:rFonts w:ascii="宋体" w:hAnsi="宋体" w:eastAsia="宋体" w:cs="宋体"/>
                      <w:color w:val="000000"/>
                      <w:sz w:val="20"/>
                      <w:szCs w:val="20"/>
                    </w:rPr>
                  </w:pPr>
                  <w:r>
                    <w:rPr>
                      <w:rFonts w:ascii="宋体" w:hAnsi="宋体" w:eastAsia="宋体" w:cs="宋体"/>
                      <w:color w:val="000000"/>
                      <w:sz w:val="20"/>
                      <w:szCs w:val="20"/>
                    </w:rPr>
                    <w:t>7</w:t>
                  </w:r>
                </w:p>
              </w:tc>
              <w:tc>
                <w:tcPr>
                  <w:tcW w:w="409" w:type="pct"/>
                  <w:vMerge w:val="continue"/>
                  <w:tcBorders>
                    <w:left w:val="single" w:color="000000" w:sz="4" w:space="0"/>
                    <w:right w:val="single" w:color="000000" w:sz="4" w:space="0"/>
                  </w:tcBorders>
                  <w:shd w:val="clear" w:color="auto" w:fill="auto"/>
                  <w:noWrap/>
                  <w:tcMar>
                    <w:top w:w="30" w:type="dxa"/>
                    <w:left w:w="45" w:type="dxa"/>
                    <w:bottom w:w="30" w:type="dxa"/>
                    <w:right w:w="45" w:type="dxa"/>
                  </w:tcMar>
                  <w:vAlign w:val="top"/>
                </w:tcPr>
                <w:p w14:paraId="66698193">
                  <w:pPr>
                    <w:pStyle w:val="14"/>
                    <w:keepNext w:val="0"/>
                    <w:keepLines w:val="0"/>
                    <w:widowControl/>
                    <w:suppressLineNumbers w:val="0"/>
                    <w:spacing w:before="0" w:beforeAutospacing="0" w:after="0" w:afterAutospacing="0"/>
                    <w:ind w:left="0" w:right="0"/>
                    <w:jc w:val="center"/>
                    <w:rPr>
                      <w:rFonts w:hint="eastAsia" w:ascii="宋体" w:hAnsi="宋体" w:eastAsia="宋体" w:cs="宋体"/>
                      <w:color w:val="000000"/>
                      <w:sz w:val="20"/>
                      <w:szCs w:val="20"/>
                    </w:rPr>
                  </w:pP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tcMar>
                    <w:top w:w="30" w:type="dxa"/>
                    <w:left w:w="45" w:type="dxa"/>
                    <w:bottom w:w="30" w:type="dxa"/>
                    <w:right w:w="45" w:type="dxa"/>
                  </w:tcMar>
                  <w:vAlign w:val="top"/>
                </w:tcPr>
                <w:p w14:paraId="66ACD21B">
                  <w:pPr>
                    <w:pStyle w:val="14"/>
                    <w:keepNext w:val="0"/>
                    <w:keepLines w:val="0"/>
                    <w:widowControl/>
                    <w:suppressLineNumbers w:val="0"/>
                    <w:spacing w:before="0" w:beforeAutospacing="0" w:after="0" w:afterAutospacing="0"/>
                    <w:ind w:left="0" w:right="0"/>
                    <w:jc w:val="left"/>
                    <w:rPr>
                      <w:rFonts w:ascii="宋体" w:hAnsi="宋体" w:eastAsia="宋体" w:cs="宋体"/>
                      <w:color w:val="000000"/>
                      <w:sz w:val="20"/>
                      <w:szCs w:val="20"/>
                    </w:rPr>
                  </w:pPr>
                  <w:r>
                    <w:rPr>
                      <w:rFonts w:ascii="宋体" w:hAnsi="宋体" w:eastAsia="宋体" w:cs="宋体"/>
                      <w:color w:val="000000"/>
                      <w:sz w:val="20"/>
                      <w:szCs w:val="20"/>
                    </w:rPr>
                    <w:t>与全国疫苗协同服务平台数据交换</w:t>
                  </w:r>
                </w:p>
              </w:tc>
              <w:tc>
                <w:tcPr>
                  <w:tcW w:w="3294" w:type="pct"/>
                  <w:tcBorders>
                    <w:top w:val="single" w:color="000000" w:sz="4" w:space="0"/>
                    <w:left w:val="single" w:color="000000" w:sz="4" w:space="0"/>
                    <w:bottom w:val="single" w:color="000000" w:sz="4" w:space="0"/>
                    <w:right w:val="single" w:color="000000" w:sz="4" w:space="0"/>
                  </w:tcBorders>
                  <w:shd w:val="clear" w:color="auto" w:fill="auto"/>
                  <w:noWrap/>
                  <w:tcMar>
                    <w:top w:w="30" w:type="dxa"/>
                    <w:left w:w="45" w:type="dxa"/>
                    <w:bottom w:w="30" w:type="dxa"/>
                    <w:right w:w="45" w:type="dxa"/>
                  </w:tcMar>
                  <w:vAlign w:val="top"/>
                </w:tcPr>
                <w:p w14:paraId="07040D27">
                  <w:pPr>
                    <w:pStyle w:val="14"/>
                    <w:keepNext w:val="0"/>
                    <w:keepLines w:val="0"/>
                    <w:widowControl/>
                    <w:suppressLineNumbers w:val="0"/>
                    <w:spacing w:before="0" w:beforeAutospacing="0" w:after="0" w:afterAutospacing="0"/>
                    <w:ind w:left="0" w:right="0"/>
                    <w:jc w:val="left"/>
                    <w:rPr>
                      <w:rFonts w:ascii="宋体" w:hAnsi="宋体" w:eastAsia="宋体" w:cs="宋体"/>
                      <w:color w:val="000000"/>
                      <w:sz w:val="20"/>
                      <w:szCs w:val="20"/>
                    </w:rPr>
                  </w:pPr>
                  <w:r>
                    <w:rPr>
                      <w:rFonts w:ascii="宋体" w:hAnsi="宋体" w:eastAsia="宋体" w:cs="宋体"/>
                      <w:color w:val="000000"/>
                      <w:sz w:val="20"/>
                      <w:szCs w:val="20"/>
                    </w:rPr>
                    <w:t>对省级管理平台与全国疫苗协同服务平台的数据交换过程进行监管，接收协同服务平台推送的采购入库单据、基础信息子集，上传疫苗流通信息。</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tcMar>
                    <w:top w:w="30" w:type="dxa"/>
                    <w:left w:w="45" w:type="dxa"/>
                    <w:bottom w:w="30" w:type="dxa"/>
                    <w:right w:w="45" w:type="dxa"/>
                  </w:tcMar>
                  <w:vAlign w:val="top"/>
                </w:tcPr>
                <w:p w14:paraId="1A196BA4">
                  <w:pPr>
                    <w:pStyle w:val="14"/>
                    <w:keepNext w:val="0"/>
                    <w:keepLines w:val="0"/>
                    <w:widowControl/>
                    <w:suppressLineNumbers w:val="0"/>
                    <w:spacing w:before="0" w:beforeAutospacing="0" w:after="0" w:afterAutospacing="0"/>
                    <w:ind w:left="0" w:right="0"/>
                    <w:jc w:val="left"/>
                    <w:rPr>
                      <w:rFonts w:ascii="宋体" w:hAnsi="宋体" w:eastAsia="宋体" w:cs="宋体"/>
                      <w:sz w:val="20"/>
                      <w:szCs w:val="20"/>
                    </w:rPr>
                  </w:pPr>
                  <w:r>
                    <w:rPr>
                      <w:rFonts w:ascii="宋体" w:hAnsi="宋体" w:eastAsia="宋体" w:cs="宋体"/>
                      <w:sz w:val="20"/>
                      <w:szCs w:val="20"/>
                    </w:rPr>
                    <w:t>1</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tcMar>
                    <w:top w:w="30" w:type="dxa"/>
                    <w:left w:w="45" w:type="dxa"/>
                    <w:bottom w:w="30" w:type="dxa"/>
                    <w:right w:w="45" w:type="dxa"/>
                  </w:tcMar>
                  <w:vAlign w:val="top"/>
                </w:tcPr>
                <w:p w14:paraId="5C957E95">
                  <w:pPr>
                    <w:pStyle w:val="14"/>
                    <w:keepNext w:val="0"/>
                    <w:keepLines w:val="0"/>
                    <w:widowControl/>
                    <w:suppressLineNumbers w:val="0"/>
                    <w:spacing w:before="0" w:beforeAutospacing="0" w:after="0" w:afterAutospacing="0"/>
                    <w:ind w:left="0" w:right="0"/>
                    <w:jc w:val="left"/>
                    <w:rPr>
                      <w:rFonts w:ascii="宋体" w:hAnsi="宋体" w:eastAsia="宋体" w:cs="宋体"/>
                      <w:sz w:val="20"/>
                      <w:szCs w:val="20"/>
                    </w:rPr>
                  </w:pPr>
                  <w:r>
                    <w:rPr>
                      <w:rFonts w:ascii="宋体" w:hAnsi="宋体" w:eastAsia="宋体" w:cs="宋体"/>
                      <w:sz w:val="20"/>
                      <w:szCs w:val="20"/>
                    </w:rPr>
                    <w:t>项</w:t>
                  </w:r>
                </w:p>
              </w:tc>
            </w:tr>
            <w:tr w14:paraId="36B75A3E">
              <w:tblPrEx>
                <w:tblCellMar>
                  <w:top w:w="0" w:type="dxa"/>
                  <w:left w:w="0" w:type="dxa"/>
                  <w:bottom w:w="0" w:type="dxa"/>
                  <w:right w:w="0" w:type="dxa"/>
                </w:tblCellMar>
              </w:tblPrEx>
              <w:trPr>
                <w:trHeight w:val="1284"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30" w:type="dxa"/>
                    <w:left w:w="45" w:type="dxa"/>
                    <w:bottom w:w="30" w:type="dxa"/>
                    <w:right w:w="45" w:type="dxa"/>
                  </w:tcMar>
                  <w:vAlign w:val="top"/>
                </w:tcPr>
                <w:p w14:paraId="6362000E">
                  <w:pPr>
                    <w:pStyle w:val="14"/>
                    <w:keepNext w:val="0"/>
                    <w:keepLines w:val="0"/>
                    <w:widowControl/>
                    <w:suppressLineNumbers w:val="0"/>
                    <w:spacing w:before="0" w:beforeAutospacing="0" w:after="0" w:afterAutospacing="0"/>
                    <w:ind w:left="0" w:right="0"/>
                    <w:jc w:val="left"/>
                    <w:rPr>
                      <w:rFonts w:ascii="宋体" w:hAnsi="宋体" w:eastAsia="宋体" w:cs="宋体"/>
                      <w:color w:val="000000"/>
                      <w:sz w:val="20"/>
                      <w:szCs w:val="20"/>
                    </w:rPr>
                  </w:pPr>
                  <w:r>
                    <w:rPr>
                      <w:rFonts w:ascii="宋体" w:hAnsi="宋体" w:eastAsia="宋体" w:cs="宋体"/>
                      <w:color w:val="000000"/>
                      <w:sz w:val="20"/>
                      <w:szCs w:val="20"/>
                    </w:rPr>
                    <w:t>8</w:t>
                  </w:r>
                </w:p>
              </w:tc>
              <w:tc>
                <w:tcPr>
                  <w:tcW w:w="409" w:type="pct"/>
                  <w:vMerge w:val="continue"/>
                  <w:tcBorders>
                    <w:left w:val="single" w:color="000000" w:sz="4" w:space="0"/>
                    <w:bottom w:val="single" w:color="000000" w:sz="4" w:space="0"/>
                    <w:right w:val="single" w:color="000000" w:sz="4" w:space="0"/>
                  </w:tcBorders>
                  <w:shd w:val="clear" w:color="auto" w:fill="auto"/>
                  <w:noWrap/>
                  <w:tcMar>
                    <w:top w:w="30" w:type="dxa"/>
                    <w:left w:w="45" w:type="dxa"/>
                    <w:bottom w:w="30" w:type="dxa"/>
                    <w:right w:w="45" w:type="dxa"/>
                  </w:tcMar>
                  <w:vAlign w:val="top"/>
                </w:tcPr>
                <w:p w14:paraId="28155B60">
                  <w:pPr>
                    <w:pStyle w:val="14"/>
                    <w:keepNext w:val="0"/>
                    <w:keepLines w:val="0"/>
                    <w:widowControl/>
                    <w:suppressLineNumbers w:val="0"/>
                    <w:spacing w:before="0" w:beforeAutospacing="0" w:after="0" w:afterAutospacing="0"/>
                    <w:ind w:left="0" w:right="0"/>
                    <w:jc w:val="center"/>
                    <w:rPr>
                      <w:rFonts w:hint="eastAsia" w:ascii="宋体" w:hAnsi="宋体" w:eastAsia="宋体" w:cs="宋体"/>
                      <w:color w:val="000000"/>
                      <w:sz w:val="20"/>
                      <w:szCs w:val="20"/>
                    </w:rPr>
                  </w:pP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tcMar>
                    <w:top w:w="30" w:type="dxa"/>
                    <w:left w:w="45" w:type="dxa"/>
                    <w:bottom w:w="30" w:type="dxa"/>
                    <w:right w:w="45" w:type="dxa"/>
                  </w:tcMar>
                  <w:vAlign w:val="top"/>
                </w:tcPr>
                <w:p w14:paraId="6414221E">
                  <w:pPr>
                    <w:pStyle w:val="14"/>
                    <w:keepNext w:val="0"/>
                    <w:keepLines w:val="0"/>
                    <w:widowControl/>
                    <w:suppressLineNumbers w:val="0"/>
                    <w:spacing w:before="0" w:beforeAutospacing="0" w:after="0" w:afterAutospacing="0"/>
                    <w:ind w:left="0" w:right="0"/>
                    <w:jc w:val="left"/>
                    <w:rPr>
                      <w:rFonts w:ascii="宋体" w:hAnsi="宋体" w:eastAsia="宋体" w:cs="宋体"/>
                      <w:color w:val="000000"/>
                      <w:sz w:val="20"/>
                      <w:szCs w:val="20"/>
                    </w:rPr>
                  </w:pPr>
                  <w:r>
                    <w:rPr>
                      <w:rFonts w:ascii="宋体" w:hAnsi="宋体" w:eastAsia="宋体" w:cs="宋体"/>
                      <w:color w:val="000000"/>
                      <w:sz w:val="20"/>
                      <w:szCs w:val="20"/>
                    </w:rPr>
                    <w:t>疫苗冷链温度监测数据对接</w:t>
                  </w:r>
                </w:p>
              </w:tc>
              <w:tc>
                <w:tcPr>
                  <w:tcW w:w="3294" w:type="pct"/>
                  <w:tcBorders>
                    <w:top w:val="single" w:color="000000" w:sz="4" w:space="0"/>
                    <w:left w:val="single" w:color="000000" w:sz="4" w:space="0"/>
                    <w:bottom w:val="single" w:color="000000" w:sz="4" w:space="0"/>
                    <w:right w:val="single" w:color="000000" w:sz="4" w:space="0"/>
                  </w:tcBorders>
                  <w:shd w:val="clear" w:color="auto" w:fill="auto"/>
                  <w:noWrap/>
                  <w:tcMar>
                    <w:top w:w="30" w:type="dxa"/>
                    <w:left w:w="45" w:type="dxa"/>
                    <w:bottom w:w="30" w:type="dxa"/>
                    <w:right w:w="45" w:type="dxa"/>
                  </w:tcMar>
                  <w:vAlign w:val="top"/>
                </w:tcPr>
                <w:p w14:paraId="5F8A809A">
                  <w:pPr>
                    <w:pStyle w:val="14"/>
                    <w:keepNext w:val="0"/>
                    <w:keepLines w:val="0"/>
                    <w:widowControl/>
                    <w:suppressLineNumbers w:val="0"/>
                    <w:spacing w:before="0" w:beforeAutospacing="0" w:after="0" w:afterAutospacing="0"/>
                    <w:ind w:left="0" w:right="0"/>
                    <w:jc w:val="left"/>
                    <w:rPr>
                      <w:rFonts w:ascii="宋体" w:hAnsi="宋体" w:eastAsia="宋体" w:cs="宋体"/>
                      <w:color w:val="000000"/>
                      <w:sz w:val="20"/>
                      <w:szCs w:val="20"/>
                    </w:rPr>
                  </w:pPr>
                  <w:r>
                    <w:rPr>
                      <w:rFonts w:ascii="宋体" w:hAnsi="宋体" w:eastAsia="宋体" w:cs="宋体"/>
                      <w:color w:val="000000"/>
                      <w:sz w:val="20"/>
                      <w:szCs w:val="20"/>
                    </w:rPr>
                    <w:t>对省级管理平台与第三方冷链设备温度监测数据上传进行监管。</w:t>
                  </w:r>
                </w:p>
                <w:p w14:paraId="66DEE15E">
                  <w:pPr>
                    <w:pStyle w:val="14"/>
                    <w:keepNext w:val="0"/>
                    <w:keepLines w:val="0"/>
                    <w:widowControl/>
                    <w:suppressLineNumbers w:val="0"/>
                    <w:spacing w:before="0" w:beforeAutospacing="0" w:after="0" w:afterAutospacing="0"/>
                    <w:ind w:left="0" w:right="0"/>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新增冷链管理平台钉钉数据预警功能，用于监测预警消息发送情况</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tcMar>
                    <w:top w:w="30" w:type="dxa"/>
                    <w:left w:w="45" w:type="dxa"/>
                    <w:bottom w:w="30" w:type="dxa"/>
                    <w:right w:w="45" w:type="dxa"/>
                  </w:tcMar>
                  <w:vAlign w:val="top"/>
                </w:tcPr>
                <w:p w14:paraId="2E341139">
                  <w:pPr>
                    <w:pStyle w:val="14"/>
                    <w:keepNext w:val="0"/>
                    <w:keepLines w:val="0"/>
                    <w:widowControl/>
                    <w:suppressLineNumbers w:val="0"/>
                    <w:spacing w:before="0" w:beforeAutospacing="0" w:after="0" w:afterAutospacing="0"/>
                    <w:ind w:left="0" w:right="0"/>
                    <w:jc w:val="left"/>
                    <w:rPr>
                      <w:rFonts w:ascii="宋体" w:hAnsi="宋体" w:eastAsia="宋体" w:cs="宋体"/>
                      <w:sz w:val="20"/>
                      <w:szCs w:val="20"/>
                    </w:rPr>
                  </w:pPr>
                  <w:r>
                    <w:rPr>
                      <w:rFonts w:ascii="宋体" w:hAnsi="宋体" w:eastAsia="宋体" w:cs="宋体"/>
                      <w:sz w:val="20"/>
                      <w:szCs w:val="20"/>
                    </w:rPr>
                    <w:t>1</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tcMar>
                    <w:top w:w="30" w:type="dxa"/>
                    <w:left w:w="45" w:type="dxa"/>
                    <w:bottom w:w="30" w:type="dxa"/>
                    <w:right w:w="45" w:type="dxa"/>
                  </w:tcMar>
                  <w:vAlign w:val="top"/>
                </w:tcPr>
                <w:p w14:paraId="77E2B3B4">
                  <w:pPr>
                    <w:pStyle w:val="14"/>
                    <w:keepNext w:val="0"/>
                    <w:keepLines w:val="0"/>
                    <w:widowControl/>
                    <w:suppressLineNumbers w:val="0"/>
                    <w:spacing w:before="0" w:beforeAutospacing="0" w:after="0" w:afterAutospacing="0"/>
                    <w:ind w:left="0" w:right="0"/>
                    <w:jc w:val="left"/>
                    <w:rPr>
                      <w:rFonts w:ascii="宋体" w:hAnsi="宋体" w:eastAsia="宋体" w:cs="宋体"/>
                      <w:sz w:val="20"/>
                      <w:szCs w:val="20"/>
                    </w:rPr>
                  </w:pPr>
                  <w:r>
                    <w:rPr>
                      <w:rFonts w:ascii="宋体" w:hAnsi="宋体" w:eastAsia="宋体" w:cs="宋体"/>
                      <w:sz w:val="20"/>
                      <w:szCs w:val="20"/>
                    </w:rPr>
                    <w:t>项</w:t>
                  </w:r>
                </w:p>
              </w:tc>
            </w:tr>
            <w:tr w14:paraId="3AA39A14">
              <w:tblPrEx>
                <w:tblCellMar>
                  <w:top w:w="0" w:type="dxa"/>
                  <w:left w:w="0" w:type="dxa"/>
                  <w:bottom w:w="0" w:type="dxa"/>
                  <w:right w:w="0" w:type="dxa"/>
                </w:tblCellMar>
              </w:tblPrEx>
              <w:trPr>
                <w:trHeight w:val="1284"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30" w:type="dxa"/>
                    <w:left w:w="45" w:type="dxa"/>
                    <w:bottom w:w="30" w:type="dxa"/>
                    <w:right w:w="45" w:type="dxa"/>
                  </w:tcMar>
                  <w:vAlign w:val="top"/>
                </w:tcPr>
                <w:p w14:paraId="5C8351F6">
                  <w:pPr>
                    <w:pStyle w:val="14"/>
                    <w:keepNext w:val="0"/>
                    <w:keepLines w:val="0"/>
                    <w:widowControl/>
                    <w:suppressLineNumbers w:val="0"/>
                    <w:spacing w:before="0" w:beforeAutospacing="0" w:after="0" w:afterAutospacing="0"/>
                    <w:ind w:left="0" w:right="0"/>
                    <w:jc w:val="lef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9</w:t>
                  </w:r>
                </w:p>
              </w:tc>
              <w:tc>
                <w:tcPr>
                  <w:tcW w:w="409" w:type="pct"/>
                  <w:tcBorders>
                    <w:top w:val="single" w:color="000000" w:sz="4" w:space="0"/>
                    <w:left w:val="single" w:color="000000" w:sz="4" w:space="0"/>
                    <w:bottom w:val="single" w:color="auto" w:sz="4" w:space="0"/>
                    <w:right w:val="single" w:color="000000" w:sz="4" w:space="0"/>
                  </w:tcBorders>
                  <w:shd w:val="clear" w:color="auto" w:fill="auto"/>
                  <w:noWrap/>
                  <w:tcMar>
                    <w:top w:w="30" w:type="dxa"/>
                    <w:left w:w="45" w:type="dxa"/>
                    <w:bottom w:w="30" w:type="dxa"/>
                    <w:right w:w="45" w:type="dxa"/>
                  </w:tcMar>
                  <w:vAlign w:val="top"/>
                </w:tcPr>
                <w:p w14:paraId="1D5167AB">
                  <w:pPr>
                    <w:pStyle w:val="14"/>
                    <w:keepNext w:val="0"/>
                    <w:keepLines w:val="0"/>
                    <w:widowControl/>
                    <w:suppressLineNumbers w:val="0"/>
                    <w:spacing w:before="0" w:beforeAutospacing="0" w:after="0" w:afterAutospacing="0"/>
                    <w:ind w:left="0" w:right="0"/>
                    <w:jc w:val="center"/>
                    <w:rPr>
                      <w:rFonts w:hint="eastAsia" w:ascii="宋体" w:hAnsi="宋体" w:eastAsia="宋体" w:cs="宋体"/>
                      <w:color w:val="000000"/>
                      <w:sz w:val="20"/>
                      <w:szCs w:val="20"/>
                    </w:rPr>
                  </w:pPr>
                  <w:r>
                    <w:rPr>
                      <w:rFonts w:ascii="宋体" w:hAnsi="宋体" w:eastAsia="宋体" w:cs="宋体"/>
                      <w:color w:val="000000"/>
                      <w:sz w:val="20"/>
                      <w:szCs w:val="20"/>
                    </w:rPr>
                    <w:t>安全运维</w:t>
                  </w:r>
                </w:p>
              </w:tc>
              <w:tc>
                <w:tcPr>
                  <w:tcW w:w="570" w:type="pct"/>
                  <w:tcBorders>
                    <w:top w:val="single" w:color="000000" w:sz="4" w:space="0"/>
                    <w:left w:val="single" w:color="000000" w:sz="4" w:space="0"/>
                    <w:bottom w:val="single" w:color="auto" w:sz="4" w:space="0"/>
                    <w:right w:val="single" w:color="000000" w:sz="4" w:space="0"/>
                  </w:tcBorders>
                  <w:shd w:val="clear" w:color="auto" w:fill="auto"/>
                  <w:noWrap/>
                  <w:tcMar>
                    <w:top w:w="30" w:type="dxa"/>
                    <w:left w:w="45" w:type="dxa"/>
                    <w:bottom w:w="30" w:type="dxa"/>
                    <w:right w:w="45" w:type="dxa"/>
                  </w:tcMar>
                  <w:vAlign w:val="top"/>
                </w:tcPr>
                <w:p w14:paraId="287B253E">
                  <w:pPr>
                    <w:pStyle w:val="14"/>
                    <w:keepNext w:val="0"/>
                    <w:keepLines w:val="0"/>
                    <w:widowControl/>
                    <w:suppressLineNumbers w:val="0"/>
                    <w:spacing w:before="0" w:beforeAutospacing="0" w:after="0" w:afterAutospacing="0"/>
                    <w:ind w:left="0" w:right="0"/>
                    <w:jc w:val="both"/>
                    <w:rPr>
                      <w:rFonts w:hint="eastAsia" w:ascii="宋体" w:hAnsi="宋体" w:eastAsia="宋体" w:cs="宋体"/>
                      <w:color w:val="000000"/>
                      <w:sz w:val="20"/>
                      <w:szCs w:val="20"/>
                    </w:rPr>
                  </w:pPr>
                </w:p>
              </w:tc>
              <w:tc>
                <w:tcPr>
                  <w:tcW w:w="3294" w:type="pct"/>
                  <w:tcBorders>
                    <w:top w:val="single" w:color="000000" w:sz="4" w:space="0"/>
                    <w:left w:val="single" w:color="000000" w:sz="4" w:space="0"/>
                    <w:bottom w:val="single" w:color="auto" w:sz="4" w:space="0"/>
                    <w:right w:val="single" w:color="000000" w:sz="4" w:space="0"/>
                  </w:tcBorders>
                  <w:shd w:val="clear" w:color="auto" w:fill="auto"/>
                  <w:noWrap/>
                  <w:tcMar>
                    <w:top w:w="30" w:type="dxa"/>
                    <w:left w:w="45" w:type="dxa"/>
                    <w:bottom w:w="30" w:type="dxa"/>
                    <w:right w:w="45" w:type="dxa"/>
                  </w:tcMar>
                  <w:vAlign w:val="top"/>
                </w:tcPr>
                <w:p w14:paraId="69A73034">
                  <w:pPr>
                    <w:pStyle w:val="14"/>
                    <w:keepNext w:val="0"/>
                    <w:keepLines w:val="0"/>
                    <w:widowControl/>
                    <w:suppressLineNumbers w:val="0"/>
                    <w:spacing w:before="0" w:beforeAutospacing="0" w:after="0" w:afterAutospacing="0"/>
                    <w:ind w:left="0" w:right="0"/>
                    <w:jc w:val="left"/>
                    <w:rPr>
                      <w:rFonts w:hint="eastAsia" w:ascii="宋体" w:hAnsi="宋体" w:eastAsia="宋体" w:cs="宋体"/>
                      <w:color w:val="000000"/>
                      <w:sz w:val="20"/>
                      <w:szCs w:val="20"/>
                    </w:rPr>
                  </w:pPr>
                  <w:r>
                    <w:rPr>
                      <w:rFonts w:ascii="宋体" w:hAnsi="宋体" w:eastAsia="宋体" w:cs="宋体"/>
                      <w:color w:val="000000"/>
                      <w:sz w:val="20"/>
                      <w:szCs w:val="20"/>
                    </w:rPr>
                    <w:t>按国家标准和网络安全等级保护要求进行维护；保障网络安全，防止未经授权访问和数据泄露，建立安全基线，确保操作系统、中间件和数据库的稳定运行。制定运维安全管理制度，涵盖安全策略、账号管理，保留审计日志。</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tcMar>
                    <w:top w:w="30" w:type="dxa"/>
                    <w:left w:w="45" w:type="dxa"/>
                    <w:bottom w:w="30" w:type="dxa"/>
                    <w:right w:w="45" w:type="dxa"/>
                  </w:tcMar>
                  <w:vAlign w:val="top"/>
                </w:tcPr>
                <w:p w14:paraId="3DFC96E2">
                  <w:pPr>
                    <w:pStyle w:val="14"/>
                    <w:keepNext w:val="0"/>
                    <w:keepLines w:val="0"/>
                    <w:widowControl/>
                    <w:suppressLineNumbers w:val="0"/>
                    <w:spacing w:before="0" w:beforeAutospacing="0" w:after="0" w:afterAutospacing="0"/>
                    <w:ind w:left="0" w:right="0"/>
                    <w:jc w:val="left"/>
                    <w:rPr>
                      <w:rFonts w:hint="eastAsia" w:ascii="宋体" w:hAnsi="宋体" w:eastAsia="宋体" w:cs="宋体"/>
                      <w:color w:val="000000"/>
                      <w:sz w:val="20"/>
                      <w:szCs w:val="20"/>
                      <w:lang w:val="en-US" w:eastAsia="zh-CN"/>
                    </w:rPr>
                  </w:pPr>
                  <w:r>
                    <w:rPr>
                      <w:rFonts w:ascii="宋体" w:hAnsi="宋体" w:eastAsia="宋体" w:cs="宋体"/>
                      <w:sz w:val="20"/>
                      <w:szCs w:val="20"/>
                    </w:rPr>
                    <w:t>1</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tcMar>
                    <w:top w:w="30" w:type="dxa"/>
                    <w:left w:w="45" w:type="dxa"/>
                    <w:bottom w:w="30" w:type="dxa"/>
                    <w:right w:w="45" w:type="dxa"/>
                  </w:tcMar>
                  <w:vAlign w:val="top"/>
                </w:tcPr>
                <w:p w14:paraId="0F0BE21F">
                  <w:pPr>
                    <w:pStyle w:val="14"/>
                    <w:keepNext w:val="0"/>
                    <w:keepLines w:val="0"/>
                    <w:widowControl/>
                    <w:suppressLineNumbers w:val="0"/>
                    <w:spacing w:before="0" w:beforeAutospacing="0" w:after="0" w:afterAutospacing="0"/>
                    <w:ind w:left="0" w:right="0"/>
                    <w:jc w:val="left"/>
                    <w:rPr>
                      <w:rFonts w:hint="eastAsia" w:ascii="宋体" w:hAnsi="宋体" w:eastAsia="宋体" w:cs="宋体"/>
                      <w:color w:val="000000"/>
                      <w:sz w:val="20"/>
                      <w:szCs w:val="20"/>
                      <w:lang w:val="en-US" w:eastAsia="zh-CN"/>
                    </w:rPr>
                  </w:pPr>
                  <w:r>
                    <w:rPr>
                      <w:rFonts w:ascii="宋体" w:hAnsi="宋体" w:eastAsia="宋体" w:cs="宋体"/>
                      <w:sz w:val="20"/>
                      <w:szCs w:val="20"/>
                    </w:rPr>
                    <w:t>项</w:t>
                  </w:r>
                </w:p>
              </w:tc>
            </w:tr>
            <w:tr w14:paraId="0FE0FD4E">
              <w:tblPrEx>
                <w:tblCellMar>
                  <w:top w:w="0" w:type="dxa"/>
                  <w:left w:w="0" w:type="dxa"/>
                  <w:bottom w:w="0" w:type="dxa"/>
                  <w:right w:w="0" w:type="dxa"/>
                </w:tblCellMar>
              </w:tblPrEx>
              <w:trPr>
                <w:trHeight w:val="980" w:hRule="atLeast"/>
              </w:trPr>
              <w:tc>
                <w:tcPr>
                  <w:tcW w:w="260" w:type="pct"/>
                  <w:tcBorders>
                    <w:top w:val="single" w:color="000000" w:sz="4" w:space="0"/>
                    <w:left w:val="single" w:color="000000" w:sz="4" w:space="0"/>
                    <w:right w:val="single" w:color="auto" w:sz="4" w:space="0"/>
                  </w:tcBorders>
                  <w:shd w:val="clear" w:color="auto" w:fill="auto"/>
                  <w:noWrap/>
                  <w:tcMar>
                    <w:top w:w="30" w:type="dxa"/>
                    <w:left w:w="45" w:type="dxa"/>
                    <w:bottom w:w="30" w:type="dxa"/>
                    <w:right w:w="45" w:type="dxa"/>
                  </w:tcMar>
                  <w:vAlign w:val="center"/>
                </w:tcPr>
                <w:p w14:paraId="54B808FF">
                  <w:pPr>
                    <w:pStyle w:val="14"/>
                    <w:keepNext w:val="0"/>
                    <w:keepLines w:val="0"/>
                    <w:widowControl/>
                    <w:suppressLineNumbers w:val="0"/>
                    <w:spacing w:before="0" w:beforeAutospacing="0" w:after="0" w:afterAutospacing="0"/>
                    <w:ind w:left="0" w:right="0"/>
                    <w:jc w:val="lef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10</w:t>
                  </w:r>
                </w:p>
              </w:tc>
              <w:tc>
                <w:tcPr>
                  <w:tcW w:w="409" w:type="pct"/>
                  <w:tcBorders>
                    <w:top w:val="single" w:color="auto" w:sz="4" w:space="0"/>
                    <w:left w:val="single" w:color="auto" w:sz="4" w:space="0"/>
                    <w:bottom w:val="single" w:color="auto" w:sz="4" w:space="0"/>
                    <w:right w:val="single" w:color="000000" w:sz="4" w:space="0"/>
                  </w:tcBorders>
                  <w:shd w:val="clear" w:color="auto" w:fill="auto"/>
                  <w:noWrap/>
                  <w:tcMar>
                    <w:top w:w="30" w:type="dxa"/>
                    <w:left w:w="45" w:type="dxa"/>
                    <w:bottom w:w="30" w:type="dxa"/>
                    <w:right w:w="45" w:type="dxa"/>
                  </w:tcMar>
                  <w:vAlign w:val="center"/>
                </w:tcPr>
                <w:p w14:paraId="0AB83D93">
                  <w:pPr>
                    <w:pStyle w:val="14"/>
                    <w:keepNext w:val="0"/>
                    <w:keepLines w:val="0"/>
                    <w:widowControl/>
                    <w:suppressLineNumbers w:val="0"/>
                    <w:spacing w:before="0" w:beforeAutospacing="0" w:after="0" w:afterAutospacing="0"/>
                    <w:ind w:left="0" w:right="0"/>
                    <w:jc w:val="left"/>
                    <w:rPr>
                      <w:rFonts w:hint="default" w:ascii="宋体" w:hAnsi="宋体" w:eastAsia="宋体" w:cs="宋体"/>
                      <w:color w:val="000000"/>
                      <w:sz w:val="20"/>
                      <w:szCs w:val="20"/>
                    </w:rPr>
                  </w:pPr>
                  <w:r>
                    <w:rPr>
                      <w:rFonts w:ascii="宋体" w:hAnsi="宋体" w:eastAsia="宋体" w:cs="宋体"/>
                      <w:color w:val="000000"/>
                      <w:sz w:val="20"/>
                      <w:szCs w:val="20"/>
                    </w:rPr>
                    <w:t>省免疫管理平台功能升级维护</w:t>
                  </w:r>
                </w:p>
              </w:tc>
              <w:tc>
                <w:tcPr>
                  <w:tcW w:w="570" w:type="pct"/>
                  <w:tcBorders>
                    <w:top w:val="single" w:color="auto" w:sz="4" w:space="0"/>
                    <w:left w:val="single" w:color="000000" w:sz="4" w:space="0"/>
                    <w:bottom w:val="single" w:color="auto" w:sz="4" w:space="0"/>
                    <w:right w:val="single" w:color="000000" w:sz="4" w:space="0"/>
                  </w:tcBorders>
                  <w:shd w:val="clear" w:color="auto" w:fill="auto"/>
                  <w:noWrap/>
                  <w:tcMar>
                    <w:top w:w="30" w:type="dxa"/>
                    <w:left w:w="45" w:type="dxa"/>
                    <w:bottom w:w="30" w:type="dxa"/>
                    <w:right w:w="45" w:type="dxa"/>
                  </w:tcMar>
                  <w:vAlign w:val="center"/>
                </w:tcPr>
                <w:p w14:paraId="256E732E">
                  <w:pPr>
                    <w:pStyle w:val="14"/>
                    <w:keepNext w:val="0"/>
                    <w:keepLines w:val="0"/>
                    <w:widowControl/>
                    <w:suppressLineNumbers w:val="0"/>
                    <w:spacing w:before="0" w:beforeAutospacing="0" w:after="0" w:afterAutospacing="0"/>
                    <w:ind w:left="0" w:right="0"/>
                    <w:jc w:val="left"/>
                    <w:rPr>
                      <w:rFonts w:hint="default" w:ascii="宋体" w:hAnsi="宋体" w:eastAsia="宋体" w:cs="宋体"/>
                      <w:color w:val="000000"/>
                      <w:sz w:val="20"/>
                      <w:szCs w:val="20"/>
                      <w:lang w:val="en-US" w:eastAsia="zh-CN"/>
                    </w:rPr>
                  </w:pPr>
                  <w:r>
                    <w:rPr>
                      <w:rFonts w:hint="default" w:ascii="宋体" w:hAnsi="宋体" w:eastAsia="宋体" w:cs="宋体"/>
                      <w:color w:val="000000"/>
                      <w:sz w:val="20"/>
                      <w:szCs w:val="20"/>
                    </w:rPr>
                    <w:t>报表功能升级</w:t>
                  </w:r>
                </w:p>
              </w:tc>
              <w:tc>
                <w:tcPr>
                  <w:tcW w:w="3294" w:type="pct"/>
                  <w:tcBorders>
                    <w:top w:val="single" w:color="auto" w:sz="4" w:space="0"/>
                    <w:left w:val="single" w:color="000000" w:sz="4" w:space="0"/>
                    <w:bottom w:val="single" w:color="auto" w:sz="4" w:space="0"/>
                    <w:right w:val="single" w:color="auto" w:sz="4" w:space="0"/>
                  </w:tcBorders>
                  <w:shd w:val="clear" w:color="auto" w:fill="auto"/>
                  <w:noWrap/>
                  <w:tcMar>
                    <w:top w:w="30" w:type="dxa"/>
                    <w:left w:w="45" w:type="dxa"/>
                    <w:bottom w:w="30" w:type="dxa"/>
                    <w:right w:w="45" w:type="dxa"/>
                  </w:tcMar>
                  <w:vAlign w:val="center"/>
                </w:tcPr>
                <w:p w14:paraId="470A6871">
                  <w:pPr>
                    <w:pStyle w:val="14"/>
                    <w:keepNext w:val="0"/>
                    <w:keepLines w:val="0"/>
                    <w:widowControl/>
                    <w:suppressLineNumbers w:val="0"/>
                    <w:spacing w:before="0" w:beforeAutospacing="0" w:after="0" w:afterAutospacing="0"/>
                    <w:ind w:left="0" w:right="0"/>
                    <w:jc w:val="left"/>
                    <w:rPr>
                      <w:rFonts w:hint="default" w:ascii="宋体" w:hAnsi="宋体" w:eastAsia="宋体" w:cs="宋体"/>
                      <w:color w:val="000000"/>
                      <w:sz w:val="20"/>
                      <w:szCs w:val="20"/>
                      <w:lang w:val="en-US" w:eastAsia="zh-CN"/>
                      <w:woUserID w:val="1"/>
                    </w:rPr>
                  </w:pPr>
                  <w:r>
                    <w:rPr>
                      <w:rFonts w:hint="eastAsia" w:ascii="宋体" w:hAnsi="宋体" w:eastAsia="宋体" w:cs="宋体"/>
                      <w:color w:val="000000"/>
                      <w:sz w:val="20"/>
                      <w:szCs w:val="20"/>
                      <w:lang w:val="en-US" w:eastAsia="zh-CN"/>
                      <w:woUserID w:val="1"/>
                    </w:rPr>
                    <w:t>根据国家免疫规划百白破疫苗免疫程序</w:t>
                  </w:r>
                  <w:r>
                    <w:rPr>
                      <w:rFonts w:hint="default" w:ascii="宋体" w:hAnsi="宋体" w:eastAsia="宋体" w:cs="宋体"/>
                      <w:color w:val="000000"/>
                      <w:sz w:val="20"/>
                      <w:szCs w:val="20"/>
                      <w:lang w:eastAsia="zh-CN"/>
                      <w:woUserID w:val="1"/>
                    </w:rPr>
                    <w:t>和接种率监测方案，结合陕西省的业务管理要求，修改陕西省免疫规划信息管理系统现有接种统计功能，</w:t>
                  </w:r>
                  <w:r>
                    <w:rPr>
                      <w:rFonts w:hint="eastAsia" w:ascii="宋体" w:hAnsi="宋体" w:eastAsia="宋体" w:cs="宋体"/>
                      <w:color w:val="000000"/>
                      <w:sz w:val="20"/>
                      <w:szCs w:val="20"/>
                      <w:lang w:val="en-US" w:eastAsia="zh-CN"/>
                    </w:rPr>
                    <w:t>增加</w:t>
                  </w:r>
                  <w:r>
                    <w:rPr>
                      <w:rFonts w:hint="default" w:ascii="宋体" w:hAnsi="宋体" w:eastAsia="宋体" w:cs="宋体"/>
                      <w:color w:val="000000"/>
                      <w:sz w:val="20"/>
                      <w:szCs w:val="20"/>
                      <w:lang w:eastAsia="zh-CN"/>
                      <w:woUserID w:val="1"/>
                    </w:rPr>
                    <w:t>百白破统计</w:t>
                  </w:r>
                  <w:r>
                    <w:rPr>
                      <w:rFonts w:hint="eastAsia" w:ascii="宋体" w:hAnsi="宋体" w:eastAsia="宋体" w:cs="宋体"/>
                      <w:color w:val="000000"/>
                      <w:sz w:val="20"/>
                      <w:szCs w:val="20"/>
                      <w:lang w:val="en-US" w:eastAsia="zh-CN"/>
                    </w:rPr>
                    <w:t>报表</w:t>
                  </w:r>
                  <w:r>
                    <w:rPr>
                      <w:rFonts w:hint="default" w:ascii="宋体" w:hAnsi="宋体" w:eastAsia="宋体" w:cs="宋体"/>
                      <w:color w:val="000000"/>
                      <w:sz w:val="20"/>
                      <w:szCs w:val="20"/>
                      <w:lang w:eastAsia="zh-CN"/>
                      <w:woUserID w:val="1"/>
                    </w:rPr>
                    <w:t>和优化其他统块。</w:t>
                  </w:r>
                </w:p>
                <w:p w14:paraId="57B3D34D">
                  <w:pPr>
                    <w:pStyle w:val="14"/>
                    <w:keepNext w:val="0"/>
                    <w:keepLines w:val="0"/>
                    <w:widowControl/>
                    <w:suppressLineNumbers w:val="0"/>
                    <w:spacing w:before="0" w:beforeAutospacing="0" w:after="0" w:afterAutospacing="0"/>
                    <w:ind w:left="0" w:right="0"/>
                    <w:jc w:val="left"/>
                    <w:rPr>
                      <w:rFonts w:hint="default" w:ascii="宋体" w:hAnsi="宋体" w:eastAsia="宋体" w:cs="宋体"/>
                      <w:color w:val="000000"/>
                      <w:sz w:val="20"/>
                      <w:szCs w:val="20"/>
                      <w:lang w:val="en-US" w:eastAsia="zh-CN"/>
                    </w:rPr>
                  </w:pPr>
                  <w:r>
                    <w:rPr>
                      <w:rFonts w:ascii="仿宋_GB2312" w:hAnsi="仿宋_GB2312" w:eastAsia="仿宋_GB2312" w:cs="仿宋_GB2312"/>
                    </w:rPr>
                    <w:t>▲</w:t>
                  </w:r>
                  <w:r>
                    <w:rPr>
                      <w:rFonts w:hint="eastAsia" w:ascii="宋体" w:hAnsi="宋体" w:eastAsia="宋体" w:cs="宋体"/>
                      <w:color w:val="000000"/>
                      <w:sz w:val="20"/>
                      <w:szCs w:val="20"/>
                      <w:lang w:val="en-US" w:eastAsia="zh-CN"/>
                    </w:rPr>
                    <w:t>1、</w:t>
                  </w:r>
                  <w:r>
                    <w:rPr>
                      <w:rFonts w:hint="default" w:ascii="宋体" w:hAnsi="宋体" w:eastAsia="宋体" w:cs="宋体"/>
                      <w:color w:val="000000"/>
                      <w:sz w:val="20"/>
                      <w:szCs w:val="20"/>
                      <w:lang w:val="en-US" w:eastAsia="zh-CN"/>
                    </w:rPr>
                    <w:t>新增百白破接种及时率统计报表</w:t>
                  </w:r>
                </w:p>
                <w:p w14:paraId="66BCF1A8">
                  <w:pPr>
                    <w:pStyle w:val="14"/>
                    <w:keepNext w:val="0"/>
                    <w:keepLines w:val="0"/>
                    <w:widowControl/>
                    <w:suppressLineNumbers w:val="0"/>
                    <w:spacing w:before="0" w:beforeAutospacing="0" w:after="0" w:afterAutospacing="0"/>
                    <w:ind w:left="0" w:right="0"/>
                    <w:jc w:val="lef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2、</w:t>
                  </w:r>
                  <w:r>
                    <w:rPr>
                      <w:rFonts w:hint="default" w:ascii="宋体" w:hAnsi="宋体" w:eastAsia="宋体" w:cs="宋体"/>
                      <w:color w:val="000000"/>
                      <w:sz w:val="20"/>
                      <w:szCs w:val="20"/>
                      <w:lang w:val="en-US" w:eastAsia="zh-CN"/>
                    </w:rPr>
                    <w:t>业务类型报表统计</w:t>
                  </w:r>
                  <w:r>
                    <w:rPr>
                      <w:rFonts w:hint="default" w:ascii="宋体" w:hAnsi="宋体" w:eastAsia="宋体" w:cs="宋体"/>
                      <w:color w:val="000000"/>
                      <w:sz w:val="20"/>
                      <w:szCs w:val="20"/>
                      <w:lang w:eastAsia="zh-CN"/>
                      <w:woUserID w:val="1"/>
                    </w:rPr>
                    <w:t>优化</w:t>
                  </w:r>
                  <w:r>
                    <w:rPr>
                      <w:rFonts w:hint="default" w:ascii="宋体" w:hAnsi="宋体" w:eastAsia="宋体" w:cs="宋体"/>
                      <w:color w:val="000000"/>
                      <w:sz w:val="20"/>
                      <w:szCs w:val="20"/>
                      <w:lang w:val="en-US" w:eastAsia="zh-CN"/>
                    </w:rPr>
                    <w:t>，区分业务类型展示，增加算法仅有该业务统计</w:t>
                  </w:r>
                </w:p>
                <w:p w14:paraId="620B8CC1">
                  <w:pPr>
                    <w:pStyle w:val="14"/>
                    <w:keepNext w:val="0"/>
                    <w:keepLines w:val="0"/>
                    <w:widowControl/>
                    <w:suppressLineNumbers w:val="0"/>
                    <w:spacing w:before="0" w:beforeAutospacing="0" w:after="0" w:afterAutospacing="0"/>
                    <w:ind w:left="0" w:right="0"/>
                    <w:jc w:val="lef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3、</w:t>
                  </w:r>
                  <w:r>
                    <w:rPr>
                      <w:rFonts w:hint="default" w:ascii="宋体" w:hAnsi="宋体" w:eastAsia="宋体" w:cs="宋体"/>
                      <w:color w:val="000000"/>
                      <w:sz w:val="20"/>
                      <w:szCs w:val="20"/>
                      <w:lang w:val="en-US" w:eastAsia="zh-CN"/>
                    </w:rPr>
                    <w:t>用户管理，增加年审功能</w:t>
                  </w:r>
                </w:p>
                <w:p w14:paraId="22F354E5">
                  <w:pPr>
                    <w:pStyle w:val="14"/>
                    <w:keepNext w:val="0"/>
                    <w:keepLines w:val="0"/>
                    <w:widowControl/>
                    <w:suppressLineNumbers w:val="0"/>
                    <w:spacing w:before="0" w:beforeAutospacing="0" w:after="0" w:afterAutospacing="0"/>
                    <w:ind w:left="0" w:right="0"/>
                    <w:jc w:val="lef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4、</w:t>
                  </w:r>
                  <w:r>
                    <w:rPr>
                      <w:rFonts w:hint="default" w:ascii="宋体" w:hAnsi="宋体" w:eastAsia="宋体" w:cs="宋体"/>
                      <w:color w:val="000000"/>
                      <w:sz w:val="20"/>
                      <w:szCs w:val="20"/>
                      <w:lang w:val="en-US" w:eastAsia="zh-CN"/>
                    </w:rPr>
                    <w:t>HPV临期未种统计，增加上一剂HPV接种单位</w:t>
                  </w:r>
                </w:p>
                <w:p w14:paraId="6AFDE749">
                  <w:pPr>
                    <w:pStyle w:val="14"/>
                    <w:keepNext w:val="0"/>
                    <w:keepLines w:val="0"/>
                    <w:widowControl/>
                    <w:suppressLineNumbers w:val="0"/>
                    <w:spacing w:before="0" w:beforeAutospacing="0" w:after="0" w:afterAutospacing="0"/>
                    <w:ind w:left="0" w:right="0"/>
                    <w:jc w:val="lef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5、</w:t>
                  </w:r>
                  <w:r>
                    <w:rPr>
                      <w:rFonts w:hint="default" w:ascii="宋体" w:hAnsi="宋体" w:eastAsia="宋体" w:cs="宋体"/>
                      <w:color w:val="000000"/>
                      <w:sz w:val="20"/>
                      <w:szCs w:val="20"/>
                      <w:lang w:val="en-US" w:eastAsia="zh-CN"/>
                    </w:rPr>
                    <w:t>规范接种及时接种率统计，增加按区域划分显示</w:t>
                  </w:r>
                </w:p>
              </w:tc>
              <w:tc>
                <w:tcPr>
                  <w:tcW w:w="241" w:type="pct"/>
                  <w:tcBorders>
                    <w:top w:val="single" w:color="000000" w:sz="4" w:space="0"/>
                    <w:left w:val="single" w:color="auto" w:sz="4" w:space="0"/>
                    <w:bottom w:val="single" w:color="000000" w:sz="4" w:space="0"/>
                    <w:right w:val="single" w:color="000000" w:sz="4" w:space="0"/>
                  </w:tcBorders>
                  <w:shd w:val="clear" w:color="auto" w:fill="auto"/>
                  <w:noWrap/>
                  <w:tcMar>
                    <w:top w:w="30" w:type="dxa"/>
                    <w:left w:w="45" w:type="dxa"/>
                    <w:bottom w:w="30" w:type="dxa"/>
                    <w:right w:w="45" w:type="dxa"/>
                  </w:tcMar>
                  <w:vAlign w:val="center"/>
                </w:tcPr>
                <w:p w14:paraId="64FDF0EE">
                  <w:pPr>
                    <w:pStyle w:val="14"/>
                    <w:keepNext w:val="0"/>
                    <w:keepLines w:val="0"/>
                    <w:widowControl/>
                    <w:suppressLineNumbers w:val="0"/>
                    <w:spacing w:before="0" w:beforeAutospacing="0" w:after="0" w:afterAutospacing="0"/>
                    <w:ind w:left="0" w:right="0"/>
                    <w:jc w:val="lef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tcMar>
                    <w:top w:w="30" w:type="dxa"/>
                    <w:left w:w="45" w:type="dxa"/>
                    <w:bottom w:w="30" w:type="dxa"/>
                    <w:right w:w="45" w:type="dxa"/>
                  </w:tcMar>
                  <w:vAlign w:val="center"/>
                </w:tcPr>
                <w:p w14:paraId="3B3389A4">
                  <w:pPr>
                    <w:pStyle w:val="14"/>
                    <w:keepNext w:val="0"/>
                    <w:keepLines w:val="0"/>
                    <w:widowControl/>
                    <w:suppressLineNumbers w:val="0"/>
                    <w:spacing w:before="0" w:beforeAutospacing="0" w:after="0" w:afterAutospacing="0"/>
                    <w:ind w:left="0" w:right="0"/>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项</w:t>
                  </w:r>
                </w:p>
              </w:tc>
            </w:tr>
            <w:tr w14:paraId="20D56BF0">
              <w:tblPrEx>
                <w:tblCellMar>
                  <w:top w:w="0" w:type="dxa"/>
                  <w:left w:w="0" w:type="dxa"/>
                  <w:bottom w:w="0" w:type="dxa"/>
                  <w:right w:w="0" w:type="dxa"/>
                </w:tblCellMar>
              </w:tblPrEx>
              <w:trPr>
                <w:trHeight w:val="2804"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30" w:type="dxa"/>
                    <w:left w:w="45" w:type="dxa"/>
                    <w:bottom w:w="30" w:type="dxa"/>
                    <w:right w:w="45" w:type="dxa"/>
                  </w:tcMar>
                  <w:vAlign w:val="center"/>
                </w:tcPr>
                <w:p w14:paraId="5BC9766B">
                  <w:pPr>
                    <w:pStyle w:val="14"/>
                    <w:keepNext w:val="0"/>
                    <w:keepLines w:val="0"/>
                    <w:widowControl/>
                    <w:suppressLineNumbers w:val="0"/>
                    <w:spacing w:before="0" w:beforeAutospacing="0" w:after="0" w:afterAutospacing="0"/>
                    <w:ind w:left="0" w:right="0"/>
                    <w:jc w:val="lef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11</w:t>
                  </w:r>
                </w:p>
              </w:tc>
              <w:tc>
                <w:tcPr>
                  <w:tcW w:w="409" w:type="pct"/>
                  <w:vMerge w:val="restart"/>
                  <w:tcBorders>
                    <w:top w:val="single" w:color="auto" w:sz="4" w:space="0"/>
                    <w:left w:val="single" w:color="000000" w:sz="4" w:space="0"/>
                    <w:right w:val="single" w:color="000000" w:sz="4" w:space="0"/>
                  </w:tcBorders>
                  <w:shd w:val="clear" w:color="auto" w:fill="auto"/>
                  <w:noWrap/>
                  <w:tcMar>
                    <w:top w:w="30" w:type="dxa"/>
                    <w:left w:w="45" w:type="dxa"/>
                    <w:bottom w:w="30" w:type="dxa"/>
                    <w:right w:w="45" w:type="dxa"/>
                  </w:tcMar>
                  <w:vAlign w:val="center"/>
                </w:tcPr>
                <w:p w14:paraId="42709545">
                  <w:pPr>
                    <w:pStyle w:val="14"/>
                    <w:keepNext w:val="0"/>
                    <w:keepLines w:val="0"/>
                    <w:widowControl/>
                    <w:suppressLineNumbers w:val="0"/>
                    <w:spacing w:before="0" w:beforeAutospacing="0" w:after="0" w:afterAutospacing="0"/>
                    <w:ind w:left="0" w:right="0"/>
                    <w:jc w:val="left"/>
                    <w:rPr>
                      <w:rFonts w:hint="eastAsia" w:ascii="宋体" w:hAnsi="宋体" w:eastAsia="宋体" w:cs="宋体"/>
                      <w:color w:val="000000"/>
                      <w:sz w:val="20"/>
                      <w:szCs w:val="20"/>
                    </w:rPr>
                  </w:pPr>
                  <w:r>
                    <w:rPr>
                      <w:rFonts w:ascii="宋体" w:hAnsi="宋体" w:eastAsia="宋体" w:cs="宋体"/>
                      <w:color w:val="000000"/>
                      <w:sz w:val="20"/>
                      <w:szCs w:val="20"/>
                    </w:rPr>
                    <w:t>省级疫苗追溯系统功能完善</w:t>
                  </w:r>
                </w:p>
              </w:tc>
              <w:tc>
                <w:tcPr>
                  <w:tcW w:w="570" w:type="pct"/>
                  <w:tcBorders>
                    <w:top w:val="single" w:color="auto" w:sz="4" w:space="0"/>
                    <w:left w:val="single" w:color="000000" w:sz="4" w:space="0"/>
                    <w:bottom w:val="single" w:color="000000" w:sz="4" w:space="0"/>
                    <w:right w:val="single" w:color="000000" w:sz="4" w:space="0"/>
                  </w:tcBorders>
                  <w:shd w:val="clear" w:color="auto" w:fill="auto"/>
                  <w:noWrap/>
                  <w:tcMar>
                    <w:top w:w="30" w:type="dxa"/>
                    <w:left w:w="45" w:type="dxa"/>
                    <w:bottom w:w="30" w:type="dxa"/>
                    <w:right w:w="45" w:type="dxa"/>
                  </w:tcMar>
                  <w:vAlign w:val="center"/>
                </w:tcPr>
                <w:p w14:paraId="1486E78E">
                  <w:pPr>
                    <w:pStyle w:val="14"/>
                    <w:keepNext w:val="0"/>
                    <w:keepLines w:val="0"/>
                    <w:widowControl/>
                    <w:suppressLineNumbers w:val="0"/>
                    <w:spacing w:before="0" w:beforeAutospacing="0" w:after="0" w:afterAutospacing="0"/>
                    <w:ind w:left="0" w:right="0"/>
                    <w:jc w:val="left"/>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rPr>
                    <w:t>追溯菜单调整</w:t>
                  </w:r>
                </w:p>
              </w:tc>
              <w:tc>
                <w:tcPr>
                  <w:tcW w:w="3294" w:type="pct"/>
                  <w:tcBorders>
                    <w:top w:val="single" w:color="auto" w:sz="4" w:space="0"/>
                    <w:left w:val="single" w:color="000000" w:sz="4" w:space="0"/>
                    <w:bottom w:val="single" w:color="000000" w:sz="4" w:space="0"/>
                    <w:right w:val="single" w:color="000000" w:sz="4" w:space="0"/>
                  </w:tcBorders>
                  <w:shd w:val="clear" w:color="auto" w:fill="auto"/>
                  <w:noWrap/>
                  <w:tcMar>
                    <w:top w:w="30" w:type="dxa"/>
                    <w:left w:w="45" w:type="dxa"/>
                    <w:bottom w:w="30" w:type="dxa"/>
                    <w:right w:w="45" w:type="dxa"/>
                  </w:tcMar>
                  <w:vAlign w:val="center"/>
                </w:tcPr>
                <w:p w14:paraId="415FDBB3">
                  <w:pPr>
                    <w:pStyle w:val="14"/>
                    <w:keepNext w:val="0"/>
                    <w:keepLines w:val="0"/>
                    <w:widowControl/>
                    <w:suppressLineNumbers w:val="0"/>
                    <w:spacing w:before="0" w:beforeAutospacing="0" w:after="0" w:afterAutospacing="0"/>
                    <w:ind w:left="0" w:right="0"/>
                    <w:jc w:val="left"/>
                    <w:rPr>
                      <w:rFonts w:hint="default" w:ascii="宋体" w:hAnsi="宋体" w:eastAsia="宋体" w:cs="宋体"/>
                      <w:color w:val="000000"/>
                      <w:sz w:val="20"/>
                      <w:szCs w:val="20"/>
                      <w:lang w:val="en-US" w:eastAsia="zh-CN"/>
                    </w:rPr>
                  </w:pPr>
                  <w:r>
                    <w:rPr>
                      <w:rFonts w:hint="default" w:ascii="宋体" w:hAnsi="宋体" w:eastAsia="宋体" w:cs="宋体"/>
                      <w:color w:val="000000"/>
                      <w:sz w:val="20"/>
                      <w:szCs w:val="20"/>
                      <w:lang w:eastAsia="zh-CN"/>
                      <w:woUserID w:val="1"/>
                    </w:rPr>
                    <w:t>根据自陕西省的业务管理要求，</w:t>
                  </w:r>
                  <w:r>
                    <w:rPr>
                      <w:rFonts w:hint="eastAsia" w:ascii="宋体" w:hAnsi="宋体" w:eastAsia="宋体" w:cs="宋体"/>
                      <w:color w:val="000000"/>
                      <w:sz w:val="20"/>
                      <w:szCs w:val="20"/>
                      <w:lang w:val="en-US" w:eastAsia="zh-CN"/>
                    </w:rPr>
                    <w:t>对</w:t>
                  </w:r>
                  <w:r>
                    <w:rPr>
                      <w:rFonts w:hint="default" w:ascii="宋体" w:hAnsi="宋体" w:eastAsia="宋体" w:cs="宋体"/>
                      <w:color w:val="000000"/>
                      <w:sz w:val="20"/>
                      <w:szCs w:val="20"/>
                      <w:lang w:eastAsia="zh-CN"/>
                      <w:woUserID w:val="1"/>
                    </w:rPr>
                    <w:t>陕西省免疫规划信息管理系统的</w:t>
                  </w:r>
                  <w:r>
                    <w:rPr>
                      <w:rFonts w:hint="eastAsia" w:ascii="宋体" w:hAnsi="宋体" w:eastAsia="宋体" w:cs="宋体"/>
                      <w:color w:val="000000"/>
                      <w:sz w:val="20"/>
                      <w:szCs w:val="20"/>
                      <w:lang w:val="en-US" w:eastAsia="zh-CN"/>
                    </w:rPr>
                    <w:t>疫苗</w:t>
                  </w:r>
                  <w:r>
                    <w:rPr>
                      <w:rFonts w:hint="default" w:ascii="宋体" w:hAnsi="宋体" w:eastAsia="宋体" w:cs="宋体"/>
                      <w:color w:val="000000"/>
                      <w:sz w:val="20"/>
                      <w:szCs w:val="20"/>
                      <w:lang w:eastAsia="zh-CN"/>
                      <w:woUserID w:val="1"/>
                    </w:rPr>
                    <w:t>管理功能进行</w:t>
                  </w:r>
                  <w:r>
                    <w:rPr>
                      <w:rFonts w:hint="eastAsia" w:ascii="宋体" w:hAnsi="宋体" w:eastAsia="宋体" w:cs="宋体"/>
                      <w:color w:val="000000"/>
                      <w:sz w:val="20"/>
                      <w:szCs w:val="20"/>
                      <w:lang w:val="en-US" w:eastAsia="zh-CN"/>
                    </w:rPr>
                    <w:t>优化</w:t>
                  </w:r>
                </w:p>
                <w:p w14:paraId="3186D0CC">
                  <w:pPr>
                    <w:pStyle w:val="14"/>
                    <w:keepNext w:val="0"/>
                    <w:keepLines w:val="0"/>
                    <w:widowControl/>
                    <w:suppressLineNumbers w:val="0"/>
                    <w:spacing w:before="0" w:beforeAutospacing="0" w:after="0" w:afterAutospacing="0"/>
                    <w:ind w:left="0" w:right="0"/>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1、菜单移除：计划入库、批号入库、单据入库、村级出库</w:t>
                  </w:r>
                </w:p>
                <w:p w14:paraId="57601D51">
                  <w:pPr>
                    <w:pStyle w:val="14"/>
                    <w:keepNext w:val="0"/>
                    <w:keepLines w:val="0"/>
                    <w:widowControl/>
                    <w:suppressLineNumbers w:val="0"/>
                    <w:spacing w:before="0" w:beforeAutospacing="0" w:after="0" w:afterAutospacing="0"/>
                    <w:ind w:left="0" w:right="0"/>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2、菜单改名及系统同步调整：</w:t>
                  </w:r>
                </w:p>
                <w:p w14:paraId="4FECEF26">
                  <w:pPr>
                    <w:pStyle w:val="14"/>
                    <w:keepNext w:val="0"/>
                    <w:keepLines w:val="0"/>
                    <w:widowControl/>
                    <w:suppressLineNumbers w:val="0"/>
                    <w:spacing w:before="0" w:beforeAutospacing="0" w:after="0" w:afterAutospacing="0"/>
                    <w:ind w:left="0" w:right="0"/>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到货入库→供应入库</w:t>
                  </w:r>
                </w:p>
                <w:p w14:paraId="3EAF6BA2">
                  <w:pPr>
                    <w:pStyle w:val="14"/>
                    <w:keepNext w:val="0"/>
                    <w:keepLines w:val="0"/>
                    <w:widowControl/>
                    <w:suppressLineNumbers w:val="0"/>
                    <w:spacing w:before="0" w:beforeAutospacing="0" w:after="0" w:afterAutospacing="0"/>
                    <w:ind w:left="0" w:right="0"/>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内部领用→其他出库</w:t>
                  </w:r>
                </w:p>
                <w:p w14:paraId="6D450585">
                  <w:pPr>
                    <w:pStyle w:val="14"/>
                    <w:keepNext w:val="0"/>
                    <w:keepLines w:val="0"/>
                    <w:widowControl/>
                    <w:suppressLineNumbers w:val="0"/>
                    <w:spacing w:before="0" w:beforeAutospacing="0" w:after="0" w:afterAutospacing="0"/>
                    <w:ind w:left="0" w:right="0"/>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单据出库 / 库存出库→供应出库</w:t>
                  </w:r>
                </w:p>
                <w:p w14:paraId="5ED0B7A5">
                  <w:pPr>
                    <w:pStyle w:val="14"/>
                    <w:keepNext w:val="0"/>
                    <w:keepLines w:val="0"/>
                    <w:widowControl/>
                    <w:suppressLineNumbers w:val="0"/>
                    <w:spacing w:before="0" w:beforeAutospacing="0" w:after="0" w:afterAutospacing="0"/>
                    <w:ind w:left="0" w:right="0"/>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扫码盘增→盘盈入库</w:t>
                  </w:r>
                </w:p>
                <w:p w14:paraId="410A5E69">
                  <w:pPr>
                    <w:pStyle w:val="14"/>
                    <w:keepNext w:val="0"/>
                    <w:keepLines w:val="0"/>
                    <w:widowControl/>
                    <w:suppressLineNumbers w:val="0"/>
                    <w:spacing w:before="0" w:beforeAutospacing="0" w:after="0" w:afterAutospacing="0"/>
                    <w:ind w:left="0" w:right="0"/>
                    <w:jc w:val="left"/>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rPr>
                    <w:t>扫码盘减→盘亏出库</w:t>
                  </w:r>
                  <w:r>
                    <w:rPr>
                      <w:rFonts w:hint="default" w:ascii="宋体" w:hAnsi="宋体" w:eastAsia="宋体" w:cs="宋体"/>
                      <w:color w:val="000000"/>
                      <w:sz w:val="20"/>
                      <w:szCs w:val="20"/>
                      <w:lang w:val="en-US" w:eastAsia="zh-CN"/>
                    </w:rPr>
                    <w:t xml:space="preserve"> </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tcMar>
                    <w:top w:w="30" w:type="dxa"/>
                    <w:left w:w="45" w:type="dxa"/>
                    <w:bottom w:w="30" w:type="dxa"/>
                    <w:right w:w="45" w:type="dxa"/>
                  </w:tcMar>
                  <w:vAlign w:val="center"/>
                </w:tcPr>
                <w:p w14:paraId="4A2207BF">
                  <w:pPr>
                    <w:pStyle w:val="14"/>
                    <w:keepNext w:val="0"/>
                    <w:keepLines w:val="0"/>
                    <w:widowControl/>
                    <w:suppressLineNumbers w:val="0"/>
                    <w:spacing w:before="0" w:beforeAutospacing="0" w:after="0" w:afterAutospacing="0"/>
                    <w:ind w:left="0" w:right="0"/>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tcMar>
                    <w:top w:w="30" w:type="dxa"/>
                    <w:left w:w="45" w:type="dxa"/>
                    <w:bottom w:w="30" w:type="dxa"/>
                    <w:right w:w="45" w:type="dxa"/>
                  </w:tcMar>
                  <w:vAlign w:val="center"/>
                </w:tcPr>
                <w:p w14:paraId="1A631DBC">
                  <w:pPr>
                    <w:pStyle w:val="14"/>
                    <w:keepNext w:val="0"/>
                    <w:keepLines w:val="0"/>
                    <w:widowControl/>
                    <w:suppressLineNumbers w:val="0"/>
                    <w:spacing w:before="0" w:beforeAutospacing="0" w:after="0" w:afterAutospacing="0"/>
                    <w:ind w:left="0" w:right="0"/>
                    <w:jc w:val="left"/>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rPr>
                    <w:t>项</w:t>
                  </w:r>
                </w:p>
              </w:tc>
            </w:tr>
            <w:tr w14:paraId="0B7EFC94">
              <w:tblPrEx>
                <w:tblCellMar>
                  <w:top w:w="0" w:type="dxa"/>
                  <w:left w:w="0" w:type="dxa"/>
                  <w:bottom w:w="0" w:type="dxa"/>
                  <w:right w:w="0" w:type="dxa"/>
                </w:tblCellMar>
              </w:tblPrEx>
              <w:trPr>
                <w:trHeight w:val="3716"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30" w:type="dxa"/>
                    <w:left w:w="45" w:type="dxa"/>
                    <w:bottom w:w="30" w:type="dxa"/>
                    <w:right w:w="45" w:type="dxa"/>
                  </w:tcMar>
                  <w:vAlign w:val="center"/>
                </w:tcPr>
                <w:p w14:paraId="6B0D3765">
                  <w:pPr>
                    <w:pStyle w:val="14"/>
                    <w:keepNext w:val="0"/>
                    <w:keepLines w:val="0"/>
                    <w:widowControl/>
                    <w:suppressLineNumbers w:val="0"/>
                    <w:spacing w:before="0" w:beforeAutospacing="0" w:after="0" w:afterAutospacing="0"/>
                    <w:ind w:left="0" w:right="0"/>
                    <w:jc w:val="left"/>
                    <w:rPr>
                      <w:rFonts w:hint="default" w:ascii="宋体" w:hAnsi="宋体" w:eastAsia="宋体" w:cs="宋体"/>
                      <w:color w:val="000000"/>
                      <w:sz w:val="20"/>
                      <w:szCs w:val="20"/>
                      <w:lang w:val="en-US"/>
                    </w:rPr>
                  </w:pPr>
                  <w:r>
                    <w:rPr>
                      <w:rFonts w:hint="eastAsia" w:ascii="宋体" w:hAnsi="宋体" w:eastAsia="宋体" w:cs="宋体"/>
                      <w:color w:val="000000"/>
                      <w:sz w:val="20"/>
                      <w:szCs w:val="20"/>
                      <w:lang w:val="en-US" w:eastAsia="zh-CN"/>
                    </w:rPr>
                    <w:t>12</w:t>
                  </w:r>
                </w:p>
              </w:tc>
              <w:tc>
                <w:tcPr>
                  <w:tcW w:w="409" w:type="pct"/>
                  <w:vMerge w:val="continue"/>
                  <w:tcBorders>
                    <w:left w:val="single" w:color="000000" w:sz="4" w:space="0"/>
                    <w:right w:val="single" w:color="000000" w:sz="4" w:space="0"/>
                  </w:tcBorders>
                  <w:shd w:val="clear" w:color="auto" w:fill="auto"/>
                  <w:noWrap/>
                  <w:tcMar>
                    <w:top w:w="30" w:type="dxa"/>
                    <w:left w:w="45" w:type="dxa"/>
                    <w:bottom w:w="30" w:type="dxa"/>
                    <w:right w:w="45" w:type="dxa"/>
                  </w:tcMar>
                  <w:vAlign w:val="center"/>
                </w:tcPr>
                <w:p w14:paraId="7D77B67A">
                  <w:pPr>
                    <w:pStyle w:val="14"/>
                    <w:keepNext w:val="0"/>
                    <w:keepLines w:val="0"/>
                    <w:widowControl/>
                    <w:suppressLineNumbers w:val="0"/>
                    <w:spacing w:before="0" w:beforeAutospacing="0" w:after="0" w:afterAutospacing="0"/>
                    <w:ind w:left="0" w:right="0"/>
                    <w:jc w:val="left"/>
                    <w:rPr>
                      <w:rFonts w:hint="eastAsia" w:ascii="宋体" w:hAnsi="宋体" w:eastAsia="宋体" w:cs="宋体"/>
                      <w:color w:val="000000"/>
                      <w:sz w:val="20"/>
                      <w:szCs w:val="20"/>
                    </w:rPr>
                  </w:pP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tcMar>
                    <w:top w:w="30" w:type="dxa"/>
                    <w:left w:w="45" w:type="dxa"/>
                    <w:bottom w:w="30" w:type="dxa"/>
                    <w:right w:w="45" w:type="dxa"/>
                  </w:tcMar>
                  <w:vAlign w:val="center"/>
                </w:tcPr>
                <w:p w14:paraId="7F6ED40B">
                  <w:pPr>
                    <w:pStyle w:val="14"/>
                    <w:keepNext w:val="0"/>
                    <w:keepLines w:val="0"/>
                    <w:widowControl/>
                    <w:suppressLineNumbers w:val="0"/>
                    <w:spacing w:before="0" w:beforeAutospacing="0" w:after="0" w:afterAutospacing="0"/>
                    <w:ind w:left="0" w:right="0"/>
                    <w:jc w:val="left"/>
                    <w:rPr>
                      <w:rFonts w:hint="eastAsia" w:ascii="宋体" w:hAnsi="宋体" w:eastAsia="宋体" w:cs="宋体"/>
                      <w:color w:val="000000"/>
                      <w:sz w:val="20"/>
                      <w:szCs w:val="20"/>
                    </w:rPr>
                  </w:pPr>
                  <w:r>
                    <w:rPr>
                      <w:rFonts w:hint="default" w:ascii="宋体" w:hAnsi="宋体" w:eastAsia="宋体" w:cs="宋体"/>
                      <w:color w:val="000000"/>
                      <w:sz w:val="20"/>
                      <w:szCs w:val="20"/>
                      <w:lang w:eastAsia="zh-CN"/>
                    </w:rPr>
                    <w:t>入</w:t>
                  </w:r>
                  <w:r>
                    <w:rPr>
                      <w:rFonts w:hint="eastAsia" w:ascii="宋体" w:hAnsi="宋体" w:eastAsia="宋体" w:cs="宋体"/>
                      <w:color w:val="000000"/>
                      <w:sz w:val="20"/>
                      <w:szCs w:val="20"/>
                      <w:lang w:val="en-US" w:eastAsia="zh-CN"/>
                    </w:rPr>
                    <w:t>库单功能优化</w:t>
                  </w:r>
                </w:p>
              </w:tc>
              <w:tc>
                <w:tcPr>
                  <w:tcW w:w="3294" w:type="pct"/>
                  <w:tcBorders>
                    <w:top w:val="single" w:color="000000" w:sz="4" w:space="0"/>
                    <w:left w:val="single" w:color="000000" w:sz="4" w:space="0"/>
                    <w:bottom w:val="single" w:color="000000" w:sz="4" w:space="0"/>
                    <w:right w:val="single" w:color="000000" w:sz="4" w:space="0"/>
                  </w:tcBorders>
                  <w:shd w:val="clear" w:color="auto" w:fill="auto"/>
                  <w:noWrap/>
                  <w:tcMar>
                    <w:top w:w="30" w:type="dxa"/>
                    <w:left w:w="45" w:type="dxa"/>
                    <w:bottom w:w="30" w:type="dxa"/>
                    <w:right w:w="45" w:type="dxa"/>
                  </w:tcMar>
                  <w:vAlign w:val="center"/>
                </w:tcPr>
                <w:p w14:paraId="7DCA84D8">
                  <w:pPr>
                    <w:pStyle w:val="14"/>
                    <w:keepNext w:val="0"/>
                    <w:keepLines w:val="0"/>
                    <w:widowControl/>
                    <w:suppressLineNumbers w:val="0"/>
                    <w:spacing w:before="0" w:beforeAutospacing="0" w:after="0" w:afterAutospacing="0"/>
                    <w:ind w:left="0" w:right="0"/>
                    <w:jc w:val="left"/>
                    <w:rPr>
                      <w:rFonts w:hint="eastAsia" w:ascii="宋体" w:hAnsi="宋体" w:eastAsia="宋体" w:cs="宋体"/>
                      <w:color w:val="000000"/>
                      <w:sz w:val="20"/>
                      <w:szCs w:val="20"/>
                      <w:lang w:val="en-US" w:eastAsia="zh-CN"/>
                    </w:rPr>
                  </w:pPr>
                  <w:r>
                    <w:rPr>
                      <w:rFonts w:hint="default" w:ascii="宋体" w:hAnsi="宋体" w:eastAsia="宋体" w:cs="宋体"/>
                      <w:color w:val="000000"/>
                      <w:sz w:val="20"/>
                      <w:szCs w:val="20"/>
                      <w:lang w:eastAsia="zh-CN"/>
                      <w:woUserID w:val="1"/>
                    </w:rPr>
                    <w:t>根据国家数据标准，</w:t>
                  </w:r>
                  <w:r>
                    <w:rPr>
                      <w:rFonts w:hint="eastAsia" w:ascii="宋体" w:hAnsi="宋体" w:eastAsia="宋体" w:cs="宋体"/>
                      <w:color w:val="000000"/>
                      <w:sz w:val="20"/>
                      <w:szCs w:val="20"/>
                      <w:lang w:val="en-US" w:eastAsia="zh-CN"/>
                    </w:rPr>
                    <w:t>对</w:t>
                  </w:r>
                  <w:r>
                    <w:rPr>
                      <w:rFonts w:hint="default" w:ascii="宋体" w:hAnsi="宋体" w:eastAsia="宋体" w:cs="宋体"/>
                      <w:color w:val="000000"/>
                      <w:sz w:val="20"/>
                      <w:szCs w:val="20"/>
                      <w:lang w:eastAsia="zh-CN"/>
                      <w:woUserID w:val="1"/>
                    </w:rPr>
                    <w:t>陕西省免疫规划信息管理系统</w:t>
                  </w:r>
                  <w:r>
                    <w:rPr>
                      <w:rFonts w:hint="eastAsia" w:ascii="宋体" w:hAnsi="宋体" w:eastAsia="宋体" w:cs="宋体"/>
                      <w:color w:val="000000"/>
                      <w:sz w:val="20"/>
                      <w:szCs w:val="20"/>
                      <w:lang w:val="en-US" w:eastAsia="zh-CN"/>
                    </w:rPr>
                    <w:t>疫苗</w:t>
                  </w:r>
                  <w:r>
                    <w:rPr>
                      <w:rFonts w:hint="default" w:ascii="宋体" w:hAnsi="宋体" w:eastAsia="宋体" w:cs="宋体"/>
                      <w:color w:val="000000"/>
                      <w:sz w:val="20"/>
                      <w:szCs w:val="20"/>
                      <w:lang w:eastAsia="zh-CN"/>
                      <w:woUserID w:val="1"/>
                    </w:rPr>
                    <w:t>管理的</w:t>
                  </w:r>
                  <w:r>
                    <w:rPr>
                      <w:rFonts w:hint="eastAsia" w:ascii="宋体" w:hAnsi="宋体" w:eastAsia="宋体" w:cs="宋体"/>
                      <w:color w:val="000000"/>
                      <w:sz w:val="20"/>
                      <w:szCs w:val="20"/>
                      <w:lang w:val="en-US" w:eastAsia="zh-CN"/>
                    </w:rPr>
                    <w:t>入库功能</w:t>
                  </w:r>
                  <w:r>
                    <w:rPr>
                      <w:rFonts w:hint="default" w:ascii="宋体" w:hAnsi="宋体" w:eastAsia="宋体" w:cs="宋体"/>
                      <w:color w:val="000000"/>
                      <w:sz w:val="20"/>
                      <w:szCs w:val="20"/>
                      <w:lang w:eastAsia="zh-CN"/>
                      <w:woUserID w:val="1"/>
                    </w:rPr>
                    <w:t>进行</w:t>
                  </w:r>
                  <w:r>
                    <w:rPr>
                      <w:rFonts w:hint="eastAsia" w:ascii="宋体" w:hAnsi="宋体" w:eastAsia="宋体" w:cs="宋体"/>
                      <w:color w:val="000000"/>
                      <w:sz w:val="20"/>
                      <w:szCs w:val="20"/>
                      <w:lang w:val="en-US" w:eastAsia="zh-CN"/>
                    </w:rPr>
                    <w:t>优化</w:t>
                  </w:r>
                </w:p>
                <w:p w14:paraId="3979F68C">
                  <w:pPr>
                    <w:pStyle w:val="14"/>
                    <w:keepNext w:val="0"/>
                    <w:keepLines w:val="0"/>
                    <w:widowControl/>
                    <w:suppressLineNumbers w:val="0"/>
                    <w:spacing w:before="0" w:beforeAutospacing="0" w:after="0" w:afterAutospacing="0"/>
                    <w:ind w:left="0" w:right="0"/>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1、名称标准化：所有入库类型的 “入库单位名称、发货单位名称” 统一；“发货单位名称” 改为 “出库单位”，“收货单位名称” 改为 “入库单位”​</w:t>
                  </w:r>
                </w:p>
                <w:p w14:paraId="38826B67">
                  <w:pPr>
                    <w:pStyle w:val="14"/>
                    <w:keepNext w:val="0"/>
                    <w:keepLines w:val="0"/>
                    <w:widowControl/>
                    <w:suppressLineNumbers w:val="0"/>
                    <w:spacing w:before="0" w:beforeAutospacing="0" w:after="0" w:afterAutospacing="0"/>
                    <w:ind w:left="0" w:right="0"/>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信息补充：采购入库需增加运输单信息（满足国家平台上传要求）</w:t>
                  </w:r>
                </w:p>
                <w:p w14:paraId="55AB8E49">
                  <w:pPr>
                    <w:pStyle w:val="14"/>
                    <w:keepNext w:val="0"/>
                    <w:keepLines w:val="0"/>
                    <w:widowControl/>
                    <w:suppressLineNumbers w:val="0"/>
                    <w:spacing w:before="0" w:beforeAutospacing="0" w:after="0" w:afterAutospacing="0"/>
                    <w:ind w:left="0" w:right="0"/>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2、流程优化：创建单据与审核单据的 title 需区分显示</w:t>
                  </w:r>
                </w:p>
                <w:p w14:paraId="06CD0C62">
                  <w:pPr>
                    <w:pStyle w:val="14"/>
                    <w:keepNext w:val="0"/>
                    <w:keepLines w:val="0"/>
                    <w:widowControl/>
                    <w:suppressLineNumbers w:val="0"/>
                    <w:spacing w:before="0" w:beforeAutospacing="0" w:after="0" w:afterAutospacing="0"/>
                    <w:ind w:left="0" w:right="0"/>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3、功能完善：新增调拨入库功能；按国家平台规范优化调拨出库（现有调拨出库产生供应入库不符合规范）</w:t>
                  </w:r>
                </w:p>
                <w:p w14:paraId="1709FDBB">
                  <w:pPr>
                    <w:pStyle w:val="14"/>
                    <w:keepNext w:val="0"/>
                    <w:keepLines w:val="0"/>
                    <w:widowControl/>
                    <w:suppressLineNumbers w:val="0"/>
                    <w:spacing w:before="0" w:beforeAutospacing="0" w:after="0" w:afterAutospacing="0"/>
                    <w:ind w:left="0" w:right="0"/>
                    <w:jc w:val="lef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4、附加功能：操作列添加 “运输日志记录查看” 入口</w:t>
                  </w:r>
                  <w:r>
                    <w:rPr>
                      <w:rFonts w:hint="default" w:ascii="宋体" w:hAnsi="宋体" w:eastAsia="宋体" w:cs="宋体"/>
                      <w:color w:val="000000"/>
                      <w:sz w:val="20"/>
                      <w:szCs w:val="20"/>
                      <w:lang w:val="en-US" w:eastAsia="zh-CN"/>
                    </w:rPr>
                    <w:t xml:space="preserve"> </w:t>
                  </w:r>
                </w:p>
                <w:p w14:paraId="404E78D1">
                  <w:pPr>
                    <w:pStyle w:val="14"/>
                    <w:keepNext w:val="0"/>
                    <w:keepLines w:val="0"/>
                    <w:widowControl/>
                    <w:suppressLineNumbers w:val="0"/>
                    <w:spacing w:before="0" w:beforeAutospacing="0" w:after="0" w:afterAutospacing="0"/>
                    <w:ind w:left="0" w:right="0"/>
                    <w:jc w:val="left"/>
                    <w:rPr>
                      <w:rFonts w:hint="eastAsia" w:ascii="宋体" w:hAnsi="宋体" w:eastAsia="宋体" w:cs="宋体"/>
                      <w:color w:val="000000"/>
                      <w:sz w:val="20"/>
                      <w:szCs w:val="20"/>
                    </w:rPr>
                  </w:pP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tcMar>
                    <w:top w:w="30" w:type="dxa"/>
                    <w:left w:w="45" w:type="dxa"/>
                    <w:bottom w:w="30" w:type="dxa"/>
                    <w:right w:w="45" w:type="dxa"/>
                  </w:tcMar>
                  <w:vAlign w:val="center"/>
                </w:tcPr>
                <w:p w14:paraId="7B6C2C2D">
                  <w:pPr>
                    <w:pStyle w:val="14"/>
                    <w:keepNext w:val="0"/>
                    <w:keepLines w:val="0"/>
                    <w:widowControl/>
                    <w:suppressLineNumbers w:val="0"/>
                    <w:spacing w:before="0" w:beforeAutospacing="0" w:after="0" w:afterAutospacing="0"/>
                    <w:ind w:left="0" w:right="0"/>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tcMar>
                    <w:top w:w="30" w:type="dxa"/>
                    <w:left w:w="45" w:type="dxa"/>
                    <w:bottom w:w="30" w:type="dxa"/>
                    <w:right w:w="45" w:type="dxa"/>
                  </w:tcMar>
                  <w:vAlign w:val="center"/>
                </w:tcPr>
                <w:p w14:paraId="30D88F19">
                  <w:pPr>
                    <w:pStyle w:val="14"/>
                    <w:keepNext w:val="0"/>
                    <w:keepLines w:val="0"/>
                    <w:widowControl/>
                    <w:suppressLineNumbers w:val="0"/>
                    <w:spacing w:before="0" w:beforeAutospacing="0" w:after="0" w:afterAutospacing="0"/>
                    <w:ind w:left="0" w:right="0"/>
                    <w:jc w:val="left"/>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rPr>
                    <w:t>项</w:t>
                  </w:r>
                </w:p>
              </w:tc>
            </w:tr>
            <w:tr w14:paraId="7C97F9CD">
              <w:tblPrEx>
                <w:tblCellMar>
                  <w:top w:w="0" w:type="dxa"/>
                  <w:left w:w="0" w:type="dxa"/>
                  <w:bottom w:w="0" w:type="dxa"/>
                  <w:right w:w="0" w:type="dxa"/>
                </w:tblCellMar>
              </w:tblPrEx>
              <w:trPr>
                <w:trHeight w:val="4628"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30" w:type="dxa"/>
                    <w:left w:w="45" w:type="dxa"/>
                    <w:bottom w:w="30" w:type="dxa"/>
                    <w:right w:w="45" w:type="dxa"/>
                  </w:tcMar>
                  <w:vAlign w:val="center"/>
                </w:tcPr>
                <w:p w14:paraId="1DFA49A7">
                  <w:pPr>
                    <w:pStyle w:val="14"/>
                    <w:keepNext w:val="0"/>
                    <w:keepLines w:val="0"/>
                    <w:widowControl/>
                    <w:suppressLineNumbers w:val="0"/>
                    <w:spacing w:before="0" w:beforeAutospacing="0" w:after="0" w:afterAutospacing="0"/>
                    <w:ind w:left="0" w:right="0"/>
                    <w:jc w:val="left"/>
                    <w:rPr>
                      <w:rFonts w:hint="default" w:ascii="宋体" w:hAnsi="宋体" w:eastAsia="宋体" w:cs="宋体"/>
                      <w:color w:val="000000"/>
                      <w:sz w:val="20"/>
                      <w:szCs w:val="20"/>
                      <w:lang w:val="en-US"/>
                    </w:rPr>
                  </w:pPr>
                  <w:r>
                    <w:rPr>
                      <w:rFonts w:hint="eastAsia" w:ascii="宋体" w:hAnsi="宋体" w:eastAsia="宋体" w:cs="宋体"/>
                      <w:color w:val="000000"/>
                      <w:sz w:val="20"/>
                      <w:szCs w:val="20"/>
                      <w:lang w:val="en-US" w:eastAsia="zh-CN"/>
                    </w:rPr>
                    <w:t>13</w:t>
                  </w:r>
                </w:p>
              </w:tc>
              <w:tc>
                <w:tcPr>
                  <w:tcW w:w="409" w:type="pct"/>
                  <w:vMerge w:val="continue"/>
                  <w:tcBorders>
                    <w:left w:val="single" w:color="000000" w:sz="4" w:space="0"/>
                    <w:right w:val="single" w:color="000000" w:sz="4" w:space="0"/>
                  </w:tcBorders>
                  <w:shd w:val="clear" w:color="auto" w:fill="auto"/>
                  <w:noWrap/>
                  <w:tcMar>
                    <w:top w:w="30" w:type="dxa"/>
                    <w:left w:w="45" w:type="dxa"/>
                    <w:bottom w:w="30" w:type="dxa"/>
                    <w:right w:w="45" w:type="dxa"/>
                  </w:tcMar>
                  <w:vAlign w:val="center"/>
                </w:tcPr>
                <w:p w14:paraId="5ECAB670">
                  <w:pPr>
                    <w:pStyle w:val="14"/>
                    <w:keepNext w:val="0"/>
                    <w:keepLines w:val="0"/>
                    <w:widowControl/>
                    <w:suppressLineNumbers w:val="0"/>
                    <w:spacing w:before="0" w:beforeAutospacing="0" w:after="0" w:afterAutospacing="0"/>
                    <w:ind w:left="0" w:right="0"/>
                    <w:jc w:val="left"/>
                    <w:rPr>
                      <w:rFonts w:hint="eastAsia" w:ascii="宋体" w:hAnsi="宋体" w:eastAsia="宋体" w:cs="宋体"/>
                      <w:color w:val="000000"/>
                      <w:sz w:val="20"/>
                      <w:szCs w:val="20"/>
                    </w:rPr>
                  </w:pP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tcMar>
                    <w:top w:w="30" w:type="dxa"/>
                    <w:left w:w="45" w:type="dxa"/>
                    <w:bottom w:w="30" w:type="dxa"/>
                    <w:right w:w="45" w:type="dxa"/>
                  </w:tcMar>
                  <w:vAlign w:val="center"/>
                </w:tcPr>
                <w:p w14:paraId="0FE0E54A">
                  <w:pPr>
                    <w:pStyle w:val="14"/>
                    <w:keepNext w:val="0"/>
                    <w:keepLines w:val="0"/>
                    <w:widowControl/>
                    <w:suppressLineNumbers w:val="0"/>
                    <w:spacing w:before="0" w:beforeAutospacing="0" w:after="0" w:afterAutospacing="0"/>
                    <w:ind w:left="0" w:right="0"/>
                    <w:jc w:val="left"/>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rPr>
                    <w:t>出库单功能优化</w:t>
                  </w:r>
                </w:p>
              </w:tc>
              <w:tc>
                <w:tcPr>
                  <w:tcW w:w="3294" w:type="pct"/>
                  <w:tcBorders>
                    <w:top w:val="single" w:color="000000" w:sz="4" w:space="0"/>
                    <w:left w:val="single" w:color="000000" w:sz="4" w:space="0"/>
                    <w:bottom w:val="single" w:color="000000" w:sz="4" w:space="0"/>
                    <w:right w:val="single" w:color="000000" w:sz="4" w:space="0"/>
                  </w:tcBorders>
                  <w:shd w:val="clear" w:color="auto" w:fill="auto"/>
                  <w:noWrap/>
                  <w:tcMar>
                    <w:top w:w="30" w:type="dxa"/>
                    <w:left w:w="45" w:type="dxa"/>
                    <w:bottom w:w="30" w:type="dxa"/>
                    <w:right w:w="45" w:type="dxa"/>
                  </w:tcMar>
                  <w:vAlign w:val="center"/>
                </w:tcPr>
                <w:p w14:paraId="0D82354A">
                  <w:pPr>
                    <w:pStyle w:val="14"/>
                    <w:keepNext w:val="0"/>
                    <w:keepLines w:val="0"/>
                    <w:widowControl/>
                    <w:suppressLineNumbers w:val="0"/>
                    <w:spacing w:before="0" w:beforeAutospacing="0" w:after="0" w:afterAutospacing="0"/>
                    <w:ind w:left="0" w:right="0"/>
                    <w:jc w:val="left"/>
                    <w:rPr>
                      <w:rFonts w:hint="eastAsia" w:ascii="宋体" w:hAnsi="宋体" w:eastAsia="宋体" w:cs="宋体"/>
                      <w:color w:val="000000"/>
                      <w:sz w:val="20"/>
                      <w:szCs w:val="20"/>
                      <w:lang w:val="en-US" w:eastAsia="zh-CN"/>
                    </w:rPr>
                  </w:pPr>
                  <w:r>
                    <w:rPr>
                      <w:rFonts w:hint="default" w:ascii="宋体" w:hAnsi="宋体" w:eastAsia="宋体" w:cs="宋体"/>
                      <w:color w:val="000000"/>
                      <w:sz w:val="20"/>
                      <w:szCs w:val="20"/>
                      <w:lang w:eastAsia="zh-CN"/>
                      <w:woUserID w:val="2"/>
                    </w:rPr>
                    <w:t>根据自陕西省的业务管理要求，</w:t>
                  </w:r>
                  <w:r>
                    <w:rPr>
                      <w:rFonts w:hint="eastAsia" w:ascii="宋体" w:hAnsi="宋体" w:eastAsia="宋体" w:cs="宋体"/>
                      <w:color w:val="000000"/>
                      <w:sz w:val="20"/>
                      <w:szCs w:val="20"/>
                      <w:lang w:val="en-US" w:eastAsia="zh-CN"/>
                    </w:rPr>
                    <w:t>对省疫苗追溯系统的出库功能列表展示名称按国家要求优化</w:t>
                  </w:r>
                </w:p>
                <w:p w14:paraId="25934626">
                  <w:pPr>
                    <w:pStyle w:val="14"/>
                    <w:keepNext w:val="0"/>
                    <w:keepLines w:val="0"/>
                    <w:widowControl/>
                    <w:suppressLineNumbers w:val="0"/>
                    <w:spacing w:before="0" w:beforeAutospacing="0" w:after="0" w:afterAutospacing="0"/>
                    <w:ind w:left="0" w:right="0"/>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1、信息补充：</w:t>
                  </w:r>
                </w:p>
                <w:p w14:paraId="31F6E1BF">
                  <w:pPr>
                    <w:pStyle w:val="14"/>
                    <w:keepNext w:val="0"/>
                    <w:keepLines w:val="0"/>
                    <w:widowControl/>
                    <w:suppressLineNumbers w:val="0"/>
                    <w:spacing w:before="0" w:beforeAutospacing="0" w:after="0" w:afterAutospacing="0"/>
                    <w:ind w:left="0" w:right="0"/>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02. 供应出库、04. 退货出库、06. 调拨出库、10. 召回出库、12. 报废出库需补充起运时间</w:t>
                  </w:r>
                </w:p>
                <w:p w14:paraId="0345D65B">
                  <w:pPr>
                    <w:pStyle w:val="14"/>
                    <w:keepNext w:val="0"/>
                    <w:keepLines w:val="0"/>
                    <w:widowControl/>
                    <w:suppressLineNumbers w:val="0"/>
                    <w:spacing w:before="0" w:beforeAutospacing="0" w:after="0" w:afterAutospacing="0"/>
                    <w:ind w:left="0" w:right="0"/>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2、销毁出库按国家平台规范补充：疫苗报废 / 销毁原因代码、疫苗回收时间、疫苗销毁时间 / 经手人 / 方式</w:t>
                  </w:r>
                </w:p>
                <w:p w14:paraId="1502D74F">
                  <w:pPr>
                    <w:pStyle w:val="14"/>
                    <w:keepNext w:val="0"/>
                    <w:keepLines w:val="0"/>
                    <w:widowControl/>
                    <w:suppressLineNumbers w:val="0"/>
                    <w:spacing w:before="0" w:beforeAutospacing="0" w:after="0" w:afterAutospacing="0"/>
                    <w:ind w:left="0" w:right="0"/>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3、名称标准化：所有出库类型的 “出库单位名称、去向单位名称” 统一；“发货单位名称” 改为 “出库单位”，“收货单位名称” 改为 “入库单位”</w:t>
                  </w:r>
                </w:p>
                <w:p w14:paraId="269B4E74">
                  <w:pPr>
                    <w:pStyle w:val="14"/>
                    <w:keepNext w:val="0"/>
                    <w:keepLines w:val="0"/>
                    <w:widowControl/>
                    <w:suppressLineNumbers w:val="0"/>
                    <w:spacing w:before="0" w:beforeAutospacing="0" w:after="0" w:afterAutospacing="0"/>
                    <w:ind w:left="0" w:right="0"/>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流程优化：</w:t>
                  </w:r>
                </w:p>
                <w:p w14:paraId="0A230A57">
                  <w:pPr>
                    <w:pStyle w:val="14"/>
                    <w:keepNext w:val="0"/>
                    <w:keepLines w:val="0"/>
                    <w:widowControl/>
                    <w:suppressLineNumbers w:val="0"/>
                    <w:spacing w:before="0" w:beforeAutospacing="0" w:after="0" w:afterAutospacing="0"/>
                    <w:ind w:left="0" w:right="0"/>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4、创建单据与审核单据的 title 需区分显示</w:t>
                  </w:r>
                </w:p>
                <w:p w14:paraId="1DD0014C">
                  <w:pPr>
                    <w:pStyle w:val="14"/>
                    <w:keepNext w:val="0"/>
                    <w:keepLines w:val="0"/>
                    <w:widowControl/>
                    <w:suppressLineNumbers w:val="0"/>
                    <w:spacing w:before="0" w:beforeAutospacing="0" w:after="0" w:afterAutospacing="0"/>
                    <w:ind w:left="0" w:right="0"/>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5、起运时间调整为 “建单时不填写，审核时添加”</w:t>
                  </w:r>
                </w:p>
                <w:p w14:paraId="2C7E9E9A">
                  <w:pPr>
                    <w:pStyle w:val="14"/>
                    <w:keepNext w:val="0"/>
                    <w:keepLines w:val="0"/>
                    <w:widowControl/>
                    <w:suppressLineNumbers w:val="0"/>
                    <w:spacing w:before="0" w:beforeAutospacing="0" w:after="0" w:afterAutospacing="0"/>
                    <w:ind w:left="0" w:right="0"/>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6、规则优化：按国家平台规范优化报废出库 / 入库逻辑 —— 追溯系统中报废出库去向单位增加限制；报废出库必须对应报废入库（解决门诊自行报废出库无报废入库问题）</w:t>
                  </w:r>
                </w:p>
                <w:p w14:paraId="7CF9F782">
                  <w:pPr>
                    <w:pStyle w:val="14"/>
                    <w:keepNext w:val="0"/>
                    <w:keepLines w:val="0"/>
                    <w:widowControl/>
                    <w:suppressLineNumbers w:val="0"/>
                    <w:spacing w:before="0" w:beforeAutospacing="0" w:after="0" w:afterAutospacing="0"/>
                    <w:ind w:left="0" w:right="0"/>
                    <w:jc w:val="left"/>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rPr>
                    <w:t>7、附加功能：操作列添加 “运输日志记录查看” 入</w:t>
                  </w:r>
                  <w:r>
                    <w:rPr>
                      <w:rFonts w:hint="default" w:ascii="宋体" w:hAnsi="宋体" w:eastAsia="宋体" w:cs="宋体"/>
                      <w:color w:val="000000"/>
                      <w:sz w:val="20"/>
                      <w:szCs w:val="20"/>
                      <w:lang w:val="en-US" w:eastAsia="zh-CN"/>
                    </w:rPr>
                    <w:t xml:space="preserve"> </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tcMar>
                    <w:top w:w="30" w:type="dxa"/>
                    <w:left w:w="45" w:type="dxa"/>
                    <w:bottom w:w="30" w:type="dxa"/>
                    <w:right w:w="45" w:type="dxa"/>
                  </w:tcMar>
                  <w:vAlign w:val="center"/>
                </w:tcPr>
                <w:p w14:paraId="0897D205">
                  <w:pPr>
                    <w:pStyle w:val="14"/>
                    <w:keepNext w:val="0"/>
                    <w:keepLines w:val="0"/>
                    <w:widowControl/>
                    <w:suppressLineNumbers w:val="0"/>
                    <w:spacing w:before="0" w:beforeAutospacing="0" w:after="0" w:afterAutospacing="0"/>
                    <w:ind w:left="0" w:right="0"/>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tcMar>
                    <w:top w:w="30" w:type="dxa"/>
                    <w:left w:w="45" w:type="dxa"/>
                    <w:bottom w:w="30" w:type="dxa"/>
                    <w:right w:w="45" w:type="dxa"/>
                  </w:tcMar>
                  <w:vAlign w:val="center"/>
                </w:tcPr>
                <w:p w14:paraId="58B095EB">
                  <w:pPr>
                    <w:pStyle w:val="14"/>
                    <w:keepNext w:val="0"/>
                    <w:keepLines w:val="0"/>
                    <w:widowControl/>
                    <w:suppressLineNumbers w:val="0"/>
                    <w:spacing w:before="0" w:beforeAutospacing="0" w:after="0" w:afterAutospacing="0"/>
                    <w:ind w:left="0" w:right="0"/>
                    <w:jc w:val="left"/>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rPr>
                    <w:t>项</w:t>
                  </w:r>
                </w:p>
              </w:tc>
            </w:tr>
            <w:tr w14:paraId="7EE998C7">
              <w:tblPrEx>
                <w:tblCellMar>
                  <w:top w:w="0" w:type="dxa"/>
                  <w:left w:w="0" w:type="dxa"/>
                  <w:bottom w:w="0" w:type="dxa"/>
                  <w:right w:w="0" w:type="dxa"/>
                </w:tblCellMar>
              </w:tblPrEx>
              <w:trPr>
                <w:trHeight w:val="1892"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30" w:type="dxa"/>
                    <w:left w:w="45" w:type="dxa"/>
                    <w:bottom w:w="30" w:type="dxa"/>
                    <w:right w:w="45" w:type="dxa"/>
                  </w:tcMar>
                  <w:vAlign w:val="center"/>
                </w:tcPr>
                <w:p w14:paraId="385A5813">
                  <w:pPr>
                    <w:pStyle w:val="14"/>
                    <w:keepNext w:val="0"/>
                    <w:keepLines w:val="0"/>
                    <w:widowControl/>
                    <w:suppressLineNumbers w:val="0"/>
                    <w:spacing w:before="0" w:beforeAutospacing="0" w:after="0" w:afterAutospacing="0"/>
                    <w:ind w:left="0" w:right="0"/>
                    <w:jc w:val="left"/>
                    <w:rPr>
                      <w:rFonts w:hint="default" w:ascii="宋体" w:hAnsi="宋体" w:eastAsia="宋体" w:cs="宋体"/>
                      <w:color w:val="000000"/>
                      <w:sz w:val="20"/>
                      <w:szCs w:val="20"/>
                      <w:lang w:val="en-US"/>
                    </w:rPr>
                  </w:pPr>
                  <w:r>
                    <w:rPr>
                      <w:rFonts w:hint="eastAsia" w:ascii="宋体" w:hAnsi="宋体" w:eastAsia="宋体" w:cs="宋体"/>
                      <w:color w:val="000000"/>
                      <w:sz w:val="20"/>
                      <w:szCs w:val="20"/>
                      <w:lang w:val="en-US" w:eastAsia="zh-CN"/>
                    </w:rPr>
                    <w:t>14</w:t>
                  </w:r>
                </w:p>
              </w:tc>
              <w:tc>
                <w:tcPr>
                  <w:tcW w:w="409" w:type="pct"/>
                  <w:vMerge w:val="continue"/>
                  <w:tcBorders>
                    <w:left w:val="single" w:color="000000" w:sz="4" w:space="0"/>
                    <w:right w:val="single" w:color="000000" w:sz="4" w:space="0"/>
                  </w:tcBorders>
                  <w:shd w:val="clear" w:color="auto" w:fill="auto"/>
                  <w:noWrap/>
                  <w:tcMar>
                    <w:top w:w="30" w:type="dxa"/>
                    <w:left w:w="45" w:type="dxa"/>
                    <w:bottom w:w="30" w:type="dxa"/>
                    <w:right w:w="45" w:type="dxa"/>
                  </w:tcMar>
                  <w:vAlign w:val="center"/>
                </w:tcPr>
                <w:p w14:paraId="7E9D462B">
                  <w:pPr>
                    <w:pStyle w:val="14"/>
                    <w:keepNext w:val="0"/>
                    <w:keepLines w:val="0"/>
                    <w:widowControl/>
                    <w:suppressLineNumbers w:val="0"/>
                    <w:spacing w:before="0" w:beforeAutospacing="0" w:after="0" w:afterAutospacing="0"/>
                    <w:ind w:left="0" w:right="0"/>
                    <w:jc w:val="left"/>
                    <w:rPr>
                      <w:rFonts w:hint="eastAsia" w:ascii="宋体" w:hAnsi="宋体" w:eastAsia="宋体" w:cs="宋体"/>
                      <w:color w:val="000000"/>
                      <w:sz w:val="20"/>
                      <w:szCs w:val="20"/>
                    </w:rPr>
                  </w:pP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tcMar>
                    <w:top w:w="30" w:type="dxa"/>
                    <w:left w:w="45" w:type="dxa"/>
                    <w:bottom w:w="30" w:type="dxa"/>
                    <w:right w:w="45" w:type="dxa"/>
                  </w:tcMar>
                  <w:vAlign w:val="center"/>
                </w:tcPr>
                <w:p w14:paraId="01606794">
                  <w:pPr>
                    <w:pStyle w:val="14"/>
                    <w:keepNext w:val="0"/>
                    <w:keepLines w:val="0"/>
                    <w:widowControl/>
                    <w:suppressLineNumbers w:val="0"/>
                    <w:spacing w:before="0" w:beforeAutospacing="0" w:after="0" w:afterAutospacing="0"/>
                    <w:ind w:left="0" w:right="0"/>
                    <w:jc w:val="left"/>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rPr>
                    <w:t>报表优化与新增</w:t>
                  </w:r>
                </w:p>
              </w:tc>
              <w:tc>
                <w:tcPr>
                  <w:tcW w:w="3294" w:type="pct"/>
                  <w:tcBorders>
                    <w:top w:val="single" w:color="000000" w:sz="4" w:space="0"/>
                    <w:left w:val="single" w:color="000000" w:sz="4" w:space="0"/>
                    <w:bottom w:val="single" w:color="000000" w:sz="4" w:space="0"/>
                    <w:right w:val="single" w:color="000000" w:sz="4" w:space="0"/>
                  </w:tcBorders>
                  <w:shd w:val="clear" w:color="auto" w:fill="auto"/>
                  <w:noWrap/>
                  <w:tcMar>
                    <w:top w:w="30" w:type="dxa"/>
                    <w:left w:w="45" w:type="dxa"/>
                    <w:bottom w:w="30" w:type="dxa"/>
                    <w:right w:w="45" w:type="dxa"/>
                  </w:tcMar>
                  <w:vAlign w:val="center"/>
                </w:tcPr>
                <w:p w14:paraId="08929C7F">
                  <w:pPr>
                    <w:pStyle w:val="14"/>
                    <w:keepNext w:val="0"/>
                    <w:keepLines w:val="0"/>
                    <w:widowControl/>
                    <w:suppressLineNumbers w:val="0"/>
                    <w:spacing w:before="0" w:beforeAutospacing="0" w:after="0" w:afterAutospacing="0"/>
                    <w:ind w:left="0" w:right="0"/>
                    <w:jc w:val="left"/>
                    <w:rPr>
                      <w:rFonts w:hint="default" w:ascii="宋体" w:hAnsi="宋体" w:eastAsia="宋体" w:cs="宋体"/>
                      <w:color w:val="000000"/>
                      <w:sz w:val="20"/>
                      <w:szCs w:val="20"/>
                      <w:lang w:val="en-US" w:eastAsia="zh-CN"/>
                    </w:rPr>
                  </w:pPr>
                  <w:r>
                    <w:rPr>
                      <w:rFonts w:hint="default" w:ascii="宋体" w:hAnsi="宋体" w:eastAsia="宋体" w:cs="宋体"/>
                      <w:color w:val="000000"/>
                      <w:sz w:val="20"/>
                      <w:szCs w:val="20"/>
                      <w:lang w:eastAsia="zh-CN"/>
                      <w:woUserID w:val="2"/>
                    </w:rPr>
                    <w:t>根据自陕西省的业务管理要求，</w:t>
                  </w:r>
                  <w:r>
                    <w:rPr>
                      <w:rFonts w:hint="eastAsia" w:ascii="宋体" w:hAnsi="宋体" w:eastAsia="宋体" w:cs="宋体"/>
                      <w:color w:val="000000"/>
                      <w:sz w:val="20"/>
                      <w:szCs w:val="20"/>
                      <w:lang w:val="en-US" w:eastAsia="zh-CN"/>
                    </w:rPr>
                    <w:t>对省疫苗追溯系统的报表功能增加报表功能</w:t>
                  </w:r>
                </w:p>
                <w:p w14:paraId="4711870B">
                  <w:pPr>
                    <w:pStyle w:val="14"/>
                    <w:keepNext w:val="0"/>
                    <w:keepLines w:val="0"/>
                    <w:widowControl/>
                    <w:numPr>
                      <w:ilvl w:val="0"/>
                      <w:numId w:val="1"/>
                    </w:numPr>
                    <w:suppressLineNumbers w:val="0"/>
                    <w:spacing w:before="0" w:beforeAutospacing="0" w:after="0" w:afterAutospacing="0"/>
                    <w:ind w:left="0" w:right="0"/>
                    <w:jc w:val="left"/>
                    <w:rPr>
                      <w:rFonts w:hint="eastAsia" w:ascii="宋体" w:hAnsi="宋体" w:eastAsia="宋体" w:cs="宋体"/>
                      <w:color w:val="000000"/>
                      <w:sz w:val="20"/>
                      <w:szCs w:val="20"/>
                      <w:lang w:val="en-US" w:eastAsia="zh-CN"/>
                    </w:rPr>
                  </w:pPr>
                  <w:r>
                    <w:rPr>
                      <w:rFonts w:ascii="仿宋_GB2312" w:hAnsi="仿宋_GB2312" w:eastAsia="仿宋_GB2312" w:cs="仿宋_GB2312"/>
                    </w:rPr>
                    <w:t>▲</w:t>
                  </w:r>
                  <w:r>
                    <w:rPr>
                      <w:rFonts w:hint="eastAsia" w:ascii="宋体" w:hAnsi="宋体" w:eastAsia="宋体" w:cs="宋体"/>
                      <w:color w:val="000000"/>
                      <w:sz w:val="20"/>
                      <w:szCs w:val="20"/>
                      <w:lang w:val="en-US" w:eastAsia="zh-CN"/>
                    </w:rPr>
                    <w:t>疫苗损耗报表（重复需求合并）：新增 “损耗系数” 列，算法中排除报废数​</w:t>
                  </w:r>
                </w:p>
                <w:p w14:paraId="5393C335">
                  <w:pPr>
                    <w:pStyle w:val="14"/>
                    <w:keepNext w:val="0"/>
                    <w:keepLines w:val="0"/>
                    <w:widowControl/>
                    <w:suppressLineNumbers w:val="0"/>
                    <w:spacing w:before="0" w:beforeAutospacing="0" w:after="0" w:afterAutospacing="0"/>
                    <w:ind w:left="0" w:right="0"/>
                    <w:jc w:val="left"/>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rPr>
                    <w:t>2、</w:t>
                  </w:r>
                  <w:r>
                    <w:rPr>
                      <w:rFonts w:ascii="仿宋_GB2312" w:hAnsi="仿宋_GB2312" w:eastAsia="仿宋_GB2312" w:cs="仿宋_GB2312"/>
                    </w:rPr>
                    <w:t>▲</w:t>
                  </w:r>
                  <w:r>
                    <w:rPr>
                      <w:rFonts w:hint="eastAsia" w:ascii="宋体" w:hAnsi="宋体" w:eastAsia="宋体" w:cs="宋体"/>
                      <w:color w:val="000000"/>
                      <w:sz w:val="20"/>
                      <w:szCs w:val="20"/>
                      <w:lang w:val="en-US" w:eastAsia="zh-CN"/>
                    </w:rPr>
                    <w:t>库存预警报表：根据每日固化的库存预警数据生成报表</w:t>
                  </w:r>
                  <w:r>
                    <w:rPr>
                      <w:rFonts w:hint="default" w:ascii="宋体" w:hAnsi="宋体" w:eastAsia="宋体" w:cs="宋体"/>
                      <w:color w:val="000000"/>
                      <w:sz w:val="20"/>
                      <w:szCs w:val="20"/>
                      <w:lang w:val="en-US" w:eastAsia="zh-CN"/>
                    </w:rPr>
                    <w:t xml:space="preserve"> </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tcMar>
                    <w:top w:w="30" w:type="dxa"/>
                    <w:left w:w="45" w:type="dxa"/>
                    <w:bottom w:w="30" w:type="dxa"/>
                    <w:right w:w="45" w:type="dxa"/>
                  </w:tcMar>
                  <w:vAlign w:val="center"/>
                </w:tcPr>
                <w:p w14:paraId="79317B34">
                  <w:pPr>
                    <w:pStyle w:val="14"/>
                    <w:keepNext w:val="0"/>
                    <w:keepLines w:val="0"/>
                    <w:widowControl/>
                    <w:suppressLineNumbers w:val="0"/>
                    <w:spacing w:before="0" w:beforeAutospacing="0" w:after="0" w:afterAutospacing="0"/>
                    <w:ind w:left="0" w:right="0"/>
                    <w:jc w:val="lef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tcMar>
                    <w:top w:w="30" w:type="dxa"/>
                    <w:left w:w="45" w:type="dxa"/>
                    <w:bottom w:w="30" w:type="dxa"/>
                    <w:right w:w="45" w:type="dxa"/>
                  </w:tcMar>
                  <w:vAlign w:val="center"/>
                </w:tcPr>
                <w:p w14:paraId="75EB62F4">
                  <w:pPr>
                    <w:pStyle w:val="14"/>
                    <w:keepNext w:val="0"/>
                    <w:keepLines w:val="0"/>
                    <w:widowControl/>
                    <w:suppressLineNumbers w:val="0"/>
                    <w:spacing w:before="0" w:beforeAutospacing="0" w:after="0" w:afterAutospacing="0"/>
                    <w:ind w:left="0" w:right="0"/>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项</w:t>
                  </w:r>
                </w:p>
              </w:tc>
            </w:tr>
            <w:tr w14:paraId="2433A3EC">
              <w:tblPrEx>
                <w:tblCellMar>
                  <w:top w:w="0" w:type="dxa"/>
                  <w:left w:w="0" w:type="dxa"/>
                  <w:bottom w:w="0" w:type="dxa"/>
                  <w:right w:w="0" w:type="dxa"/>
                </w:tblCellMar>
              </w:tblPrEx>
              <w:trPr>
                <w:trHeight w:val="1588"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noWrap/>
                  <w:tcMar>
                    <w:top w:w="30" w:type="dxa"/>
                    <w:left w:w="45" w:type="dxa"/>
                    <w:bottom w:w="30" w:type="dxa"/>
                    <w:right w:w="45" w:type="dxa"/>
                  </w:tcMar>
                  <w:vAlign w:val="center"/>
                </w:tcPr>
                <w:p w14:paraId="49D21C6E">
                  <w:pPr>
                    <w:pStyle w:val="14"/>
                    <w:keepNext w:val="0"/>
                    <w:keepLines w:val="0"/>
                    <w:widowControl/>
                    <w:suppressLineNumbers w:val="0"/>
                    <w:spacing w:before="0" w:beforeAutospacing="0" w:after="0" w:afterAutospacing="0"/>
                    <w:ind w:left="0" w:right="0"/>
                    <w:jc w:val="left"/>
                    <w:rPr>
                      <w:rFonts w:hint="default" w:ascii="宋体" w:hAnsi="宋体" w:eastAsia="宋体" w:cs="宋体"/>
                      <w:color w:val="000000"/>
                      <w:sz w:val="20"/>
                      <w:szCs w:val="20"/>
                      <w:lang w:val="en-US"/>
                    </w:rPr>
                  </w:pPr>
                  <w:r>
                    <w:rPr>
                      <w:rFonts w:hint="eastAsia" w:ascii="宋体" w:hAnsi="宋体" w:eastAsia="宋体" w:cs="宋体"/>
                      <w:color w:val="000000"/>
                      <w:sz w:val="20"/>
                      <w:szCs w:val="20"/>
                      <w:lang w:val="en-US" w:eastAsia="zh-CN"/>
                    </w:rPr>
                    <w:t>15</w:t>
                  </w:r>
                </w:p>
              </w:tc>
              <w:tc>
                <w:tcPr>
                  <w:tcW w:w="409" w:type="pct"/>
                  <w:vMerge w:val="continue"/>
                  <w:tcBorders>
                    <w:left w:val="single" w:color="000000" w:sz="4" w:space="0"/>
                    <w:right w:val="single" w:color="000000" w:sz="4" w:space="0"/>
                  </w:tcBorders>
                  <w:shd w:val="clear" w:color="auto" w:fill="auto"/>
                  <w:noWrap/>
                  <w:tcMar>
                    <w:top w:w="30" w:type="dxa"/>
                    <w:left w:w="45" w:type="dxa"/>
                    <w:bottom w:w="30" w:type="dxa"/>
                    <w:right w:w="45" w:type="dxa"/>
                  </w:tcMar>
                  <w:vAlign w:val="center"/>
                </w:tcPr>
                <w:p w14:paraId="06554713">
                  <w:pPr>
                    <w:pStyle w:val="14"/>
                    <w:keepNext w:val="0"/>
                    <w:keepLines w:val="0"/>
                    <w:widowControl/>
                    <w:suppressLineNumbers w:val="0"/>
                    <w:spacing w:before="0" w:beforeAutospacing="0" w:after="0" w:afterAutospacing="0"/>
                    <w:ind w:left="0" w:right="0"/>
                    <w:jc w:val="left"/>
                    <w:rPr>
                      <w:rFonts w:hint="eastAsia" w:ascii="宋体" w:hAnsi="宋体" w:eastAsia="宋体" w:cs="宋体"/>
                      <w:color w:val="000000"/>
                      <w:sz w:val="20"/>
                      <w:szCs w:val="20"/>
                    </w:rPr>
                  </w:pP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tcMar>
                    <w:top w:w="30" w:type="dxa"/>
                    <w:left w:w="45" w:type="dxa"/>
                    <w:bottom w:w="30" w:type="dxa"/>
                    <w:right w:w="45" w:type="dxa"/>
                  </w:tcMar>
                  <w:vAlign w:val="center"/>
                </w:tcPr>
                <w:p w14:paraId="665A99E9">
                  <w:pPr>
                    <w:pStyle w:val="14"/>
                    <w:keepNext w:val="0"/>
                    <w:keepLines w:val="0"/>
                    <w:widowControl/>
                    <w:suppressLineNumbers w:val="0"/>
                    <w:spacing w:before="0" w:beforeAutospacing="0" w:after="0" w:afterAutospacing="0"/>
                    <w:ind w:left="0" w:right="0"/>
                    <w:jc w:val="left"/>
                    <w:rPr>
                      <w:rFonts w:hint="eastAsia" w:ascii="宋体" w:hAnsi="宋体" w:eastAsia="宋体" w:cs="宋体"/>
                      <w:color w:val="000000"/>
                      <w:sz w:val="20"/>
                      <w:szCs w:val="20"/>
                    </w:rPr>
                  </w:pPr>
                  <w:r>
                    <w:rPr>
                      <w:rFonts w:ascii="仿宋_GB2312" w:hAnsi="仿宋_GB2312" w:eastAsia="仿宋_GB2312" w:cs="仿宋_GB2312"/>
                    </w:rPr>
                    <w:t>▲</w:t>
                  </w:r>
                  <w:r>
                    <w:rPr>
                      <w:rFonts w:hint="eastAsia" w:ascii="宋体" w:hAnsi="宋体" w:eastAsia="宋体" w:cs="宋体"/>
                      <w:color w:val="000000"/>
                      <w:sz w:val="20"/>
                      <w:szCs w:val="20"/>
                      <w:lang w:val="en-US" w:eastAsia="zh-CN"/>
                    </w:rPr>
                    <w:t>追溯统计功能优化</w:t>
                  </w:r>
                </w:p>
              </w:tc>
              <w:tc>
                <w:tcPr>
                  <w:tcW w:w="3294" w:type="pct"/>
                  <w:tcBorders>
                    <w:top w:val="single" w:color="000000" w:sz="4" w:space="0"/>
                    <w:left w:val="single" w:color="000000" w:sz="4" w:space="0"/>
                    <w:bottom w:val="single" w:color="000000" w:sz="4" w:space="0"/>
                    <w:right w:val="single" w:color="000000" w:sz="4" w:space="0"/>
                  </w:tcBorders>
                  <w:shd w:val="clear" w:color="auto" w:fill="auto"/>
                  <w:noWrap/>
                  <w:tcMar>
                    <w:top w:w="30" w:type="dxa"/>
                    <w:left w:w="45" w:type="dxa"/>
                    <w:bottom w:w="30" w:type="dxa"/>
                    <w:right w:w="45" w:type="dxa"/>
                  </w:tcMar>
                  <w:vAlign w:val="center"/>
                </w:tcPr>
                <w:p w14:paraId="6A0B9BFD">
                  <w:pPr>
                    <w:pStyle w:val="14"/>
                    <w:keepNext w:val="0"/>
                    <w:keepLines w:val="0"/>
                    <w:widowControl/>
                    <w:suppressLineNumbers w:val="0"/>
                    <w:spacing w:before="0" w:beforeAutospacing="0" w:after="0" w:afterAutospacing="0"/>
                    <w:ind w:left="0" w:right="0"/>
                    <w:jc w:val="left"/>
                    <w:rPr>
                      <w:rFonts w:hint="default" w:ascii="宋体" w:hAnsi="宋体" w:eastAsia="宋体" w:cs="宋体"/>
                      <w:color w:val="000000"/>
                      <w:sz w:val="20"/>
                      <w:szCs w:val="20"/>
                      <w:lang w:val="en-US" w:eastAsia="zh-CN"/>
                    </w:rPr>
                  </w:pPr>
                  <w:r>
                    <w:rPr>
                      <w:rFonts w:hint="default" w:ascii="宋体" w:hAnsi="宋体" w:eastAsia="宋体" w:cs="宋体"/>
                      <w:color w:val="000000"/>
                      <w:sz w:val="20"/>
                      <w:szCs w:val="20"/>
                      <w:lang w:eastAsia="zh-CN"/>
                      <w:woUserID w:val="2"/>
                    </w:rPr>
                    <w:t>根据自陕西省的业务管理要求，</w:t>
                  </w:r>
                  <w:r>
                    <w:rPr>
                      <w:rFonts w:hint="eastAsia" w:ascii="宋体" w:hAnsi="宋体" w:eastAsia="宋体" w:cs="宋体"/>
                      <w:color w:val="000000"/>
                      <w:sz w:val="20"/>
                      <w:szCs w:val="20"/>
                      <w:lang w:val="en-US" w:eastAsia="zh-CN"/>
                    </w:rPr>
                    <w:t>对省疫苗追溯系统的疫苗流通功能优化需求</w:t>
                  </w:r>
                </w:p>
                <w:p w14:paraId="1102DAA4">
                  <w:pPr>
                    <w:pStyle w:val="14"/>
                    <w:keepNext w:val="0"/>
                    <w:keepLines w:val="0"/>
                    <w:widowControl/>
                    <w:suppressLineNumbers w:val="0"/>
                    <w:spacing w:before="0" w:beforeAutospacing="0" w:after="0" w:afterAutospacing="0"/>
                    <w:ind w:left="0" w:right="0"/>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1、疫苗流向功能：添加报废出库、损坏出库、销毁出库、报废入库数展示</w:t>
                  </w:r>
                </w:p>
                <w:p w14:paraId="40EF9AAB">
                  <w:pPr>
                    <w:pStyle w:val="14"/>
                    <w:keepNext w:val="0"/>
                    <w:keepLines w:val="0"/>
                    <w:widowControl/>
                    <w:suppressLineNumbers w:val="0"/>
                    <w:spacing w:before="0" w:beforeAutospacing="0" w:after="0" w:afterAutospacing="0"/>
                    <w:ind w:left="0" w:right="0"/>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2、性能优化：解决计算超时导致无法出数据的问题</w:t>
                  </w:r>
                  <w:r>
                    <w:rPr>
                      <w:rFonts w:hint="default" w:ascii="宋体" w:hAnsi="宋体" w:eastAsia="宋体" w:cs="宋体"/>
                      <w:color w:val="000000"/>
                      <w:sz w:val="20"/>
                      <w:szCs w:val="20"/>
                      <w:lang w:val="en-US" w:eastAsia="zh-CN"/>
                    </w:rPr>
                    <w:t xml:space="preserve"> </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tcMar>
                    <w:top w:w="30" w:type="dxa"/>
                    <w:left w:w="45" w:type="dxa"/>
                    <w:bottom w:w="30" w:type="dxa"/>
                    <w:right w:w="45" w:type="dxa"/>
                  </w:tcMar>
                  <w:vAlign w:val="center"/>
                </w:tcPr>
                <w:p w14:paraId="30CEC691">
                  <w:pPr>
                    <w:pStyle w:val="14"/>
                    <w:keepNext w:val="0"/>
                    <w:keepLines w:val="0"/>
                    <w:widowControl/>
                    <w:suppressLineNumbers w:val="0"/>
                    <w:spacing w:before="0" w:beforeAutospacing="0" w:after="0" w:afterAutospacing="0"/>
                    <w:ind w:left="0" w:right="0"/>
                    <w:jc w:val="lef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tcMar>
                    <w:top w:w="30" w:type="dxa"/>
                    <w:left w:w="45" w:type="dxa"/>
                    <w:bottom w:w="30" w:type="dxa"/>
                    <w:right w:w="45" w:type="dxa"/>
                  </w:tcMar>
                  <w:vAlign w:val="center"/>
                </w:tcPr>
                <w:p w14:paraId="585EAFC6">
                  <w:pPr>
                    <w:pStyle w:val="14"/>
                    <w:keepNext w:val="0"/>
                    <w:keepLines w:val="0"/>
                    <w:widowControl/>
                    <w:suppressLineNumbers w:val="0"/>
                    <w:spacing w:before="0" w:beforeAutospacing="0" w:after="0" w:afterAutospacing="0"/>
                    <w:ind w:left="0" w:right="0"/>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项</w:t>
                  </w:r>
                </w:p>
              </w:tc>
            </w:tr>
            <w:tr w14:paraId="3AAD84AE">
              <w:tblPrEx>
                <w:tblCellMar>
                  <w:top w:w="0" w:type="dxa"/>
                  <w:left w:w="0" w:type="dxa"/>
                  <w:bottom w:w="0" w:type="dxa"/>
                  <w:right w:w="0" w:type="dxa"/>
                </w:tblCellMar>
              </w:tblPrEx>
              <w:trPr>
                <w:trHeight w:val="1892" w:hRule="atLeast"/>
              </w:trPr>
              <w:tc>
                <w:tcPr>
                  <w:tcW w:w="260" w:type="pct"/>
                  <w:tcBorders>
                    <w:top w:val="single" w:color="000000" w:sz="4" w:space="0"/>
                    <w:left w:val="single" w:color="000000" w:sz="4" w:space="0"/>
                    <w:bottom w:val="single" w:color="auto" w:sz="4" w:space="0"/>
                    <w:right w:val="single" w:color="000000" w:sz="4" w:space="0"/>
                  </w:tcBorders>
                  <w:shd w:val="clear" w:color="auto" w:fill="auto"/>
                  <w:noWrap/>
                  <w:tcMar>
                    <w:top w:w="30" w:type="dxa"/>
                    <w:left w:w="45" w:type="dxa"/>
                    <w:bottom w:w="30" w:type="dxa"/>
                    <w:right w:w="45" w:type="dxa"/>
                  </w:tcMar>
                  <w:vAlign w:val="center"/>
                </w:tcPr>
                <w:p w14:paraId="207041D5">
                  <w:pPr>
                    <w:pStyle w:val="14"/>
                    <w:keepNext w:val="0"/>
                    <w:keepLines w:val="0"/>
                    <w:widowControl/>
                    <w:suppressLineNumbers w:val="0"/>
                    <w:spacing w:before="0" w:beforeAutospacing="0" w:after="0" w:afterAutospacing="0"/>
                    <w:ind w:left="0" w:right="0"/>
                    <w:jc w:val="lef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16</w:t>
                  </w:r>
                </w:p>
              </w:tc>
              <w:tc>
                <w:tcPr>
                  <w:tcW w:w="409" w:type="pct"/>
                  <w:vMerge w:val="continue"/>
                  <w:tcBorders>
                    <w:left w:val="single" w:color="000000" w:sz="4" w:space="0"/>
                    <w:bottom w:val="single" w:color="auto" w:sz="4" w:space="0"/>
                    <w:right w:val="single" w:color="000000" w:sz="4" w:space="0"/>
                  </w:tcBorders>
                  <w:shd w:val="clear" w:color="auto" w:fill="auto"/>
                  <w:noWrap/>
                  <w:tcMar>
                    <w:top w:w="30" w:type="dxa"/>
                    <w:left w:w="45" w:type="dxa"/>
                    <w:bottom w:w="30" w:type="dxa"/>
                    <w:right w:w="45" w:type="dxa"/>
                  </w:tcMar>
                  <w:vAlign w:val="center"/>
                </w:tcPr>
                <w:p w14:paraId="1B1063DD">
                  <w:pPr>
                    <w:pStyle w:val="14"/>
                    <w:keepNext w:val="0"/>
                    <w:keepLines w:val="0"/>
                    <w:widowControl/>
                    <w:suppressLineNumbers w:val="0"/>
                    <w:spacing w:before="0" w:beforeAutospacing="0" w:after="0" w:afterAutospacing="0"/>
                    <w:ind w:left="0" w:right="0"/>
                    <w:jc w:val="left"/>
                    <w:rPr>
                      <w:rFonts w:hint="eastAsia" w:ascii="宋体" w:hAnsi="宋体" w:eastAsia="宋体" w:cs="宋体"/>
                      <w:color w:val="000000"/>
                      <w:sz w:val="20"/>
                      <w:szCs w:val="20"/>
                    </w:rPr>
                  </w:pPr>
                </w:p>
              </w:tc>
              <w:tc>
                <w:tcPr>
                  <w:tcW w:w="570" w:type="pct"/>
                  <w:tcBorders>
                    <w:top w:val="single" w:color="000000" w:sz="4" w:space="0"/>
                    <w:left w:val="single" w:color="000000" w:sz="4" w:space="0"/>
                    <w:bottom w:val="single" w:color="000000" w:sz="4" w:space="0"/>
                    <w:right w:val="single" w:color="000000" w:sz="4" w:space="0"/>
                  </w:tcBorders>
                  <w:shd w:val="clear" w:color="auto" w:fill="auto"/>
                  <w:noWrap/>
                  <w:tcMar>
                    <w:top w:w="30" w:type="dxa"/>
                    <w:left w:w="45" w:type="dxa"/>
                    <w:bottom w:w="30" w:type="dxa"/>
                    <w:right w:w="45" w:type="dxa"/>
                  </w:tcMar>
                  <w:vAlign w:val="center"/>
                </w:tcPr>
                <w:p w14:paraId="1BC0F4CB">
                  <w:pPr>
                    <w:pStyle w:val="14"/>
                    <w:keepNext w:val="0"/>
                    <w:keepLines w:val="0"/>
                    <w:widowControl/>
                    <w:suppressLineNumbers w:val="0"/>
                    <w:spacing w:before="0" w:beforeAutospacing="0" w:after="0" w:afterAutospacing="0"/>
                    <w:ind w:left="0" w:right="0"/>
                    <w:jc w:val="left"/>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rPr>
                    <w:t>系统功能验证与基础信息调整</w:t>
                  </w:r>
                </w:p>
              </w:tc>
              <w:tc>
                <w:tcPr>
                  <w:tcW w:w="3294" w:type="pct"/>
                  <w:tcBorders>
                    <w:top w:val="single" w:color="000000" w:sz="4" w:space="0"/>
                    <w:left w:val="single" w:color="000000" w:sz="4" w:space="0"/>
                    <w:bottom w:val="single" w:color="000000" w:sz="4" w:space="0"/>
                    <w:right w:val="single" w:color="000000" w:sz="4" w:space="0"/>
                  </w:tcBorders>
                  <w:shd w:val="clear" w:color="auto" w:fill="auto"/>
                  <w:noWrap/>
                  <w:tcMar>
                    <w:top w:w="30" w:type="dxa"/>
                    <w:left w:w="45" w:type="dxa"/>
                    <w:bottom w:w="30" w:type="dxa"/>
                    <w:right w:w="45" w:type="dxa"/>
                  </w:tcMar>
                  <w:vAlign w:val="center"/>
                </w:tcPr>
                <w:p w14:paraId="6B3F6387">
                  <w:pPr>
                    <w:pStyle w:val="14"/>
                    <w:keepNext w:val="0"/>
                    <w:keepLines w:val="0"/>
                    <w:widowControl/>
                    <w:suppressLineNumbers w:val="0"/>
                    <w:spacing w:before="0" w:beforeAutospacing="0" w:after="0" w:afterAutospacing="0"/>
                    <w:ind w:left="0" w:right="0"/>
                    <w:jc w:val="left"/>
                    <w:rPr>
                      <w:rFonts w:hint="default" w:ascii="宋体" w:hAnsi="宋体" w:eastAsia="宋体" w:cs="宋体"/>
                      <w:color w:val="000000"/>
                      <w:sz w:val="20"/>
                      <w:szCs w:val="20"/>
                      <w:lang w:val="en-US" w:eastAsia="zh-CN"/>
                    </w:rPr>
                  </w:pPr>
                  <w:r>
                    <w:rPr>
                      <w:rFonts w:hint="default" w:ascii="宋体" w:hAnsi="宋体" w:eastAsia="宋体" w:cs="宋体"/>
                      <w:color w:val="000000"/>
                      <w:sz w:val="20"/>
                      <w:szCs w:val="20"/>
                      <w:lang w:eastAsia="zh-CN"/>
                      <w:woUserID w:val="2"/>
                    </w:rPr>
                    <w:t>根据自陕西省的业务管理要求，</w:t>
                  </w:r>
                  <w:r>
                    <w:rPr>
                      <w:rFonts w:hint="eastAsia" w:ascii="宋体" w:hAnsi="宋体" w:eastAsia="宋体" w:cs="宋体"/>
                      <w:color w:val="000000"/>
                      <w:sz w:val="20"/>
                      <w:szCs w:val="20"/>
                      <w:lang w:val="en-US" w:eastAsia="zh-CN"/>
                    </w:rPr>
                    <w:t>对省疫苗追溯系统的盘点功能和冷链设备功能优化需求</w:t>
                  </w:r>
                </w:p>
                <w:p w14:paraId="3DBCFB94">
                  <w:pPr>
                    <w:pStyle w:val="14"/>
                    <w:keepNext w:val="0"/>
                    <w:keepLines w:val="0"/>
                    <w:widowControl/>
                    <w:suppressLineNumbers w:val="0"/>
                    <w:spacing w:before="0" w:beforeAutospacing="0" w:after="0" w:afterAutospacing="0"/>
                    <w:ind w:left="0" w:right="0"/>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1、盘点提醒：疫苗月度盘点、整库盘点未扫描任何追溯码时，审核阶段触发提醒</w:t>
                  </w:r>
                </w:p>
                <w:p w14:paraId="15C6BC41">
                  <w:pPr>
                    <w:pStyle w:val="14"/>
                    <w:keepNext w:val="0"/>
                    <w:keepLines w:val="0"/>
                    <w:widowControl/>
                    <w:suppressLineNumbers w:val="0"/>
                    <w:spacing w:before="0" w:beforeAutospacing="0" w:after="0" w:afterAutospacing="0"/>
                    <w:ind w:left="0" w:right="0"/>
                    <w:jc w:val="left"/>
                    <w:rPr>
                      <w:rFonts w:hint="eastAsia" w:ascii="宋体" w:hAnsi="宋体" w:eastAsia="宋体" w:cs="宋体"/>
                      <w:color w:val="000000"/>
                      <w:sz w:val="20"/>
                      <w:szCs w:val="20"/>
                    </w:rPr>
                  </w:pPr>
                  <w:r>
                    <w:rPr>
                      <w:rFonts w:hint="eastAsia" w:ascii="宋体" w:hAnsi="宋体" w:eastAsia="宋体" w:cs="宋体"/>
                      <w:color w:val="000000"/>
                      <w:sz w:val="20"/>
                      <w:szCs w:val="20"/>
                      <w:lang w:val="en-US" w:eastAsia="zh-CN"/>
                    </w:rPr>
                    <w:t>2、基础信息调整：库存设备和物资的 “设备编码” 改为 “设备序列号”</w:t>
                  </w:r>
                  <w:r>
                    <w:rPr>
                      <w:rFonts w:hint="default" w:ascii="宋体" w:hAnsi="宋体" w:eastAsia="宋体" w:cs="宋体"/>
                      <w:color w:val="000000"/>
                      <w:sz w:val="20"/>
                      <w:szCs w:val="20"/>
                      <w:lang w:val="en-US" w:eastAsia="zh-CN"/>
                    </w:rPr>
                    <w:t xml:space="preserve"> </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tcMar>
                    <w:top w:w="30" w:type="dxa"/>
                    <w:left w:w="45" w:type="dxa"/>
                    <w:bottom w:w="30" w:type="dxa"/>
                    <w:right w:w="45" w:type="dxa"/>
                  </w:tcMar>
                  <w:vAlign w:val="center"/>
                </w:tcPr>
                <w:p w14:paraId="3CAF49FF">
                  <w:pPr>
                    <w:pStyle w:val="14"/>
                    <w:keepNext w:val="0"/>
                    <w:keepLines w:val="0"/>
                    <w:widowControl/>
                    <w:suppressLineNumbers w:val="0"/>
                    <w:spacing w:before="0" w:beforeAutospacing="0" w:after="0" w:afterAutospacing="0"/>
                    <w:ind w:left="0" w:right="0"/>
                    <w:jc w:val="lef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tcMar>
                    <w:top w:w="30" w:type="dxa"/>
                    <w:left w:w="45" w:type="dxa"/>
                    <w:bottom w:w="30" w:type="dxa"/>
                    <w:right w:w="45" w:type="dxa"/>
                  </w:tcMar>
                  <w:vAlign w:val="center"/>
                </w:tcPr>
                <w:p w14:paraId="0FBBAA40">
                  <w:pPr>
                    <w:pStyle w:val="14"/>
                    <w:keepNext w:val="0"/>
                    <w:keepLines w:val="0"/>
                    <w:widowControl/>
                    <w:suppressLineNumbers w:val="0"/>
                    <w:spacing w:before="0" w:beforeAutospacing="0" w:after="0" w:afterAutospacing="0"/>
                    <w:ind w:left="0" w:right="0"/>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项</w:t>
                  </w:r>
                </w:p>
              </w:tc>
            </w:tr>
            <w:tr w14:paraId="1B3EF236">
              <w:tblPrEx>
                <w:tblCellMar>
                  <w:top w:w="0" w:type="dxa"/>
                  <w:left w:w="0" w:type="dxa"/>
                  <w:bottom w:w="0" w:type="dxa"/>
                  <w:right w:w="0" w:type="dxa"/>
                </w:tblCellMar>
              </w:tblPrEx>
              <w:trPr>
                <w:trHeight w:val="2500" w:hRule="atLeast"/>
              </w:trPr>
              <w:tc>
                <w:tcPr>
                  <w:tcW w:w="260" w:type="pct"/>
                  <w:tcBorders>
                    <w:top w:val="single" w:color="auto" w:sz="4" w:space="0"/>
                    <w:left w:val="single" w:color="auto" w:sz="4" w:space="0"/>
                    <w:bottom w:val="single" w:color="auto" w:sz="4" w:space="0"/>
                    <w:right w:val="single" w:color="000000" w:sz="4" w:space="0"/>
                  </w:tcBorders>
                  <w:shd w:val="clear" w:color="auto" w:fill="auto"/>
                  <w:noWrap/>
                  <w:tcMar>
                    <w:top w:w="30" w:type="dxa"/>
                    <w:left w:w="45" w:type="dxa"/>
                    <w:bottom w:w="30" w:type="dxa"/>
                    <w:right w:w="45" w:type="dxa"/>
                  </w:tcMar>
                  <w:vAlign w:val="center"/>
                </w:tcPr>
                <w:p w14:paraId="4DDEF134">
                  <w:pPr>
                    <w:pStyle w:val="14"/>
                    <w:keepNext w:val="0"/>
                    <w:keepLines w:val="0"/>
                    <w:widowControl/>
                    <w:suppressLineNumbers w:val="0"/>
                    <w:spacing w:before="0" w:beforeAutospacing="0" w:after="0" w:afterAutospacing="0"/>
                    <w:ind w:left="0" w:right="0"/>
                    <w:jc w:val="lef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17</w:t>
                  </w:r>
                </w:p>
              </w:tc>
              <w:tc>
                <w:tcPr>
                  <w:tcW w:w="409" w:type="pct"/>
                  <w:vMerge w:val="restart"/>
                  <w:tcBorders>
                    <w:top w:val="single" w:color="auto" w:sz="4" w:space="0"/>
                    <w:left w:val="single" w:color="000000" w:sz="4" w:space="0"/>
                    <w:bottom w:val="single" w:color="auto" w:sz="4" w:space="0"/>
                    <w:right w:val="single" w:color="auto" w:sz="4" w:space="0"/>
                  </w:tcBorders>
                  <w:shd w:val="clear" w:color="auto" w:fill="auto"/>
                  <w:noWrap/>
                  <w:tcMar>
                    <w:top w:w="30" w:type="dxa"/>
                    <w:left w:w="45" w:type="dxa"/>
                    <w:bottom w:w="30" w:type="dxa"/>
                    <w:right w:w="45" w:type="dxa"/>
                  </w:tcMar>
                  <w:vAlign w:val="center"/>
                </w:tcPr>
                <w:p w14:paraId="7AC66B25">
                  <w:pPr>
                    <w:pStyle w:val="14"/>
                    <w:keepNext w:val="0"/>
                    <w:keepLines w:val="0"/>
                    <w:widowControl/>
                    <w:suppressLineNumbers w:val="0"/>
                    <w:spacing w:before="0" w:beforeAutospacing="0" w:after="0" w:afterAutospacing="0"/>
                    <w:ind w:left="0" w:right="0"/>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国家免疫规划百白破疫苗和白破疫苗免疫程序调整实施技术方案</w:t>
                  </w:r>
                </w:p>
                <w:p w14:paraId="22A789AB">
                  <w:pPr>
                    <w:pStyle w:val="14"/>
                    <w:keepNext w:val="0"/>
                    <w:keepLines w:val="0"/>
                    <w:widowControl/>
                    <w:suppressLineNumbers w:val="0"/>
                    <w:spacing w:before="0" w:beforeAutospacing="0" w:after="0" w:afterAutospacing="0"/>
                    <w:ind w:left="0" w:right="0"/>
                    <w:jc w:val="left"/>
                    <w:rPr>
                      <w:rFonts w:hint="default" w:ascii="宋体" w:hAnsi="宋体" w:eastAsia="宋体" w:cs="宋体"/>
                      <w:color w:val="000000"/>
                      <w:sz w:val="20"/>
                      <w:szCs w:val="20"/>
                    </w:rPr>
                  </w:pPr>
                </w:p>
              </w:tc>
              <w:tc>
                <w:tcPr>
                  <w:tcW w:w="570" w:type="pct"/>
                  <w:tcBorders>
                    <w:top w:val="single" w:color="000000" w:sz="4" w:space="0"/>
                    <w:left w:val="single" w:color="auto" w:sz="4" w:space="0"/>
                    <w:bottom w:val="single" w:color="000000" w:sz="4" w:space="0"/>
                    <w:right w:val="single" w:color="000000" w:sz="4" w:space="0"/>
                  </w:tcBorders>
                  <w:shd w:val="clear" w:color="auto" w:fill="auto"/>
                  <w:noWrap/>
                  <w:tcMar>
                    <w:top w:w="30" w:type="dxa"/>
                    <w:left w:w="45" w:type="dxa"/>
                    <w:bottom w:w="30" w:type="dxa"/>
                    <w:right w:w="45" w:type="dxa"/>
                  </w:tcMar>
                  <w:vAlign w:val="center"/>
                </w:tcPr>
                <w:p w14:paraId="5858A3EF">
                  <w:pPr>
                    <w:pStyle w:val="14"/>
                    <w:keepNext w:val="0"/>
                    <w:keepLines w:val="0"/>
                    <w:widowControl/>
                    <w:suppressLineNumbers w:val="0"/>
                    <w:spacing w:before="0" w:beforeAutospacing="0" w:after="0" w:afterAutospacing="0"/>
                    <w:ind w:left="0" w:right="0"/>
                    <w:jc w:val="left"/>
                    <w:rPr>
                      <w:rFonts w:hint="default" w:ascii="宋体" w:hAnsi="宋体" w:eastAsia="宋体" w:cs="宋体"/>
                      <w:color w:val="000000"/>
                      <w:sz w:val="20"/>
                      <w:szCs w:val="20"/>
                      <w:lang w:eastAsia="zh-CN"/>
                    </w:rPr>
                  </w:pPr>
                  <w:r>
                    <w:rPr>
                      <w:rFonts w:hint="default" w:ascii="宋体" w:hAnsi="宋体" w:eastAsia="宋体" w:cs="宋体"/>
                      <w:color w:val="000000"/>
                      <w:sz w:val="20"/>
                      <w:szCs w:val="20"/>
                      <w:lang w:eastAsia="zh-CN"/>
                    </w:rPr>
                    <w:t>免疫程序改造接种登记</w:t>
                  </w:r>
                </w:p>
                <w:p w14:paraId="2F272D5A">
                  <w:pPr>
                    <w:pStyle w:val="14"/>
                    <w:keepNext w:val="0"/>
                    <w:keepLines w:val="0"/>
                    <w:widowControl/>
                    <w:suppressLineNumbers w:val="0"/>
                    <w:spacing w:before="0" w:beforeAutospacing="0" w:after="0" w:afterAutospacing="0"/>
                    <w:ind w:left="0" w:right="0"/>
                    <w:jc w:val="left"/>
                    <w:rPr>
                      <w:rFonts w:hint="default" w:ascii="宋体" w:hAnsi="宋体" w:eastAsia="宋体" w:cs="宋体"/>
                      <w:color w:val="000000"/>
                      <w:sz w:val="20"/>
                      <w:szCs w:val="20"/>
                      <w:lang w:eastAsia="zh-CN"/>
                    </w:rPr>
                  </w:pPr>
                </w:p>
                <w:p w14:paraId="0873D4B0">
                  <w:pPr>
                    <w:pStyle w:val="14"/>
                    <w:keepNext w:val="0"/>
                    <w:keepLines w:val="0"/>
                    <w:widowControl/>
                    <w:suppressLineNumbers w:val="0"/>
                    <w:spacing w:before="0" w:beforeAutospacing="0" w:after="0" w:afterAutospacing="0"/>
                    <w:ind w:left="0" w:right="0"/>
                    <w:jc w:val="left"/>
                    <w:rPr>
                      <w:rFonts w:hint="default" w:ascii="宋体" w:hAnsi="宋体" w:eastAsia="宋体" w:cs="宋体"/>
                      <w:color w:val="000000"/>
                      <w:sz w:val="20"/>
                      <w:szCs w:val="20"/>
                      <w:lang w:eastAsia="zh-CN"/>
                    </w:rPr>
                  </w:pPr>
                </w:p>
              </w:tc>
              <w:tc>
                <w:tcPr>
                  <w:tcW w:w="3294" w:type="pct"/>
                  <w:tcBorders>
                    <w:top w:val="single" w:color="000000" w:sz="4" w:space="0"/>
                    <w:left w:val="single" w:color="000000" w:sz="4" w:space="0"/>
                    <w:bottom w:val="single" w:color="000000" w:sz="4" w:space="0"/>
                    <w:right w:val="single" w:color="000000" w:sz="4" w:space="0"/>
                  </w:tcBorders>
                  <w:shd w:val="clear" w:color="auto" w:fill="auto"/>
                  <w:noWrap/>
                  <w:tcMar>
                    <w:top w:w="30" w:type="dxa"/>
                    <w:left w:w="45" w:type="dxa"/>
                    <w:bottom w:w="30" w:type="dxa"/>
                    <w:right w:w="45" w:type="dxa"/>
                  </w:tcMar>
                  <w:vAlign w:val="center"/>
                </w:tcPr>
                <w:p w14:paraId="7760391D">
                  <w:pPr>
                    <w:pStyle w:val="14"/>
                    <w:keepNext w:val="0"/>
                    <w:keepLines w:val="0"/>
                    <w:widowControl/>
                    <w:suppressLineNumbers w:val="0"/>
                    <w:spacing w:before="0" w:beforeAutospacing="0" w:after="0" w:afterAutospacing="0"/>
                    <w:ind w:left="0" w:right="0"/>
                    <w:jc w:val="lef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根据国家免疫规划百白破疫苗免疫程序，调整</w:t>
                  </w:r>
                  <w:r>
                    <w:rPr>
                      <w:rFonts w:hint="default" w:ascii="宋体" w:hAnsi="宋体" w:eastAsia="宋体" w:cs="宋体"/>
                      <w:color w:val="000000"/>
                      <w:sz w:val="20"/>
                      <w:szCs w:val="20"/>
                      <w:lang w:eastAsia="zh-CN"/>
                      <w:woUserID w:val="1"/>
                    </w:rPr>
                    <w:t>陕西省免疫规划信息管理系统的</w:t>
                  </w:r>
                  <w:r>
                    <w:rPr>
                      <w:rFonts w:hint="eastAsia" w:ascii="宋体" w:hAnsi="宋体" w:eastAsia="宋体" w:cs="宋体"/>
                      <w:color w:val="000000"/>
                      <w:sz w:val="20"/>
                      <w:szCs w:val="20"/>
                      <w:lang w:val="en-US" w:eastAsia="zh-CN"/>
                    </w:rPr>
                    <w:t>百白破预约、登记、接种流程</w:t>
                  </w:r>
                </w:p>
                <w:p w14:paraId="5E7B0077">
                  <w:pPr>
                    <w:pStyle w:val="14"/>
                    <w:keepNext w:val="0"/>
                    <w:keepLines w:val="0"/>
                    <w:widowControl/>
                    <w:suppressLineNumbers w:val="0"/>
                    <w:spacing w:before="0" w:beforeAutospacing="0" w:after="0" w:afterAutospacing="0"/>
                    <w:ind w:left="0" w:right="0"/>
                    <w:jc w:val="left"/>
                    <w:rPr>
                      <w:rFonts w:hint="default" w:ascii="宋体" w:hAnsi="宋体" w:eastAsia="宋体" w:cs="宋体"/>
                      <w:color w:val="000000"/>
                      <w:sz w:val="20"/>
                      <w:szCs w:val="20"/>
                      <w:lang w:val="en-US" w:eastAsia="zh-CN"/>
                    </w:rPr>
                  </w:pPr>
                  <w:r>
                    <w:rPr>
                      <w:rFonts w:hint="default" w:ascii="宋体" w:hAnsi="宋体" w:eastAsia="宋体" w:cs="宋体"/>
                      <w:color w:val="000000"/>
                      <w:sz w:val="20"/>
                      <w:szCs w:val="20"/>
                      <w:lang w:val="en-US" w:eastAsia="zh-CN"/>
                    </w:rPr>
                    <w:t>1、调整百白破疫苗和白破疫苗的免疫程序，为接种登记和监测报表提供依据。</w:t>
                  </w:r>
                </w:p>
                <w:p w14:paraId="36B9F71F">
                  <w:pPr>
                    <w:pStyle w:val="14"/>
                    <w:keepNext w:val="0"/>
                    <w:keepLines w:val="0"/>
                    <w:widowControl/>
                    <w:suppressLineNumbers w:val="0"/>
                    <w:spacing w:before="0" w:beforeAutospacing="0" w:after="0" w:afterAutospacing="0"/>
                    <w:ind w:left="0" w:right="0"/>
                    <w:jc w:val="left"/>
                    <w:rPr>
                      <w:rFonts w:hint="default" w:ascii="宋体" w:hAnsi="宋体" w:eastAsia="宋体" w:cs="宋体"/>
                      <w:color w:val="000000"/>
                      <w:sz w:val="20"/>
                      <w:szCs w:val="20"/>
                      <w:lang w:val="en-US" w:eastAsia="zh-CN"/>
                    </w:rPr>
                  </w:pPr>
                  <w:r>
                    <w:rPr>
                      <w:rFonts w:hint="default" w:ascii="宋体" w:hAnsi="宋体" w:eastAsia="宋体" w:cs="宋体"/>
                      <w:color w:val="000000"/>
                      <w:sz w:val="20"/>
                      <w:szCs w:val="20"/>
                      <w:lang w:eastAsia="zh-CN"/>
                    </w:rPr>
                    <w:t>2、</w:t>
                  </w:r>
                  <w:r>
                    <w:rPr>
                      <w:rFonts w:hint="default" w:ascii="宋体" w:hAnsi="宋体" w:eastAsia="宋体" w:cs="宋体"/>
                      <w:color w:val="000000"/>
                      <w:sz w:val="20"/>
                      <w:szCs w:val="20"/>
                      <w:lang w:val="en-US" w:eastAsia="zh-CN"/>
                    </w:rPr>
                    <w:t>改造公众服务显示和预约；</w:t>
                  </w:r>
                </w:p>
                <w:p w14:paraId="49FDC79C">
                  <w:pPr>
                    <w:pStyle w:val="14"/>
                    <w:keepNext w:val="0"/>
                    <w:keepLines w:val="0"/>
                    <w:widowControl/>
                    <w:suppressLineNumbers w:val="0"/>
                    <w:spacing w:before="0" w:beforeAutospacing="0" w:after="0" w:afterAutospacing="0"/>
                    <w:ind w:left="0" w:right="0"/>
                    <w:jc w:val="left"/>
                    <w:rPr>
                      <w:rFonts w:hint="default" w:ascii="宋体" w:hAnsi="宋体" w:eastAsia="宋体" w:cs="宋体"/>
                      <w:color w:val="000000"/>
                      <w:sz w:val="20"/>
                      <w:szCs w:val="20"/>
                      <w:lang w:val="en-US" w:eastAsia="zh-CN"/>
                    </w:rPr>
                  </w:pPr>
                  <w:r>
                    <w:rPr>
                      <w:rFonts w:hint="default" w:ascii="宋体" w:hAnsi="宋体" w:eastAsia="宋体" w:cs="宋体"/>
                      <w:color w:val="000000"/>
                      <w:sz w:val="20"/>
                      <w:szCs w:val="20"/>
                      <w:lang w:eastAsia="zh-CN"/>
                    </w:rPr>
                    <w:t>3、</w:t>
                  </w:r>
                  <w:r>
                    <w:rPr>
                      <w:rFonts w:hint="default" w:ascii="宋体" w:hAnsi="宋体" w:eastAsia="宋体" w:cs="宋体"/>
                      <w:color w:val="000000"/>
                      <w:sz w:val="20"/>
                      <w:szCs w:val="20"/>
                      <w:lang w:val="en-US" w:eastAsia="zh-CN"/>
                    </w:rPr>
                    <w:t>改造接种计划计算；</w:t>
                  </w:r>
                </w:p>
                <w:p w14:paraId="26FCE094">
                  <w:pPr>
                    <w:pStyle w:val="14"/>
                    <w:keepNext w:val="0"/>
                    <w:keepLines w:val="0"/>
                    <w:widowControl/>
                    <w:suppressLineNumbers w:val="0"/>
                    <w:spacing w:before="0" w:beforeAutospacing="0" w:after="0" w:afterAutospacing="0"/>
                    <w:ind w:left="0" w:right="0"/>
                    <w:jc w:val="left"/>
                    <w:rPr>
                      <w:rFonts w:hint="default" w:ascii="宋体" w:hAnsi="宋体" w:eastAsia="宋体" w:cs="宋体"/>
                      <w:color w:val="000000"/>
                      <w:sz w:val="20"/>
                      <w:szCs w:val="20"/>
                      <w:lang w:val="en-US" w:eastAsia="zh-CN"/>
                    </w:rPr>
                  </w:pPr>
                  <w:r>
                    <w:rPr>
                      <w:rFonts w:hint="default" w:ascii="宋体" w:hAnsi="宋体" w:eastAsia="宋体" w:cs="宋体"/>
                      <w:color w:val="000000"/>
                      <w:sz w:val="20"/>
                      <w:szCs w:val="20"/>
                      <w:lang w:eastAsia="zh-CN"/>
                    </w:rPr>
                    <w:t>4、</w:t>
                  </w:r>
                  <w:r>
                    <w:rPr>
                      <w:rFonts w:hint="default" w:ascii="宋体" w:hAnsi="宋体" w:eastAsia="宋体" w:cs="宋体"/>
                      <w:color w:val="000000"/>
                      <w:sz w:val="20"/>
                      <w:szCs w:val="20"/>
                      <w:lang w:val="en-US" w:eastAsia="zh-CN"/>
                    </w:rPr>
                    <w:t>改造登记疫苗时程序判断；</w:t>
                  </w:r>
                </w:p>
                <w:p w14:paraId="408A7FEB">
                  <w:pPr>
                    <w:pStyle w:val="14"/>
                    <w:keepNext w:val="0"/>
                    <w:keepLines w:val="0"/>
                    <w:widowControl/>
                    <w:suppressLineNumbers w:val="0"/>
                    <w:spacing w:before="0" w:beforeAutospacing="0" w:after="0" w:afterAutospacing="0"/>
                    <w:ind w:left="0" w:right="0"/>
                    <w:jc w:val="left"/>
                    <w:rPr>
                      <w:rFonts w:hint="default" w:ascii="宋体" w:hAnsi="宋体" w:eastAsia="宋体" w:cs="宋体"/>
                      <w:color w:val="000000"/>
                      <w:sz w:val="20"/>
                      <w:szCs w:val="20"/>
                    </w:rPr>
                  </w:pPr>
                  <w:r>
                    <w:rPr>
                      <w:rFonts w:hint="default" w:ascii="宋体" w:hAnsi="宋体" w:eastAsia="宋体" w:cs="宋体"/>
                      <w:color w:val="000000"/>
                      <w:sz w:val="20"/>
                      <w:szCs w:val="20"/>
                      <w:lang w:eastAsia="zh-CN"/>
                    </w:rPr>
                    <w:t>5、</w:t>
                  </w:r>
                  <w:r>
                    <w:rPr>
                      <w:rFonts w:hint="default" w:ascii="宋体" w:hAnsi="宋体" w:eastAsia="宋体" w:cs="宋体"/>
                      <w:color w:val="000000"/>
                      <w:sz w:val="20"/>
                      <w:szCs w:val="20"/>
                      <w:lang w:val="en-US" w:eastAsia="zh-CN"/>
                    </w:rPr>
                    <w:t>为适龄儿童处理好历史数据。</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tcMar>
                    <w:top w:w="30" w:type="dxa"/>
                    <w:left w:w="45" w:type="dxa"/>
                    <w:bottom w:w="30" w:type="dxa"/>
                    <w:right w:w="45" w:type="dxa"/>
                  </w:tcMar>
                  <w:vAlign w:val="center"/>
                </w:tcPr>
                <w:p w14:paraId="22EDCFFB">
                  <w:pPr>
                    <w:pStyle w:val="14"/>
                    <w:keepNext w:val="0"/>
                    <w:keepLines w:val="0"/>
                    <w:widowControl/>
                    <w:suppressLineNumbers w:val="0"/>
                    <w:spacing w:before="0" w:beforeAutospacing="0" w:after="0" w:afterAutospacing="0"/>
                    <w:ind w:left="0" w:right="0"/>
                    <w:jc w:val="lef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tcMar>
                    <w:top w:w="30" w:type="dxa"/>
                    <w:left w:w="45" w:type="dxa"/>
                    <w:bottom w:w="30" w:type="dxa"/>
                    <w:right w:w="45" w:type="dxa"/>
                  </w:tcMar>
                  <w:vAlign w:val="center"/>
                </w:tcPr>
                <w:p w14:paraId="0DCC4199">
                  <w:pPr>
                    <w:pStyle w:val="14"/>
                    <w:keepNext w:val="0"/>
                    <w:keepLines w:val="0"/>
                    <w:widowControl/>
                    <w:suppressLineNumbers w:val="0"/>
                    <w:spacing w:before="0" w:beforeAutospacing="0" w:after="0" w:afterAutospacing="0"/>
                    <w:ind w:left="0" w:right="0"/>
                    <w:jc w:val="left"/>
                    <w:rPr>
                      <w:rFonts w:hint="default" w:ascii="宋体" w:hAnsi="宋体" w:eastAsia="宋体" w:cs="宋体"/>
                      <w:color w:val="000000"/>
                      <w:sz w:val="20"/>
                      <w:szCs w:val="20"/>
                      <w:lang w:eastAsia="zh-CN"/>
                    </w:rPr>
                  </w:pPr>
                  <w:r>
                    <w:rPr>
                      <w:rFonts w:hint="eastAsia" w:ascii="宋体" w:hAnsi="宋体" w:eastAsia="宋体" w:cs="宋体"/>
                      <w:color w:val="000000"/>
                      <w:sz w:val="20"/>
                      <w:szCs w:val="20"/>
                      <w:lang w:val="en-US" w:eastAsia="zh-CN"/>
                    </w:rPr>
                    <w:t>项</w:t>
                  </w:r>
                </w:p>
              </w:tc>
            </w:tr>
            <w:tr w14:paraId="07BCA8B4">
              <w:tblPrEx>
                <w:tblCellMar>
                  <w:top w:w="0" w:type="dxa"/>
                  <w:left w:w="0" w:type="dxa"/>
                  <w:bottom w:w="0" w:type="dxa"/>
                  <w:right w:w="0" w:type="dxa"/>
                </w:tblCellMar>
              </w:tblPrEx>
              <w:trPr>
                <w:trHeight w:val="4637" w:hRule="atLeast"/>
              </w:trPr>
              <w:tc>
                <w:tcPr>
                  <w:tcW w:w="260" w:type="pct"/>
                  <w:tcBorders>
                    <w:top w:val="single" w:color="auto" w:sz="4" w:space="0"/>
                    <w:left w:val="single" w:color="000000" w:sz="4" w:space="0"/>
                    <w:bottom w:val="single" w:color="000000" w:sz="4" w:space="0"/>
                    <w:right w:val="single" w:color="000000" w:sz="4" w:space="0"/>
                  </w:tcBorders>
                  <w:shd w:val="clear" w:color="auto" w:fill="auto"/>
                  <w:noWrap/>
                  <w:tcMar>
                    <w:top w:w="30" w:type="dxa"/>
                    <w:left w:w="45" w:type="dxa"/>
                    <w:bottom w:w="30" w:type="dxa"/>
                    <w:right w:w="45" w:type="dxa"/>
                  </w:tcMar>
                  <w:vAlign w:val="center"/>
                </w:tcPr>
                <w:p w14:paraId="61C9F2A6">
                  <w:pPr>
                    <w:pStyle w:val="14"/>
                    <w:keepNext w:val="0"/>
                    <w:keepLines w:val="0"/>
                    <w:widowControl/>
                    <w:suppressLineNumbers w:val="0"/>
                    <w:spacing w:before="0" w:beforeAutospacing="0" w:after="0" w:afterAutospacing="0"/>
                    <w:ind w:left="0" w:right="0"/>
                    <w:jc w:val="lef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18</w:t>
                  </w:r>
                </w:p>
              </w:tc>
              <w:tc>
                <w:tcPr>
                  <w:tcW w:w="409" w:type="pct"/>
                  <w:vMerge w:val="continue"/>
                  <w:tcBorders>
                    <w:top w:val="single" w:color="auto" w:sz="4" w:space="0"/>
                    <w:left w:val="single" w:color="000000" w:sz="4" w:space="0"/>
                    <w:bottom w:val="single" w:color="000000" w:sz="4" w:space="0"/>
                    <w:right w:val="single" w:color="auto" w:sz="4" w:space="0"/>
                  </w:tcBorders>
                  <w:shd w:val="clear" w:color="auto" w:fill="auto"/>
                  <w:noWrap/>
                  <w:tcMar>
                    <w:top w:w="30" w:type="dxa"/>
                    <w:left w:w="45" w:type="dxa"/>
                    <w:bottom w:w="30" w:type="dxa"/>
                    <w:right w:w="45" w:type="dxa"/>
                  </w:tcMar>
                  <w:vAlign w:val="center"/>
                </w:tcPr>
                <w:p w14:paraId="6C6A2BCB">
                  <w:pPr>
                    <w:pStyle w:val="14"/>
                    <w:keepNext w:val="0"/>
                    <w:keepLines w:val="0"/>
                    <w:widowControl/>
                    <w:suppressLineNumbers w:val="0"/>
                    <w:spacing w:before="0" w:beforeAutospacing="0" w:after="0" w:afterAutospacing="0"/>
                    <w:ind w:left="0" w:right="0"/>
                    <w:jc w:val="left"/>
                    <w:rPr>
                      <w:rFonts w:hint="default" w:ascii="宋体" w:hAnsi="宋体" w:eastAsia="宋体" w:cs="宋体"/>
                      <w:color w:val="000000"/>
                      <w:sz w:val="20"/>
                      <w:szCs w:val="20"/>
                    </w:rPr>
                  </w:pPr>
                </w:p>
              </w:tc>
              <w:tc>
                <w:tcPr>
                  <w:tcW w:w="570" w:type="pct"/>
                  <w:tcBorders>
                    <w:top w:val="single" w:color="000000" w:sz="4" w:space="0"/>
                    <w:left w:val="single" w:color="auto" w:sz="4" w:space="0"/>
                    <w:bottom w:val="single" w:color="000000" w:sz="4" w:space="0"/>
                    <w:right w:val="single" w:color="000000" w:sz="4" w:space="0"/>
                  </w:tcBorders>
                  <w:shd w:val="clear" w:color="auto" w:fill="auto"/>
                  <w:noWrap/>
                  <w:tcMar>
                    <w:top w:w="30" w:type="dxa"/>
                    <w:left w:w="45" w:type="dxa"/>
                    <w:bottom w:w="30" w:type="dxa"/>
                    <w:right w:w="45" w:type="dxa"/>
                  </w:tcMar>
                  <w:vAlign w:val="center"/>
                </w:tcPr>
                <w:p w14:paraId="58758AC9">
                  <w:pPr>
                    <w:pStyle w:val="14"/>
                    <w:keepNext w:val="0"/>
                    <w:keepLines w:val="0"/>
                    <w:widowControl/>
                    <w:suppressLineNumbers w:val="0"/>
                    <w:spacing w:before="0" w:beforeAutospacing="0" w:after="0" w:afterAutospacing="0"/>
                    <w:ind w:left="0" w:right="0"/>
                    <w:jc w:val="left"/>
                    <w:rPr>
                      <w:rFonts w:hint="default" w:ascii="宋体" w:hAnsi="宋体" w:eastAsia="宋体" w:cs="宋体"/>
                      <w:color w:val="000000"/>
                      <w:sz w:val="20"/>
                      <w:szCs w:val="20"/>
                      <w:lang w:eastAsia="zh-CN"/>
                    </w:rPr>
                  </w:pPr>
                  <w:r>
                    <w:rPr>
                      <w:rFonts w:ascii="仿宋_GB2312" w:hAnsi="仿宋_GB2312" w:eastAsia="仿宋_GB2312" w:cs="仿宋_GB2312"/>
                    </w:rPr>
                    <w:t>▲</w:t>
                  </w:r>
                  <w:r>
                    <w:rPr>
                      <w:rFonts w:hint="default" w:ascii="宋体" w:hAnsi="宋体" w:eastAsia="宋体" w:cs="宋体"/>
                      <w:color w:val="000000"/>
                      <w:sz w:val="20"/>
                      <w:szCs w:val="20"/>
                      <w:lang w:eastAsia="zh-CN"/>
                    </w:rPr>
                    <w:t>监测报表改造</w:t>
                  </w:r>
                </w:p>
              </w:tc>
              <w:tc>
                <w:tcPr>
                  <w:tcW w:w="3294" w:type="pct"/>
                  <w:tcBorders>
                    <w:top w:val="single" w:color="000000" w:sz="4" w:space="0"/>
                    <w:left w:val="single" w:color="000000" w:sz="4" w:space="0"/>
                    <w:bottom w:val="single" w:color="000000" w:sz="4" w:space="0"/>
                    <w:right w:val="single" w:color="000000" w:sz="4" w:space="0"/>
                  </w:tcBorders>
                  <w:shd w:val="clear" w:color="auto" w:fill="auto"/>
                  <w:noWrap/>
                  <w:tcMar>
                    <w:top w:w="30" w:type="dxa"/>
                    <w:left w:w="45" w:type="dxa"/>
                    <w:bottom w:w="30" w:type="dxa"/>
                    <w:right w:w="45" w:type="dxa"/>
                  </w:tcMar>
                  <w:vAlign w:val="center"/>
                </w:tcPr>
                <w:p w14:paraId="43B52C70">
                  <w:pPr>
                    <w:pStyle w:val="14"/>
                    <w:keepNext w:val="0"/>
                    <w:keepLines w:val="0"/>
                    <w:widowControl/>
                    <w:suppressLineNumbers w:val="0"/>
                    <w:spacing w:before="0" w:beforeAutospacing="0" w:after="0" w:afterAutospacing="0"/>
                    <w:ind w:left="0" w:right="0"/>
                    <w:jc w:val="lef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根据国家免疫规划百白破疫苗免疫程序，调整</w:t>
                  </w:r>
                  <w:r>
                    <w:rPr>
                      <w:rFonts w:hint="default" w:ascii="宋体" w:hAnsi="宋体" w:eastAsia="宋体" w:cs="宋体"/>
                      <w:color w:val="000000"/>
                      <w:sz w:val="20"/>
                      <w:szCs w:val="20"/>
                      <w:lang w:eastAsia="zh-CN"/>
                      <w:woUserID w:val="2"/>
                    </w:rPr>
                    <w:t>陕西省</w:t>
                  </w:r>
                  <w:r>
                    <w:rPr>
                      <w:rFonts w:hint="eastAsia" w:ascii="宋体" w:hAnsi="宋体" w:eastAsia="宋体" w:cs="宋体"/>
                      <w:color w:val="000000"/>
                      <w:sz w:val="20"/>
                      <w:szCs w:val="20"/>
                      <w:lang w:val="en-US" w:eastAsia="zh-CN"/>
                    </w:rPr>
                    <w:t>免疫</w:t>
                  </w:r>
                  <w:r>
                    <w:rPr>
                      <w:rFonts w:hint="default" w:ascii="宋体" w:hAnsi="宋体" w:eastAsia="宋体" w:cs="宋体"/>
                      <w:color w:val="000000"/>
                      <w:sz w:val="20"/>
                      <w:szCs w:val="20"/>
                      <w:lang w:eastAsia="zh-CN"/>
                      <w:woUserID w:val="2"/>
                    </w:rPr>
                    <w:t>规划信息管理系统</w:t>
                  </w:r>
                  <w:r>
                    <w:rPr>
                      <w:rFonts w:hint="eastAsia" w:ascii="宋体" w:hAnsi="宋体" w:eastAsia="宋体" w:cs="宋体"/>
                      <w:color w:val="000000"/>
                      <w:sz w:val="20"/>
                      <w:szCs w:val="20"/>
                      <w:lang w:val="en-US" w:eastAsia="zh-CN"/>
                    </w:rPr>
                    <w:t>报表</w:t>
                  </w:r>
                  <w:r>
                    <w:rPr>
                      <w:rFonts w:hint="default" w:ascii="宋体" w:hAnsi="宋体" w:eastAsia="宋体" w:cs="宋体"/>
                      <w:color w:val="000000"/>
                      <w:sz w:val="20"/>
                      <w:szCs w:val="20"/>
                      <w:lang w:val="en-US" w:eastAsia="zh-CN"/>
                    </w:rPr>
                    <w:t>改造，实现百白破疫苗第5剂的接种率统计算法：</w:t>
                  </w:r>
                </w:p>
                <w:p w14:paraId="187C1E89">
                  <w:pPr>
                    <w:pStyle w:val="14"/>
                    <w:keepNext w:val="0"/>
                    <w:keepLines w:val="0"/>
                    <w:widowControl/>
                    <w:suppressLineNumbers w:val="0"/>
                    <w:spacing w:before="0" w:beforeAutospacing="0" w:after="0" w:afterAutospacing="0"/>
                    <w:ind w:left="0" w:right="0"/>
                    <w:jc w:val="left"/>
                    <w:rPr>
                      <w:rFonts w:hint="default" w:ascii="宋体" w:hAnsi="宋体" w:eastAsia="宋体" w:cs="宋体"/>
                      <w:color w:val="000000"/>
                      <w:sz w:val="20"/>
                      <w:szCs w:val="20"/>
                      <w:lang w:val="en-US" w:eastAsia="zh-CN"/>
                    </w:rPr>
                  </w:pPr>
                  <w:r>
                    <w:rPr>
                      <w:rFonts w:hint="default" w:ascii="宋体" w:hAnsi="宋体" w:eastAsia="宋体" w:cs="宋体"/>
                      <w:color w:val="000000"/>
                      <w:sz w:val="20"/>
                      <w:szCs w:val="20"/>
                      <w:lang w:eastAsia="zh-CN"/>
                    </w:rPr>
                    <w:t>1、</w:t>
                  </w:r>
                  <w:r>
                    <w:rPr>
                      <w:rFonts w:hint="default" w:ascii="宋体" w:hAnsi="宋体" w:eastAsia="宋体" w:cs="宋体"/>
                      <w:color w:val="000000"/>
                      <w:sz w:val="20"/>
                      <w:szCs w:val="20"/>
                      <w:lang w:val="en-US" w:eastAsia="zh-CN"/>
                    </w:rPr>
                    <w:t>7-1月报</w:t>
                  </w:r>
                </w:p>
                <w:p w14:paraId="05ADB9FE">
                  <w:pPr>
                    <w:pStyle w:val="14"/>
                    <w:keepNext w:val="0"/>
                    <w:keepLines w:val="0"/>
                    <w:widowControl/>
                    <w:suppressLineNumbers w:val="0"/>
                    <w:spacing w:before="0" w:beforeAutospacing="0" w:after="0" w:afterAutospacing="0"/>
                    <w:ind w:left="0" w:right="0"/>
                    <w:jc w:val="left"/>
                    <w:rPr>
                      <w:rFonts w:hint="default" w:ascii="宋体" w:hAnsi="宋体" w:eastAsia="宋体" w:cs="宋体"/>
                      <w:color w:val="000000"/>
                      <w:sz w:val="20"/>
                      <w:szCs w:val="20"/>
                      <w:lang w:val="en-US" w:eastAsia="zh-CN"/>
                    </w:rPr>
                  </w:pPr>
                  <w:r>
                    <w:rPr>
                      <w:rFonts w:hint="default" w:ascii="宋体" w:hAnsi="宋体" w:eastAsia="宋体" w:cs="宋体"/>
                      <w:color w:val="000000"/>
                      <w:sz w:val="20"/>
                      <w:szCs w:val="20"/>
                      <w:lang w:eastAsia="zh-CN"/>
                    </w:rPr>
                    <w:t>2、</w:t>
                  </w:r>
                  <w:r>
                    <w:rPr>
                      <w:rFonts w:hint="default" w:ascii="宋体" w:hAnsi="宋体" w:eastAsia="宋体" w:cs="宋体"/>
                      <w:color w:val="000000"/>
                      <w:sz w:val="20"/>
                      <w:szCs w:val="20"/>
                      <w:lang w:val="en-US" w:eastAsia="zh-CN"/>
                    </w:rPr>
                    <w:t>7-1统计表</w:t>
                  </w:r>
                </w:p>
                <w:p w14:paraId="667EAD88">
                  <w:pPr>
                    <w:pStyle w:val="14"/>
                    <w:keepNext w:val="0"/>
                    <w:keepLines w:val="0"/>
                    <w:widowControl/>
                    <w:suppressLineNumbers w:val="0"/>
                    <w:spacing w:before="0" w:beforeAutospacing="0" w:after="0" w:afterAutospacing="0"/>
                    <w:ind w:left="0" w:right="0"/>
                    <w:jc w:val="left"/>
                    <w:rPr>
                      <w:rFonts w:hint="default" w:ascii="宋体" w:hAnsi="宋体" w:eastAsia="宋体" w:cs="宋体"/>
                      <w:color w:val="000000"/>
                      <w:sz w:val="20"/>
                      <w:szCs w:val="20"/>
                      <w:lang w:val="en-US" w:eastAsia="zh-CN"/>
                    </w:rPr>
                  </w:pPr>
                  <w:r>
                    <w:rPr>
                      <w:rFonts w:hint="default" w:ascii="宋体" w:hAnsi="宋体" w:eastAsia="宋体" w:cs="宋体"/>
                      <w:color w:val="000000"/>
                      <w:sz w:val="20"/>
                      <w:szCs w:val="20"/>
                      <w:lang w:eastAsia="zh-CN"/>
                    </w:rPr>
                    <w:t>3、</w:t>
                  </w:r>
                  <w:r>
                    <w:rPr>
                      <w:rFonts w:hint="default" w:ascii="宋体" w:hAnsi="宋体" w:eastAsia="宋体" w:cs="宋体"/>
                      <w:color w:val="000000"/>
                      <w:sz w:val="20"/>
                      <w:szCs w:val="20"/>
                      <w:lang w:val="en-US" w:eastAsia="zh-CN"/>
                    </w:rPr>
                    <w:t>出生队列季报表</w:t>
                  </w:r>
                </w:p>
                <w:p w14:paraId="6D480149">
                  <w:pPr>
                    <w:pStyle w:val="14"/>
                    <w:keepNext w:val="0"/>
                    <w:keepLines w:val="0"/>
                    <w:widowControl/>
                    <w:suppressLineNumbers w:val="0"/>
                    <w:spacing w:before="0" w:beforeAutospacing="0" w:after="0" w:afterAutospacing="0"/>
                    <w:ind w:left="0" w:right="0"/>
                    <w:jc w:val="left"/>
                    <w:rPr>
                      <w:rFonts w:hint="default" w:ascii="宋体" w:hAnsi="宋体" w:eastAsia="宋体" w:cs="宋体"/>
                      <w:color w:val="000000"/>
                      <w:sz w:val="20"/>
                      <w:szCs w:val="20"/>
                      <w:lang w:val="en-US" w:eastAsia="zh-CN"/>
                    </w:rPr>
                  </w:pPr>
                  <w:r>
                    <w:rPr>
                      <w:rFonts w:hint="default" w:ascii="宋体" w:hAnsi="宋体" w:eastAsia="宋体" w:cs="宋体"/>
                      <w:color w:val="000000"/>
                      <w:sz w:val="20"/>
                      <w:szCs w:val="20"/>
                      <w:lang w:eastAsia="zh-CN"/>
                    </w:rPr>
                    <w:t>4、</w:t>
                  </w:r>
                  <w:r>
                    <w:rPr>
                      <w:rFonts w:hint="default" w:ascii="宋体" w:hAnsi="宋体" w:eastAsia="宋体" w:cs="宋体"/>
                      <w:color w:val="000000"/>
                      <w:sz w:val="20"/>
                      <w:szCs w:val="20"/>
                      <w:lang w:val="en-US" w:eastAsia="zh-CN"/>
                    </w:rPr>
                    <w:t>出生队列统计表</w:t>
                  </w:r>
                </w:p>
                <w:p w14:paraId="75A6187C">
                  <w:pPr>
                    <w:pStyle w:val="14"/>
                    <w:keepNext w:val="0"/>
                    <w:keepLines w:val="0"/>
                    <w:widowControl/>
                    <w:suppressLineNumbers w:val="0"/>
                    <w:spacing w:before="0" w:beforeAutospacing="0" w:after="0" w:afterAutospacing="0"/>
                    <w:ind w:left="0" w:right="0"/>
                    <w:jc w:val="left"/>
                    <w:rPr>
                      <w:rFonts w:hint="default" w:ascii="宋体" w:hAnsi="宋体" w:eastAsia="宋体" w:cs="宋体"/>
                      <w:color w:val="000000"/>
                      <w:sz w:val="20"/>
                      <w:szCs w:val="20"/>
                      <w:lang w:val="en-US" w:eastAsia="zh-CN"/>
                    </w:rPr>
                  </w:pPr>
                  <w:r>
                    <w:rPr>
                      <w:rFonts w:hint="default" w:ascii="宋体" w:hAnsi="宋体" w:eastAsia="宋体" w:cs="宋体"/>
                      <w:color w:val="000000"/>
                      <w:sz w:val="20"/>
                      <w:szCs w:val="20"/>
                      <w:lang w:eastAsia="zh-CN"/>
                    </w:rPr>
                    <w:t>5、</w:t>
                  </w:r>
                  <w:r>
                    <w:rPr>
                      <w:rFonts w:hint="default" w:ascii="宋体" w:hAnsi="宋体" w:eastAsia="宋体" w:cs="宋体"/>
                      <w:color w:val="000000"/>
                      <w:sz w:val="20"/>
                      <w:szCs w:val="20"/>
                      <w:lang w:val="en-US" w:eastAsia="zh-CN"/>
                    </w:rPr>
                    <w:t>门诊接种率上报</w:t>
                  </w:r>
                </w:p>
                <w:p w14:paraId="42BC0CA0">
                  <w:pPr>
                    <w:pStyle w:val="14"/>
                    <w:keepNext w:val="0"/>
                    <w:keepLines w:val="0"/>
                    <w:widowControl/>
                    <w:suppressLineNumbers w:val="0"/>
                    <w:spacing w:before="0" w:beforeAutospacing="0" w:after="0" w:afterAutospacing="0"/>
                    <w:ind w:left="0" w:right="0"/>
                    <w:jc w:val="left"/>
                    <w:rPr>
                      <w:rFonts w:hint="default" w:ascii="宋体" w:hAnsi="宋体" w:eastAsia="宋体" w:cs="宋体"/>
                      <w:color w:val="000000"/>
                      <w:sz w:val="20"/>
                      <w:szCs w:val="20"/>
                      <w:lang w:val="en-US" w:eastAsia="zh-CN"/>
                    </w:rPr>
                  </w:pPr>
                  <w:r>
                    <w:rPr>
                      <w:rFonts w:hint="default" w:ascii="宋体" w:hAnsi="宋体" w:eastAsia="宋体" w:cs="宋体"/>
                      <w:color w:val="000000"/>
                      <w:sz w:val="20"/>
                      <w:szCs w:val="20"/>
                      <w:lang w:eastAsia="zh-CN"/>
                    </w:rPr>
                    <w:t>6、</w:t>
                  </w:r>
                  <w:r>
                    <w:rPr>
                      <w:rFonts w:hint="default" w:ascii="宋体" w:hAnsi="宋体" w:eastAsia="宋体" w:cs="宋体"/>
                      <w:color w:val="000000"/>
                      <w:sz w:val="20"/>
                      <w:szCs w:val="20"/>
                      <w:lang w:val="en-US" w:eastAsia="zh-CN"/>
                    </w:rPr>
                    <w:t>分剂次接种率</w:t>
                  </w:r>
                </w:p>
                <w:p w14:paraId="261F24AE">
                  <w:pPr>
                    <w:pStyle w:val="14"/>
                    <w:keepNext w:val="0"/>
                    <w:keepLines w:val="0"/>
                    <w:widowControl/>
                    <w:suppressLineNumbers w:val="0"/>
                    <w:spacing w:before="0" w:beforeAutospacing="0" w:after="0" w:afterAutospacing="0"/>
                    <w:ind w:left="0" w:right="0"/>
                    <w:jc w:val="left"/>
                    <w:rPr>
                      <w:rFonts w:hint="default" w:ascii="宋体" w:hAnsi="宋体" w:eastAsia="宋体" w:cs="宋体"/>
                      <w:color w:val="000000"/>
                      <w:sz w:val="20"/>
                      <w:szCs w:val="20"/>
                      <w:lang w:val="en-US" w:eastAsia="zh-CN"/>
                    </w:rPr>
                  </w:pPr>
                  <w:r>
                    <w:rPr>
                      <w:rFonts w:hint="default" w:ascii="宋体" w:hAnsi="宋体" w:eastAsia="宋体" w:cs="宋体"/>
                      <w:color w:val="000000"/>
                      <w:sz w:val="20"/>
                      <w:szCs w:val="20"/>
                      <w:lang w:eastAsia="zh-CN"/>
                    </w:rPr>
                    <w:t>7、</w:t>
                  </w:r>
                  <w:r>
                    <w:rPr>
                      <w:rFonts w:hint="default" w:ascii="宋体" w:hAnsi="宋体" w:eastAsia="宋体" w:cs="宋体"/>
                      <w:color w:val="000000"/>
                      <w:sz w:val="20"/>
                      <w:szCs w:val="20"/>
                      <w:lang w:val="en-US" w:eastAsia="zh-CN"/>
                    </w:rPr>
                    <w:t>接种评价统计(及时规范)</w:t>
                  </w:r>
                </w:p>
                <w:p w14:paraId="1C1EA654">
                  <w:pPr>
                    <w:pStyle w:val="14"/>
                    <w:keepNext w:val="0"/>
                    <w:keepLines w:val="0"/>
                    <w:widowControl/>
                    <w:suppressLineNumbers w:val="0"/>
                    <w:spacing w:before="0" w:beforeAutospacing="0" w:after="0" w:afterAutospacing="0"/>
                    <w:ind w:left="0" w:right="0"/>
                    <w:jc w:val="left"/>
                    <w:rPr>
                      <w:rFonts w:hint="default" w:ascii="宋体" w:hAnsi="宋体" w:eastAsia="宋体" w:cs="宋体"/>
                      <w:color w:val="000000"/>
                      <w:sz w:val="20"/>
                      <w:szCs w:val="20"/>
                      <w:lang w:val="en-US" w:eastAsia="zh-CN"/>
                    </w:rPr>
                  </w:pPr>
                  <w:r>
                    <w:rPr>
                      <w:rFonts w:hint="default" w:ascii="宋体" w:hAnsi="宋体" w:eastAsia="宋体" w:cs="宋体"/>
                      <w:color w:val="000000"/>
                      <w:sz w:val="20"/>
                      <w:szCs w:val="20"/>
                      <w:lang w:eastAsia="zh-CN"/>
                    </w:rPr>
                    <w:t>8、</w:t>
                  </w:r>
                  <w:r>
                    <w:rPr>
                      <w:rFonts w:hint="default" w:ascii="宋体" w:hAnsi="宋体" w:eastAsia="宋体" w:cs="宋体"/>
                      <w:color w:val="000000"/>
                      <w:sz w:val="20"/>
                      <w:szCs w:val="20"/>
                      <w:lang w:val="en-US" w:eastAsia="zh-CN"/>
                    </w:rPr>
                    <w:t>接种率考核</w:t>
                  </w:r>
                </w:p>
                <w:p w14:paraId="0C202AE4">
                  <w:pPr>
                    <w:pStyle w:val="14"/>
                    <w:keepNext w:val="0"/>
                    <w:keepLines w:val="0"/>
                    <w:widowControl/>
                    <w:suppressLineNumbers w:val="0"/>
                    <w:spacing w:before="0" w:beforeAutospacing="0" w:after="0" w:afterAutospacing="0"/>
                    <w:ind w:left="0" w:right="0"/>
                    <w:jc w:val="left"/>
                    <w:rPr>
                      <w:rFonts w:hint="default" w:ascii="宋体" w:hAnsi="宋体" w:eastAsia="宋体" w:cs="宋体"/>
                      <w:color w:val="000000"/>
                      <w:sz w:val="20"/>
                      <w:szCs w:val="20"/>
                      <w:lang w:val="en-US" w:eastAsia="zh-CN"/>
                    </w:rPr>
                  </w:pPr>
                  <w:r>
                    <w:rPr>
                      <w:rFonts w:hint="default" w:ascii="宋体" w:hAnsi="宋体" w:eastAsia="宋体" w:cs="宋体"/>
                      <w:color w:val="000000"/>
                      <w:sz w:val="20"/>
                      <w:szCs w:val="20"/>
                      <w:lang w:eastAsia="zh-CN"/>
                    </w:rPr>
                    <w:t>9、</w:t>
                  </w:r>
                  <w:r>
                    <w:rPr>
                      <w:rFonts w:hint="default" w:ascii="宋体" w:hAnsi="宋体" w:eastAsia="宋体" w:cs="宋体"/>
                      <w:color w:val="000000"/>
                      <w:sz w:val="20"/>
                      <w:szCs w:val="20"/>
                      <w:lang w:val="en-US" w:eastAsia="zh-CN"/>
                    </w:rPr>
                    <w:t>全程接种率統计</w:t>
                  </w:r>
                </w:p>
                <w:p w14:paraId="12131210">
                  <w:pPr>
                    <w:pStyle w:val="14"/>
                    <w:keepNext w:val="0"/>
                    <w:keepLines w:val="0"/>
                    <w:widowControl/>
                    <w:suppressLineNumbers w:val="0"/>
                    <w:spacing w:before="0" w:beforeAutospacing="0" w:after="0" w:afterAutospacing="0"/>
                    <w:ind w:left="0" w:right="0"/>
                    <w:jc w:val="left"/>
                    <w:rPr>
                      <w:rFonts w:hint="default" w:ascii="宋体" w:hAnsi="宋体" w:eastAsia="宋体" w:cs="宋体"/>
                      <w:color w:val="000000"/>
                      <w:sz w:val="20"/>
                      <w:szCs w:val="20"/>
                      <w:lang w:val="en-US" w:eastAsia="zh-CN"/>
                    </w:rPr>
                  </w:pPr>
                  <w:r>
                    <w:rPr>
                      <w:rFonts w:hint="default" w:ascii="宋体" w:hAnsi="宋体" w:eastAsia="宋体" w:cs="宋体"/>
                      <w:color w:val="000000"/>
                      <w:sz w:val="20"/>
                      <w:szCs w:val="20"/>
                      <w:lang w:eastAsia="zh-CN"/>
                    </w:rPr>
                    <w:t>10、</w:t>
                  </w:r>
                  <w:r>
                    <w:rPr>
                      <w:rFonts w:hint="default" w:ascii="宋体" w:hAnsi="宋体" w:eastAsia="宋体" w:cs="宋体"/>
                      <w:color w:val="000000"/>
                      <w:sz w:val="20"/>
                      <w:szCs w:val="20"/>
                      <w:lang w:val="en-US" w:eastAsia="zh-CN"/>
                    </w:rPr>
                    <w:t>接种率排名报表</w:t>
                  </w:r>
                </w:p>
                <w:p w14:paraId="43E5744A">
                  <w:pPr>
                    <w:pStyle w:val="14"/>
                    <w:keepNext w:val="0"/>
                    <w:keepLines w:val="0"/>
                    <w:widowControl/>
                    <w:suppressLineNumbers w:val="0"/>
                    <w:spacing w:before="0" w:beforeAutospacing="0" w:after="0" w:afterAutospacing="0"/>
                    <w:ind w:left="0" w:right="0"/>
                    <w:jc w:val="left"/>
                    <w:rPr>
                      <w:rFonts w:hint="default" w:ascii="宋体" w:hAnsi="宋体" w:eastAsia="宋体" w:cs="宋体"/>
                      <w:color w:val="000000"/>
                      <w:sz w:val="20"/>
                      <w:szCs w:val="20"/>
                      <w:lang w:val="en-US" w:eastAsia="zh-CN"/>
                    </w:rPr>
                  </w:pPr>
                  <w:r>
                    <w:rPr>
                      <w:rFonts w:hint="default" w:ascii="宋体" w:hAnsi="宋体" w:eastAsia="宋体" w:cs="宋体"/>
                      <w:color w:val="000000"/>
                      <w:sz w:val="20"/>
                      <w:szCs w:val="20"/>
                      <w:lang w:eastAsia="zh-CN"/>
                    </w:rPr>
                    <w:t>11、</w:t>
                  </w:r>
                  <w:r>
                    <w:rPr>
                      <w:rFonts w:hint="default" w:ascii="宋体" w:hAnsi="宋体" w:eastAsia="宋体" w:cs="宋体"/>
                      <w:color w:val="000000"/>
                      <w:sz w:val="20"/>
                      <w:szCs w:val="20"/>
                      <w:lang w:val="en-US" w:eastAsia="zh-CN"/>
                    </w:rPr>
                    <w:t>接种年</w:t>
                  </w:r>
                  <w:r>
                    <w:rPr>
                      <w:rFonts w:hint="eastAsia" w:ascii="宋体" w:hAnsi="宋体" w:eastAsia="宋体" w:cs="宋体"/>
                      <w:color w:val="000000"/>
                      <w:sz w:val="20"/>
                      <w:szCs w:val="20"/>
                      <w:lang w:val="en-US" w:eastAsia="zh-CN"/>
                    </w:rPr>
                    <w:t>龄统</w:t>
                  </w:r>
                  <w:r>
                    <w:rPr>
                      <w:rFonts w:hint="default" w:ascii="宋体" w:hAnsi="宋体" w:eastAsia="宋体" w:cs="宋体"/>
                      <w:color w:val="000000"/>
                      <w:sz w:val="20"/>
                      <w:szCs w:val="20"/>
                      <w:lang w:val="en-US" w:eastAsia="zh-CN"/>
                    </w:rPr>
                    <w:t>计报表</w:t>
                  </w:r>
                </w:p>
                <w:p w14:paraId="364DE514">
                  <w:pPr>
                    <w:pStyle w:val="14"/>
                    <w:keepNext w:val="0"/>
                    <w:keepLines w:val="0"/>
                    <w:widowControl/>
                    <w:suppressLineNumbers w:val="0"/>
                    <w:spacing w:before="0" w:beforeAutospacing="0" w:after="0" w:afterAutospacing="0"/>
                    <w:ind w:left="0" w:right="0"/>
                    <w:jc w:val="left"/>
                    <w:rPr>
                      <w:rFonts w:hint="default" w:ascii="宋体" w:hAnsi="宋体" w:eastAsia="宋体" w:cs="宋体"/>
                      <w:color w:val="000000"/>
                      <w:sz w:val="20"/>
                      <w:szCs w:val="20"/>
                      <w:lang w:val="en-US" w:eastAsia="zh-CN"/>
                    </w:rPr>
                  </w:pPr>
                  <w:r>
                    <w:rPr>
                      <w:rFonts w:hint="default" w:ascii="宋体" w:hAnsi="宋体" w:eastAsia="宋体" w:cs="宋体"/>
                      <w:color w:val="000000"/>
                      <w:sz w:val="20"/>
                      <w:szCs w:val="20"/>
                      <w:lang w:eastAsia="zh-CN"/>
                    </w:rPr>
                    <w:t>12、</w:t>
                  </w:r>
                  <w:r>
                    <w:rPr>
                      <w:rFonts w:hint="default" w:ascii="宋体" w:hAnsi="宋体" w:eastAsia="宋体" w:cs="宋体"/>
                      <w:color w:val="000000"/>
                      <w:sz w:val="20"/>
                      <w:szCs w:val="20"/>
                      <w:lang w:val="en-US" w:eastAsia="zh-CN"/>
                    </w:rPr>
                    <w:t>接种率上报统计</w:t>
                  </w:r>
                </w:p>
              </w:tc>
              <w:tc>
                <w:tcPr>
                  <w:tcW w:w="241" w:type="pct"/>
                  <w:tcBorders>
                    <w:top w:val="single" w:color="000000" w:sz="4" w:space="0"/>
                    <w:left w:val="single" w:color="000000" w:sz="4" w:space="0"/>
                    <w:bottom w:val="single" w:color="000000" w:sz="4" w:space="0"/>
                    <w:right w:val="single" w:color="000000" w:sz="4" w:space="0"/>
                  </w:tcBorders>
                  <w:shd w:val="clear" w:color="auto" w:fill="auto"/>
                  <w:noWrap/>
                  <w:tcMar>
                    <w:top w:w="30" w:type="dxa"/>
                    <w:left w:w="45" w:type="dxa"/>
                    <w:bottom w:w="30" w:type="dxa"/>
                    <w:right w:w="45" w:type="dxa"/>
                  </w:tcMar>
                  <w:vAlign w:val="center"/>
                </w:tcPr>
                <w:p w14:paraId="00879A4D">
                  <w:pPr>
                    <w:pStyle w:val="14"/>
                    <w:keepNext w:val="0"/>
                    <w:keepLines w:val="0"/>
                    <w:widowControl/>
                    <w:suppressLineNumbers w:val="0"/>
                    <w:spacing w:before="0" w:beforeAutospacing="0" w:after="0" w:afterAutospacing="0"/>
                    <w:ind w:left="0" w:right="0"/>
                    <w:jc w:val="lef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tcMar>
                    <w:top w:w="30" w:type="dxa"/>
                    <w:left w:w="45" w:type="dxa"/>
                    <w:bottom w:w="30" w:type="dxa"/>
                    <w:right w:w="45" w:type="dxa"/>
                  </w:tcMar>
                  <w:vAlign w:val="center"/>
                </w:tcPr>
                <w:p w14:paraId="7309C3EE">
                  <w:pPr>
                    <w:pStyle w:val="14"/>
                    <w:keepNext w:val="0"/>
                    <w:keepLines w:val="0"/>
                    <w:widowControl/>
                    <w:suppressLineNumbers w:val="0"/>
                    <w:spacing w:before="0" w:beforeAutospacing="0" w:after="0" w:afterAutospacing="0"/>
                    <w:ind w:left="0" w:right="0"/>
                    <w:jc w:val="left"/>
                    <w:rPr>
                      <w:rFonts w:hint="default" w:ascii="宋体" w:hAnsi="宋体" w:eastAsia="宋体" w:cs="宋体"/>
                      <w:color w:val="000000"/>
                      <w:sz w:val="20"/>
                      <w:szCs w:val="20"/>
                      <w:lang w:eastAsia="zh-CN"/>
                    </w:rPr>
                  </w:pPr>
                  <w:r>
                    <w:rPr>
                      <w:rFonts w:hint="eastAsia" w:ascii="宋体" w:hAnsi="宋体" w:eastAsia="宋体" w:cs="宋体"/>
                      <w:color w:val="000000"/>
                      <w:sz w:val="20"/>
                      <w:szCs w:val="20"/>
                      <w:lang w:val="en-US" w:eastAsia="zh-CN"/>
                    </w:rPr>
                    <w:t>项</w:t>
                  </w:r>
                </w:p>
              </w:tc>
            </w:tr>
          </w:tbl>
          <w:p w14:paraId="1C6EDE53"/>
          <w:p w14:paraId="75109FDF">
            <w:pPr>
              <w:pStyle w:val="14"/>
              <w:keepNext w:val="0"/>
              <w:keepLines w:val="0"/>
              <w:pageBreakBefore w:val="0"/>
              <w:kinsoku/>
              <w:wordWrap/>
              <w:overflowPunct/>
              <w:topLinePunct w:val="0"/>
              <w:autoSpaceDE/>
              <w:autoSpaceDN/>
              <w:bidi w:val="0"/>
              <w:adjustRightInd/>
              <w:snapToGrid/>
              <w:jc w:val="both"/>
              <w:textAlignment w:val="auto"/>
              <w:outlineLvl w:val="0"/>
            </w:pPr>
            <w:r>
              <w:rPr>
                <w:rFonts w:hint="eastAsia" w:ascii="宋体" w:hAnsi="宋体" w:eastAsia="宋体" w:cs="宋体"/>
                <w:b/>
                <w:sz w:val="20"/>
                <w:lang w:val="en-US" w:eastAsia="zh-CN"/>
              </w:rPr>
              <w:t>二</w:t>
            </w:r>
            <w:r>
              <w:rPr>
                <w:rFonts w:ascii="宋体" w:hAnsi="宋体" w:eastAsia="宋体" w:cs="宋体"/>
                <w:b/>
                <w:sz w:val="20"/>
              </w:rPr>
              <w:t>、省级免疫规划信息管理系统运维工作</w:t>
            </w:r>
          </w:p>
          <w:p w14:paraId="00701A65">
            <w:pPr>
              <w:pStyle w:val="14"/>
              <w:keepNext w:val="0"/>
              <w:keepLines w:val="0"/>
              <w:pageBreakBefore w:val="0"/>
              <w:kinsoku/>
              <w:wordWrap/>
              <w:overflowPunct/>
              <w:topLinePunct w:val="0"/>
              <w:autoSpaceDE/>
              <w:autoSpaceDN/>
              <w:bidi w:val="0"/>
              <w:adjustRightInd/>
              <w:snapToGrid/>
              <w:ind w:left="420"/>
              <w:jc w:val="both"/>
              <w:textAlignment w:val="auto"/>
              <w:outlineLvl w:val="1"/>
            </w:pPr>
            <w:r>
              <w:rPr>
                <w:rFonts w:ascii="宋体" w:hAnsi="宋体" w:eastAsia="宋体" w:cs="宋体"/>
                <w:b/>
                <w:sz w:val="20"/>
              </w:rPr>
              <w:t>(一)系统运维</w:t>
            </w:r>
          </w:p>
          <w:p w14:paraId="0FEB1BEC">
            <w:pPr>
              <w:pStyle w:val="14"/>
              <w:keepNext w:val="0"/>
              <w:keepLines w:val="0"/>
              <w:pageBreakBefore w:val="0"/>
              <w:kinsoku/>
              <w:wordWrap/>
              <w:overflowPunct/>
              <w:topLinePunct w:val="0"/>
              <w:autoSpaceDE/>
              <w:autoSpaceDN/>
              <w:bidi w:val="0"/>
              <w:adjustRightInd/>
              <w:snapToGrid/>
              <w:ind w:firstLine="400"/>
              <w:jc w:val="both"/>
              <w:textAlignment w:val="auto"/>
            </w:pPr>
            <w:r>
              <w:rPr>
                <w:rFonts w:ascii="宋体" w:hAnsi="宋体" w:eastAsia="宋体" w:cs="宋体"/>
                <w:sz w:val="20"/>
              </w:rPr>
              <w:t>在服务有效期内，为陕西省的省级管理平台、疫苗追溯和冷链监测管理信息系统提供全面的运维服务，支持陕西省各级机构和接种单位在使用平台和接种端时的需求，包括使用支持、运维支持和安全支持。</w:t>
            </w:r>
          </w:p>
          <w:p w14:paraId="13AD2884">
            <w:pPr>
              <w:pStyle w:val="14"/>
              <w:keepNext w:val="0"/>
              <w:keepLines w:val="0"/>
              <w:pageBreakBefore w:val="0"/>
              <w:kinsoku/>
              <w:wordWrap/>
              <w:overflowPunct/>
              <w:topLinePunct w:val="0"/>
              <w:autoSpaceDE/>
              <w:autoSpaceDN/>
              <w:bidi w:val="0"/>
              <w:adjustRightInd/>
              <w:snapToGrid/>
              <w:ind w:firstLine="400"/>
              <w:jc w:val="both"/>
              <w:textAlignment w:val="auto"/>
            </w:pPr>
            <w:r>
              <w:rPr>
                <w:rFonts w:ascii="宋体" w:hAnsi="宋体" w:eastAsia="宋体" w:cs="宋体"/>
                <w:sz w:val="20"/>
              </w:rPr>
              <w:t>确保陕西省免疫规划信息管理系统的高效运行和顺畅管理。全省接种单位在此期间将获得全方位的支持，充分利用现有管理平台的功能与服务。根据疾控部门的业务需求，运维方将进行日常业务管理，并按计划实施软件更新与升级。</w:t>
            </w:r>
          </w:p>
          <w:p w14:paraId="067CCA51">
            <w:pPr>
              <w:pStyle w:val="14"/>
              <w:keepNext w:val="0"/>
              <w:keepLines w:val="0"/>
              <w:pageBreakBefore w:val="0"/>
              <w:kinsoku/>
              <w:wordWrap/>
              <w:overflowPunct/>
              <w:topLinePunct w:val="0"/>
              <w:autoSpaceDE/>
              <w:autoSpaceDN/>
              <w:bidi w:val="0"/>
              <w:adjustRightInd/>
              <w:snapToGrid/>
              <w:ind w:firstLine="400"/>
              <w:jc w:val="both"/>
              <w:textAlignment w:val="auto"/>
            </w:pPr>
            <w:r>
              <w:rPr>
                <w:rFonts w:ascii="宋体" w:hAnsi="宋体" w:eastAsia="宋体" w:cs="宋体"/>
                <w:sz w:val="20"/>
              </w:rPr>
              <w:t>陕西省接种单位有权享受免疫规划信息管理系统的运行支持，并可获取最新版本的升级服务，确保平台始终保持在先进的技术水平。运维单位将提供日常运行和业务管理服务，内容包括疾控部门（接种单位和管理部门）账号管理、权限设置、数据备份与恢复、系统日志监控、补丁安装、软件升级、漏洞修复、身份认证强化、数据加密传输及访问控制与审计机制的建立。</w:t>
            </w:r>
          </w:p>
          <w:p w14:paraId="13F04F2A">
            <w:pPr>
              <w:pStyle w:val="14"/>
              <w:keepNext w:val="0"/>
              <w:keepLines w:val="0"/>
              <w:pageBreakBefore w:val="0"/>
              <w:kinsoku/>
              <w:wordWrap/>
              <w:overflowPunct/>
              <w:topLinePunct w:val="0"/>
              <w:autoSpaceDE/>
              <w:autoSpaceDN/>
              <w:bidi w:val="0"/>
              <w:adjustRightInd/>
              <w:snapToGrid/>
              <w:ind w:firstLine="400"/>
              <w:jc w:val="both"/>
              <w:textAlignment w:val="auto"/>
            </w:pPr>
            <w:r>
              <w:rPr>
                <w:rFonts w:ascii="宋体" w:hAnsi="宋体" w:eastAsia="宋体" w:cs="宋体"/>
                <w:sz w:val="20"/>
              </w:rPr>
              <w:t>建立紧急响应机制，及时处理平台出现的紧急问题和故障。运维单位确保平台的各项业务正常运行，保障疾控部门（接种单位和管理部门）能够顺利使用平台提供的功能和服务。</w:t>
            </w:r>
          </w:p>
          <w:p w14:paraId="774B6E83">
            <w:pPr>
              <w:pStyle w:val="14"/>
              <w:keepNext w:val="0"/>
              <w:keepLines w:val="0"/>
              <w:pageBreakBefore w:val="0"/>
              <w:kinsoku/>
              <w:wordWrap/>
              <w:overflowPunct/>
              <w:topLinePunct w:val="0"/>
              <w:autoSpaceDE/>
              <w:autoSpaceDN/>
              <w:bidi w:val="0"/>
              <w:adjustRightInd/>
              <w:snapToGrid/>
              <w:ind w:firstLine="400"/>
              <w:jc w:val="both"/>
              <w:textAlignment w:val="auto"/>
            </w:pPr>
            <w:r>
              <w:rPr>
                <w:rFonts w:ascii="宋体" w:hAnsi="宋体" w:eastAsia="宋体" w:cs="宋体"/>
                <w:sz w:val="20"/>
              </w:rPr>
              <w:t>业务系统运维：</w:t>
            </w:r>
          </w:p>
          <w:p w14:paraId="65291C7A">
            <w:pPr>
              <w:pStyle w:val="14"/>
              <w:keepNext w:val="0"/>
              <w:keepLines w:val="0"/>
              <w:pageBreakBefore w:val="0"/>
              <w:kinsoku/>
              <w:wordWrap/>
              <w:overflowPunct/>
              <w:topLinePunct w:val="0"/>
              <w:autoSpaceDE/>
              <w:autoSpaceDN/>
              <w:bidi w:val="0"/>
              <w:adjustRightInd/>
              <w:snapToGrid/>
              <w:ind w:firstLine="400"/>
              <w:jc w:val="both"/>
              <w:textAlignment w:val="auto"/>
              <w:rPr>
                <w:rFonts w:hint="eastAsia" w:ascii="宋体" w:hAnsi="宋体" w:eastAsia="宋体" w:cs="宋体"/>
                <w:sz w:val="20"/>
                <w:lang w:eastAsia="zh-CN"/>
              </w:rPr>
            </w:pPr>
            <w:r>
              <w:rPr>
                <w:rFonts w:hint="eastAsia" w:ascii="宋体" w:hAnsi="宋体" w:eastAsia="宋体" w:cs="宋体"/>
                <w:sz w:val="20"/>
                <w:lang w:eastAsia="zh-CN"/>
              </w:rPr>
              <w:t>1、版本迭代：功能开发测试完成后，将更新版本发布部署到生产环境。</w:t>
            </w:r>
          </w:p>
          <w:p w14:paraId="24B34B53">
            <w:pPr>
              <w:pStyle w:val="14"/>
              <w:keepNext w:val="0"/>
              <w:keepLines w:val="0"/>
              <w:pageBreakBefore w:val="0"/>
              <w:kinsoku/>
              <w:wordWrap/>
              <w:overflowPunct/>
              <w:topLinePunct w:val="0"/>
              <w:autoSpaceDE/>
              <w:autoSpaceDN/>
              <w:bidi w:val="0"/>
              <w:adjustRightInd/>
              <w:snapToGrid/>
              <w:ind w:firstLine="400"/>
              <w:jc w:val="both"/>
              <w:textAlignment w:val="auto"/>
              <w:rPr>
                <w:rFonts w:hint="eastAsia" w:eastAsiaTheme="minorEastAsia"/>
                <w:lang w:eastAsia="zh-CN"/>
              </w:rPr>
            </w:pPr>
            <w:r>
              <w:rPr>
                <w:rFonts w:hint="eastAsia" w:ascii="宋体" w:hAnsi="宋体" w:eastAsia="宋体" w:cs="宋体"/>
                <w:sz w:val="20"/>
                <w:lang w:eastAsia="zh-CN"/>
              </w:rPr>
              <w:t>2、稳定运维：版本迭代后，持续监测系统性能和稳定性，及时修复漏洞问题，提供维护支持，确保系统正常运行和疾控部门满意度。</w:t>
            </w:r>
          </w:p>
          <w:p w14:paraId="4A64440A">
            <w:pPr>
              <w:pStyle w:val="14"/>
              <w:keepNext w:val="0"/>
              <w:keepLines w:val="0"/>
              <w:pageBreakBefore w:val="0"/>
              <w:kinsoku/>
              <w:wordWrap/>
              <w:overflowPunct/>
              <w:topLinePunct w:val="0"/>
              <w:autoSpaceDE/>
              <w:autoSpaceDN/>
              <w:bidi w:val="0"/>
              <w:adjustRightInd/>
              <w:snapToGrid/>
              <w:ind w:firstLine="400"/>
              <w:jc w:val="both"/>
              <w:textAlignment w:val="auto"/>
              <w:rPr>
                <w:rFonts w:hint="eastAsia" w:eastAsiaTheme="minorEastAsia"/>
                <w:lang w:eastAsia="zh-CN"/>
              </w:rPr>
            </w:pPr>
            <w:r>
              <w:rPr>
                <w:rFonts w:hint="eastAsia" w:ascii="宋体" w:hAnsi="宋体" w:eastAsia="宋体" w:cs="宋体"/>
                <w:sz w:val="20"/>
                <w:lang w:eastAsia="zh-CN"/>
              </w:rPr>
              <w:t>3、安全运维：定期对业务系统进行漏洞扫描，排除安全隐患。</w:t>
            </w:r>
          </w:p>
          <w:p w14:paraId="27A192B9">
            <w:pPr>
              <w:pStyle w:val="14"/>
              <w:keepNext w:val="0"/>
              <w:keepLines w:val="0"/>
              <w:pageBreakBefore w:val="0"/>
              <w:kinsoku/>
              <w:wordWrap/>
              <w:overflowPunct/>
              <w:topLinePunct w:val="0"/>
              <w:autoSpaceDE/>
              <w:autoSpaceDN/>
              <w:bidi w:val="0"/>
              <w:adjustRightInd/>
              <w:snapToGrid/>
              <w:ind w:firstLine="400"/>
              <w:jc w:val="both"/>
              <w:textAlignment w:val="auto"/>
              <w:rPr>
                <w:rFonts w:hint="eastAsia" w:eastAsiaTheme="minorEastAsia"/>
                <w:lang w:eastAsia="zh-CN"/>
              </w:rPr>
            </w:pPr>
            <w:r>
              <w:rPr>
                <w:rFonts w:hint="eastAsia" w:ascii="宋体" w:hAnsi="宋体" w:eastAsia="宋体" w:cs="宋体"/>
                <w:sz w:val="20"/>
                <w:lang w:eastAsia="zh-CN"/>
              </w:rPr>
              <w:t>4、故障运维：及时响应业务系统故障，排除故障，解决相关问题，恢复系统可用。</w:t>
            </w:r>
          </w:p>
          <w:p w14:paraId="2231D65A">
            <w:pPr>
              <w:pStyle w:val="14"/>
              <w:keepNext w:val="0"/>
              <w:keepLines w:val="0"/>
              <w:pageBreakBefore w:val="0"/>
              <w:kinsoku/>
              <w:wordWrap/>
              <w:overflowPunct/>
              <w:topLinePunct w:val="0"/>
              <w:autoSpaceDE/>
              <w:autoSpaceDN/>
              <w:bidi w:val="0"/>
              <w:adjustRightInd/>
              <w:snapToGrid/>
              <w:ind w:firstLine="400"/>
              <w:jc w:val="both"/>
              <w:textAlignment w:val="auto"/>
              <w:rPr>
                <w:rFonts w:hint="eastAsia" w:eastAsiaTheme="minorEastAsia"/>
                <w:lang w:eastAsia="zh-CN"/>
              </w:rPr>
            </w:pPr>
            <w:r>
              <w:rPr>
                <w:rFonts w:hint="eastAsia" w:ascii="宋体" w:hAnsi="宋体" w:eastAsia="宋体" w:cs="宋体"/>
                <w:sz w:val="20"/>
                <w:lang w:eastAsia="zh-CN"/>
              </w:rPr>
              <w:t>5、节点动态扩容：系统压力过大时，及时对业务系统节点扩容，保障疾控部门体验。</w:t>
            </w:r>
          </w:p>
          <w:p w14:paraId="42C4D797">
            <w:pPr>
              <w:pStyle w:val="14"/>
              <w:keepNext w:val="0"/>
              <w:keepLines w:val="0"/>
              <w:pageBreakBefore w:val="0"/>
              <w:kinsoku/>
              <w:wordWrap/>
              <w:overflowPunct/>
              <w:topLinePunct w:val="0"/>
              <w:autoSpaceDE/>
              <w:autoSpaceDN/>
              <w:bidi w:val="0"/>
              <w:adjustRightInd/>
              <w:snapToGrid/>
              <w:ind w:firstLine="400"/>
              <w:jc w:val="both"/>
              <w:textAlignment w:val="auto"/>
              <w:rPr>
                <w:rFonts w:hint="eastAsia" w:eastAsiaTheme="minorEastAsia"/>
                <w:lang w:eastAsia="zh-CN"/>
              </w:rPr>
            </w:pPr>
            <w:r>
              <w:rPr>
                <w:rFonts w:hint="eastAsia" w:ascii="宋体" w:hAnsi="宋体" w:eastAsia="宋体" w:cs="宋体"/>
                <w:sz w:val="20"/>
                <w:lang w:eastAsia="zh-CN"/>
              </w:rPr>
              <w:t>6、三级等保维护：配合每年三级等保安全整改、补丁升级和漏洞修复，确保系统通过三级等保。</w:t>
            </w:r>
          </w:p>
          <w:p w14:paraId="1094EA99">
            <w:pPr>
              <w:pStyle w:val="14"/>
              <w:keepNext w:val="0"/>
              <w:keepLines w:val="0"/>
              <w:pageBreakBefore w:val="0"/>
              <w:kinsoku/>
              <w:wordWrap/>
              <w:overflowPunct/>
              <w:topLinePunct w:val="0"/>
              <w:autoSpaceDE/>
              <w:autoSpaceDN/>
              <w:bidi w:val="0"/>
              <w:adjustRightInd/>
              <w:snapToGrid/>
              <w:ind w:firstLine="400"/>
              <w:jc w:val="both"/>
              <w:textAlignment w:val="auto"/>
              <w:rPr>
                <w:rFonts w:hint="eastAsia" w:eastAsiaTheme="minorEastAsia"/>
                <w:lang w:eastAsia="zh-CN"/>
              </w:rPr>
            </w:pPr>
            <w:r>
              <w:rPr>
                <w:rFonts w:hint="eastAsia" w:ascii="宋体" w:hAnsi="宋体" w:eastAsia="宋体" w:cs="宋体"/>
                <w:sz w:val="20"/>
                <w:lang w:eastAsia="zh-CN"/>
              </w:rPr>
              <w:t>7、运维月报总结：每月对免疫规划信息管理系统运维内容分类汇总，形成月度报告。</w:t>
            </w:r>
          </w:p>
          <w:p w14:paraId="59F6C17A">
            <w:pPr>
              <w:pStyle w:val="14"/>
              <w:keepNext w:val="0"/>
              <w:keepLines w:val="0"/>
              <w:pageBreakBefore w:val="0"/>
              <w:kinsoku/>
              <w:wordWrap/>
              <w:overflowPunct/>
              <w:topLinePunct w:val="0"/>
              <w:autoSpaceDE/>
              <w:autoSpaceDN/>
              <w:bidi w:val="0"/>
              <w:adjustRightInd/>
              <w:snapToGrid/>
              <w:ind w:firstLine="400"/>
              <w:jc w:val="both"/>
              <w:textAlignment w:val="auto"/>
              <w:rPr>
                <w:rFonts w:ascii="宋体" w:hAnsi="宋体" w:eastAsia="宋体" w:cs="宋体"/>
                <w:sz w:val="20"/>
              </w:rPr>
            </w:pPr>
            <w:r>
              <w:rPr>
                <w:rFonts w:hint="eastAsia" w:ascii="宋体" w:hAnsi="宋体" w:eastAsia="宋体" w:cs="宋体"/>
                <w:sz w:val="20"/>
                <w:lang w:eastAsia="zh-CN"/>
              </w:rPr>
              <w:t>（</w:t>
            </w:r>
            <w:r>
              <w:rPr>
                <w:rFonts w:hint="eastAsia" w:ascii="宋体" w:hAnsi="宋体" w:eastAsia="宋体" w:cs="宋体"/>
                <w:sz w:val="20"/>
                <w:lang w:val="en-US" w:eastAsia="zh-CN"/>
              </w:rPr>
              <w:t>二）</w:t>
            </w:r>
            <w:r>
              <w:rPr>
                <w:rFonts w:ascii="宋体" w:hAnsi="宋体" w:eastAsia="宋体" w:cs="宋体"/>
                <w:sz w:val="20"/>
              </w:rPr>
              <w:t>服务器运维：</w:t>
            </w:r>
          </w:p>
          <w:p w14:paraId="75EA5DDF">
            <w:pPr>
              <w:pStyle w:val="14"/>
              <w:keepNext w:val="0"/>
              <w:keepLines w:val="0"/>
              <w:pageBreakBefore w:val="0"/>
              <w:kinsoku/>
              <w:wordWrap/>
              <w:overflowPunct/>
              <w:topLinePunct w:val="0"/>
              <w:autoSpaceDE/>
              <w:autoSpaceDN/>
              <w:bidi w:val="0"/>
              <w:adjustRightInd/>
              <w:snapToGrid/>
              <w:ind w:firstLine="400"/>
              <w:jc w:val="both"/>
              <w:textAlignment w:val="auto"/>
              <w:rPr>
                <w:rFonts w:hint="eastAsia" w:eastAsiaTheme="minorEastAsia"/>
                <w:lang w:eastAsia="zh-CN"/>
              </w:rPr>
            </w:pPr>
            <w:r>
              <w:rPr>
                <w:rFonts w:hint="eastAsia" w:ascii="宋体" w:hAnsi="宋体" w:eastAsia="宋体" w:cs="宋体"/>
                <w:sz w:val="20"/>
                <w:lang w:eastAsia="zh-CN"/>
              </w:rPr>
              <w:t>1、操作系统维护：定期进行操作系统安全补丁更新，修复已知漏洞，提高系统安全性。</w:t>
            </w:r>
          </w:p>
          <w:p w14:paraId="62578259">
            <w:pPr>
              <w:pStyle w:val="14"/>
              <w:keepNext w:val="0"/>
              <w:keepLines w:val="0"/>
              <w:pageBreakBefore w:val="0"/>
              <w:kinsoku/>
              <w:wordWrap/>
              <w:overflowPunct/>
              <w:topLinePunct w:val="0"/>
              <w:autoSpaceDE/>
              <w:autoSpaceDN/>
              <w:bidi w:val="0"/>
              <w:adjustRightInd/>
              <w:snapToGrid/>
              <w:ind w:firstLine="400"/>
              <w:jc w:val="both"/>
              <w:textAlignment w:val="auto"/>
              <w:rPr>
                <w:rFonts w:hint="eastAsia" w:eastAsiaTheme="minorEastAsia"/>
                <w:lang w:eastAsia="zh-CN"/>
              </w:rPr>
            </w:pPr>
            <w:r>
              <w:rPr>
                <w:rFonts w:hint="eastAsia" w:ascii="宋体" w:hAnsi="宋体" w:eastAsia="宋体" w:cs="宋体"/>
                <w:sz w:val="20"/>
                <w:lang w:eastAsia="zh-CN"/>
              </w:rPr>
              <w:t>2、服务器巡检：每周巡检服务器内存、CPU、使用空间，及时发现并解决风险问题。</w:t>
            </w:r>
          </w:p>
          <w:p w14:paraId="00B76A4B">
            <w:pPr>
              <w:pStyle w:val="14"/>
              <w:keepNext w:val="0"/>
              <w:keepLines w:val="0"/>
              <w:pageBreakBefore w:val="0"/>
              <w:kinsoku/>
              <w:wordWrap/>
              <w:overflowPunct/>
              <w:topLinePunct w:val="0"/>
              <w:autoSpaceDE/>
              <w:autoSpaceDN/>
              <w:bidi w:val="0"/>
              <w:adjustRightInd/>
              <w:snapToGrid/>
              <w:ind w:firstLine="400"/>
              <w:jc w:val="both"/>
              <w:textAlignment w:val="auto"/>
              <w:rPr>
                <w:rFonts w:hint="eastAsia" w:eastAsiaTheme="minorEastAsia"/>
                <w:lang w:eastAsia="zh-CN"/>
              </w:rPr>
            </w:pPr>
            <w:r>
              <w:rPr>
                <w:rFonts w:hint="eastAsia" w:ascii="宋体" w:hAnsi="宋体" w:eastAsia="宋体" w:cs="宋体"/>
                <w:sz w:val="20"/>
                <w:lang w:eastAsia="zh-CN"/>
              </w:rPr>
              <w:t>3、服务器监控：监控服务器性能指标，如CPU、内存利用率和磁盘空间等，及时发现解决性能问题。</w:t>
            </w:r>
          </w:p>
          <w:p w14:paraId="706E93F8">
            <w:pPr>
              <w:pStyle w:val="14"/>
              <w:keepNext w:val="0"/>
              <w:keepLines w:val="0"/>
              <w:pageBreakBefore w:val="0"/>
              <w:kinsoku/>
              <w:wordWrap/>
              <w:overflowPunct/>
              <w:topLinePunct w:val="0"/>
              <w:autoSpaceDE/>
              <w:autoSpaceDN/>
              <w:bidi w:val="0"/>
              <w:adjustRightInd/>
              <w:snapToGrid/>
              <w:ind w:firstLine="400"/>
              <w:jc w:val="both"/>
              <w:textAlignment w:val="auto"/>
              <w:rPr>
                <w:rFonts w:hint="eastAsia" w:eastAsiaTheme="minorEastAsia"/>
                <w:lang w:eastAsia="zh-CN"/>
              </w:rPr>
            </w:pPr>
            <w:r>
              <w:rPr>
                <w:rFonts w:hint="eastAsia" w:ascii="宋体" w:hAnsi="宋体" w:eastAsia="宋体" w:cs="宋体"/>
                <w:sz w:val="20"/>
                <w:lang w:eastAsia="zh-CN"/>
              </w:rPr>
              <w:t>4、服务器安全基线：参照公司标准配置生产服务器安全基线，保障业务系统安全。</w:t>
            </w:r>
          </w:p>
          <w:p w14:paraId="375C53EE">
            <w:pPr>
              <w:pStyle w:val="14"/>
              <w:keepNext w:val="0"/>
              <w:keepLines w:val="0"/>
              <w:pageBreakBefore w:val="0"/>
              <w:kinsoku/>
              <w:wordWrap/>
              <w:overflowPunct/>
              <w:topLinePunct w:val="0"/>
              <w:autoSpaceDE/>
              <w:autoSpaceDN/>
              <w:bidi w:val="0"/>
              <w:adjustRightInd/>
              <w:snapToGrid/>
              <w:ind w:firstLine="400"/>
              <w:jc w:val="both"/>
              <w:textAlignment w:val="auto"/>
              <w:rPr>
                <w:rFonts w:hint="eastAsia" w:eastAsiaTheme="minorEastAsia"/>
                <w:lang w:eastAsia="zh-CN"/>
              </w:rPr>
            </w:pPr>
            <w:r>
              <w:rPr>
                <w:rFonts w:hint="eastAsia" w:ascii="宋体" w:hAnsi="宋体" w:eastAsia="宋体" w:cs="宋体"/>
                <w:sz w:val="20"/>
                <w:lang w:eastAsia="zh-CN"/>
              </w:rPr>
              <w:t>5、服务器安全：定期进行安全审计和漏洞扫描，修复潜在安全漏洞；定期更新管理疾控部门账户和权限，确保授权访问。</w:t>
            </w:r>
          </w:p>
          <w:p w14:paraId="5DF6BDD0">
            <w:pPr>
              <w:pStyle w:val="14"/>
              <w:keepNext w:val="0"/>
              <w:keepLines w:val="0"/>
              <w:pageBreakBefore w:val="0"/>
              <w:kinsoku/>
              <w:wordWrap/>
              <w:overflowPunct/>
              <w:topLinePunct w:val="0"/>
              <w:autoSpaceDE/>
              <w:autoSpaceDN/>
              <w:bidi w:val="0"/>
              <w:adjustRightInd/>
              <w:snapToGrid/>
              <w:ind w:firstLine="400"/>
              <w:jc w:val="both"/>
              <w:textAlignment w:val="auto"/>
              <w:rPr>
                <w:rFonts w:hint="eastAsia" w:eastAsiaTheme="minorEastAsia"/>
                <w:lang w:eastAsia="zh-CN"/>
              </w:rPr>
            </w:pPr>
            <w:r>
              <w:rPr>
                <w:rFonts w:hint="eastAsia" w:ascii="宋体" w:hAnsi="宋体" w:eastAsia="宋体" w:cs="宋体"/>
                <w:sz w:val="20"/>
                <w:lang w:eastAsia="zh-CN"/>
              </w:rPr>
              <w:t>6、服务器备份：定期备份操作系统重要配置文件，防止不可恢复故障。</w:t>
            </w:r>
          </w:p>
          <w:p w14:paraId="76207EE3">
            <w:pPr>
              <w:pStyle w:val="14"/>
              <w:keepNext w:val="0"/>
              <w:keepLines w:val="0"/>
              <w:pageBreakBefore w:val="0"/>
              <w:kinsoku/>
              <w:wordWrap/>
              <w:overflowPunct/>
              <w:topLinePunct w:val="0"/>
              <w:autoSpaceDE/>
              <w:autoSpaceDN/>
              <w:bidi w:val="0"/>
              <w:adjustRightInd/>
              <w:snapToGrid/>
              <w:ind w:firstLine="400"/>
              <w:jc w:val="both"/>
              <w:textAlignment w:val="auto"/>
              <w:rPr>
                <w:rFonts w:hint="eastAsia" w:eastAsiaTheme="minorEastAsia"/>
                <w:lang w:eastAsia="zh-CN"/>
              </w:rPr>
            </w:pPr>
            <w:r>
              <w:rPr>
                <w:rFonts w:hint="eastAsia" w:ascii="宋体" w:hAnsi="宋体" w:eastAsia="宋体" w:cs="宋体"/>
                <w:sz w:val="20"/>
                <w:lang w:val="en-US" w:eastAsia="zh-CN"/>
              </w:rPr>
              <w:t>7、服务器扩容：针对全省应用部署，提供一次服务器硬盘扩容服务，支持全省高并发应用。</w:t>
            </w:r>
          </w:p>
          <w:p w14:paraId="2374384D">
            <w:pPr>
              <w:pStyle w:val="14"/>
              <w:keepNext w:val="0"/>
              <w:keepLines w:val="0"/>
              <w:pageBreakBefore w:val="0"/>
              <w:kinsoku/>
              <w:wordWrap/>
              <w:overflowPunct/>
              <w:topLinePunct w:val="0"/>
              <w:autoSpaceDE/>
              <w:autoSpaceDN/>
              <w:bidi w:val="0"/>
              <w:adjustRightInd/>
              <w:snapToGrid/>
              <w:ind w:firstLine="400"/>
              <w:jc w:val="both"/>
              <w:textAlignment w:val="auto"/>
            </w:pPr>
            <w:r>
              <w:rPr>
                <w:rFonts w:hint="eastAsia" w:ascii="宋体" w:hAnsi="宋体" w:eastAsia="宋体" w:cs="宋体"/>
                <w:sz w:val="20"/>
                <w:lang w:eastAsia="zh-CN"/>
              </w:rPr>
              <w:t>（</w:t>
            </w:r>
            <w:r>
              <w:rPr>
                <w:rFonts w:hint="eastAsia" w:ascii="宋体" w:hAnsi="宋体" w:eastAsia="宋体" w:cs="宋体"/>
                <w:sz w:val="20"/>
                <w:lang w:val="en-US" w:eastAsia="zh-CN"/>
              </w:rPr>
              <w:t>三）</w:t>
            </w:r>
            <w:r>
              <w:rPr>
                <w:rFonts w:ascii="宋体" w:hAnsi="宋体" w:eastAsia="宋体" w:cs="宋体"/>
                <w:sz w:val="20"/>
              </w:rPr>
              <w:t>数据库运维：</w:t>
            </w:r>
          </w:p>
          <w:p w14:paraId="6FED11F7">
            <w:pPr>
              <w:pStyle w:val="14"/>
              <w:keepNext w:val="0"/>
              <w:keepLines w:val="0"/>
              <w:pageBreakBefore w:val="0"/>
              <w:kinsoku/>
              <w:wordWrap/>
              <w:overflowPunct/>
              <w:topLinePunct w:val="0"/>
              <w:autoSpaceDE/>
              <w:autoSpaceDN/>
              <w:bidi w:val="0"/>
              <w:adjustRightInd/>
              <w:snapToGrid/>
              <w:ind w:firstLine="400"/>
              <w:jc w:val="both"/>
              <w:textAlignment w:val="auto"/>
              <w:rPr>
                <w:rFonts w:hint="eastAsia" w:eastAsiaTheme="minorEastAsia"/>
                <w:lang w:eastAsia="zh-CN"/>
              </w:rPr>
            </w:pPr>
            <w:r>
              <w:rPr>
                <w:rFonts w:hint="eastAsia" w:ascii="宋体" w:hAnsi="宋体" w:eastAsia="宋体" w:cs="宋体"/>
                <w:sz w:val="20"/>
                <w:lang w:eastAsia="zh-CN"/>
              </w:rPr>
              <w:t>1、数据库备份与恢复：数据库管理员定期进行完整和增量备份，测试验证备份数据，确保可成功恢复；数据丢失、故障或灾难时，能快速恢复数据库。</w:t>
            </w:r>
          </w:p>
          <w:p w14:paraId="34EC1C23">
            <w:pPr>
              <w:pStyle w:val="14"/>
              <w:keepNext w:val="0"/>
              <w:keepLines w:val="0"/>
              <w:pageBreakBefore w:val="0"/>
              <w:kinsoku/>
              <w:wordWrap/>
              <w:overflowPunct/>
              <w:topLinePunct w:val="0"/>
              <w:autoSpaceDE/>
              <w:autoSpaceDN/>
              <w:bidi w:val="0"/>
              <w:adjustRightInd/>
              <w:snapToGrid/>
              <w:ind w:firstLine="400"/>
              <w:jc w:val="both"/>
              <w:textAlignment w:val="auto"/>
              <w:rPr>
                <w:rFonts w:hint="eastAsia" w:eastAsiaTheme="minorEastAsia"/>
                <w:lang w:eastAsia="zh-CN"/>
              </w:rPr>
            </w:pPr>
            <w:r>
              <w:rPr>
                <w:rFonts w:hint="eastAsia" w:ascii="宋体" w:hAnsi="宋体" w:eastAsia="宋体" w:cs="宋体"/>
                <w:sz w:val="20"/>
                <w:lang w:eastAsia="zh-CN"/>
              </w:rPr>
              <w:t>2、数据库性能优化：监控分析数据库性能指标，如查询响应时间、连接数、CPU和内存利用率等；通过优化查询语句、创建索引、调整参数等，提高查询效率和响应速度，提升系统整体性能。</w:t>
            </w:r>
          </w:p>
          <w:p w14:paraId="64DD003D">
            <w:pPr>
              <w:pStyle w:val="14"/>
              <w:keepNext w:val="0"/>
              <w:keepLines w:val="0"/>
              <w:pageBreakBefore w:val="0"/>
              <w:kinsoku/>
              <w:wordWrap/>
              <w:overflowPunct/>
              <w:topLinePunct w:val="0"/>
              <w:autoSpaceDE/>
              <w:autoSpaceDN/>
              <w:bidi w:val="0"/>
              <w:adjustRightInd/>
              <w:snapToGrid/>
              <w:ind w:firstLine="400"/>
              <w:jc w:val="both"/>
              <w:textAlignment w:val="auto"/>
              <w:rPr>
                <w:rFonts w:hint="eastAsia" w:ascii="宋体" w:hAnsi="宋体" w:eastAsia="宋体" w:cs="宋体"/>
                <w:sz w:val="20"/>
                <w:lang w:eastAsia="zh-CN"/>
              </w:rPr>
            </w:pPr>
            <w:r>
              <w:rPr>
                <w:rFonts w:hint="eastAsia" w:ascii="宋体" w:hAnsi="宋体" w:eastAsia="宋体" w:cs="宋体"/>
                <w:sz w:val="20"/>
                <w:lang w:eastAsia="zh-CN"/>
              </w:rPr>
              <w:t>3、数据库安全管理：数据库管理员负责确保数据库安全，制定实施访问控制策略。 数据库管理：</w:t>
            </w:r>
          </w:p>
          <w:p w14:paraId="03D7391A">
            <w:pPr>
              <w:pStyle w:val="14"/>
              <w:keepNext w:val="0"/>
              <w:keepLines w:val="0"/>
              <w:pageBreakBefore w:val="0"/>
              <w:kinsoku/>
              <w:wordWrap/>
              <w:overflowPunct/>
              <w:topLinePunct w:val="0"/>
              <w:autoSpaceDE/>
              <w:autoSpaceDN/>
              <w:bidi w:val="0"/>
              <w:adjustRightInd/>
              <w:snapToGrid/>
              <w:ind w:firstLine="400"/>
              <w:jc w:val="both"/>
              <w:textAlignment w:val="auto"/>
              <w:rPr>
                <w:rFonts w:hint="eastAsia" w:ascii="宋体" w:hAnsi="宋体" w:eastAsia="宋体" w:cs="宋体"/>
                <w:sz w:val="20"/>
                <w:lang w:eastAsia="zh-CN"/>
              </w:rPr>
            </w:pPr>
            <w:r>
              <w:rPr>
                <w:rFonts w:hint="eastAsia" w:ascii="宋体" w:hAnsi="宋体" w:eastAsia="宋体" w:cs="宋体"/>
                <w:sz w:val="20"/>
                <w:lang w:eastAsia="zh-CN"/>
              </w:rPr>
              <w:t>1. 管理疾控部门账户和权限，限制敏感数据访问，监控数据库安全事件与漏洞。定期安全审计和漏洞扫描，及时修补更新系统，防潜在威胁。</w:t>
            </w:r>
          </w:p>
          <w:p w14:paraId="1463E75B">
            <w:pPr>
              <w:pStyle w:val="14"/>
              <w:keepNext w:val="0"/>
              <w:keepLines w:val="0"/>
              <w:pageBreakBefore w:val="0"/>
              <w:kinsoku/>
              <w:wordWrap/>
              <w:overflowPunct/>
              <w:topLinePunct w:val="0"/>
              <w:autoSpaceDE/>
              <w:autoSpaceDN/>
              <w:bidi w:val="0"/>
              <w:adjustRightInd/>
              <w:snapToGrid/>
              <w:ind w:firstLine="400"/>
              <w:jc w:val="both"/>
              <w:textAlignment w:val="auto"/>
              <w:rPr>
                <w:rFonts w:hint="eastAsia" w:eastAsiaTheme="minorEastAsia"/>
                <w:lang w:eastAsia="zh-CN"/>
              </w:rPr>
            </w:pPr>
            <w:r>
              <w:rPr>
                <w:rFonts w:hint="eastAsia" w:ascii="宋体" w:hAnsi="宋体" w:eastAsia="宋体" w:cs="宋体"/>
                <w:sz w:val="20"/>
                <w:lang w:eastAsia="zh-CN"/>
              </w:rPr>
              <w:t>2. 监控和管理数据库容量，评估增长趋势，依业务和存储资源规划容量，调整存储结构、分区或压缩数据，节约空间并提升性能。</w:t>
            </w:r>
          </w:p>
          <w:p w14:paraId="226990F4">
            <w:pPr>
              <w:pStyle w:val="14"/>
              <w:keepNext w:val="0"/>
              <w:keepLines w:val="0"/>
              <w:pageBreakBefore w:val="0"/>
              <w:kinsoku/>
              <w:wordWrap/>
              <w:overflowPunct/>
              <w:topLinePunct w:val="0"/>
              <w:autoSpaceDE/>
              <w:autoSpaceDN/>
              <w:bidi w:val="0"/>
              <w:adjustRightInd/>
              <w:snapToGrid/>
              <w:ind w:firstLine="400"/>
              <w:jc w:val="both"/>
              <w:textAlignment w:val="auto"/>
              <w:rPr>
                <w:rFonts w:hint="eastAsia" w:eastAsiaTheme="minorEastAsia"/>
                <w:lang w:eastAsia="zh-CN"/>
              </w:rPr>
            </w:pPr>
            <w:r>
              <w:rPr>
                <w:rFonts w:hint="eastAsia" w:ascii="宋体" w:hAnsi="宋体" w:eastAsia="宋体" w:cs="宋体"/>
                <w:sz w:val="20"/>
                <w:lang w:eastAsia="zh-CN"/>
              </w:rPr>
              <w:t>3. 数据库故障或异常时，迅速排查修复。分析错误日志，找出根源并采取措施，如重启服务、修复文件或执行恢复操作。</w:t>
            </w:r>
          </w:p>
          <w:p w14:paraId="78E7A4DD">
            <w:pPr>
              <w:pStyle w:val="14"/>
              <w:keepNext w:val="0"/>
              <w:keepLines w:val="0"/>
              <w:pageBreakBefore w:val="0"/>
              <w:kinsoku/>
              <w:wordWrap/>
              <w:overflowPunct/>
              <w:topLinePunct w:val="0"/>
              <w:autoSpaceDE/>
              <w:autoSpaceDN/>
              <w:bidi w:val="0"/>
              <w:adjustRightInd/>
              <w:snapToGrid/>
              <w:ind w:firstLine="400"/>
              <w:jc w:val="both"/>
              <w:textAlignment w:val="auto"/>
              <w:rPr>
                <w:rFonts w:hint="eastAsia" w:eastAsiaTheme="minorEastAsia"/>
                <w:lang w:eastAsia="zh-CN"/>
              </w:rPr>
            </w:pPr>
            <w:r>
              <w:rPr>
                <w:rFonts w:hint="eastAsia" w:ascii="宋体" w:hAnsi="宋体" w:eastAsia="宋体" w:cs="宋体"/>
                <w:sz w:val="20"/>
                <w:lang w:eastAsia="zh-CN"/>
              </w:rPr>
              <w:t>4. 设置监控系统，实时监测运行状态和性能指标，配置警报规则，异常时及时通知并行动，提前发现问题防系统故障。</w:t>
            </w:r>
          </w:p>
          <w:p w14:paraId="757B21D8">
            <w:pPr>
              <w:pStyle w:val="14"/>
              <w:keepNext w:val="0"/>
              <w:keepLines w:val="0"/>
              <w:pageBreakBefore w:val="0"/>
              <w:kinsoku/>
              <w:wordWrap/>
              <w:overflowPunct/>
              <w:topLinePunct w:val="0"/>
              <w:autoSpaceDE/>
              <w:autoSpaceDN/>
              <w:bidi w:val="0"/>
              <w:adjustRightInd/>
              <w:snapToGrid/>
              <w:ind w:firstLine="400"/>
              <w:jc w:val="both"/>
              <w:textAlignment w:val="auto"/>
              <w:rPr>
                <w:rFonts w:hint="eastAsia" w:eastAsiaTheme="minorEastAsia"/>
                <w:lang w:eastAsia="zh-CN"/>
              </w:rPr>
            </w:pPr>
            <w:r>
              <w:rPr>
                <w:rFonts w:hint="eastAsia" w:ascii="宋体" w:hAnsi="宋体" w:eastAsia="宋体" w:cs="宋体"/>
                <w:sz w:val="20"/>
                <w:lang w:eastAsia="zh-CN"/>
              </w:rPr>
              <w:t>5. 定期关注数据库更新和新版本，评估对现有系统影响，制定升级计划，确保过程平稳，必要时备份和回滚。</w:t>
            </w:r>
          </w:p>
          <w:p w14:paraId="2AE21788">
            <w:pPr>
              <w:pStyle w:val="14"/>
              <w:keepNext w:val="0"/>
              <w:keepLines w:val="0"/>
              <w:pageBreakBefore w:val="0"/>
              <w:kinsoku/>
              <w:wordWrap/>
              <w:overflowPunct/>
              <w:topLinePunct w:val="0"/>
              <w:autoSpaceDE/>
              <w:autoSpaceDN/>
              <w:bidi w:val="0"/>
              <w:adjustRightInd/>
              <w:snapToGrid/>
              <w:ind w:firstLine="400"/>
              <w:jc w:val="both"/>
              <w:textAlignment w:val="auto"/>
            </w:pPr>
            <w:r>
              <w:rPr>
                <w:rFonts w:hint="eastAsia" w:ascii="宋体" w:hAnsi="宋体" w:eastAsia="宋体" w:cs="宋体"/>
                <w:sz w:val="20"/>
                <w:lang w:eastAsia="zh-CN"/>
              </w:rPr>
              <w:t>（</w:t>
            </w:r>
            <w:r>
              <w:rPr>
                <w:rFonts w:hint="eastAsia" w:ascii="宋体" w:hAnsi="宋体" w:eastAsia="宋体" w:cs="宋体"/>
                <w:sz w:val="20"/>
                <w:lang w:val="en-US" w:eastAsia="zh-CN"/>
              </w:rPr>
              <w:t>四）</w:t>
            </w:r>
            <w:r>
              <w:rPr>
                <w:rFonts w:ascii="宋体" w:hAnsi="宋体" w:eastAsia="宋体" w:cs="宋体"/>
                <w:sz w:val="20"/>
              </w:rPr>
              <w:t>中间件运维：</w:t>
            </w:r>
          </w:p>
          <w:p w14:paraId="391EC8BD">
            <w:pPr>
              <w:pStyle w:val="14"/>
              <w:keepNext w:val="0"/>
              <w:keepLines w:val="0"/>
              <w:pageBreakBefore w:val="0"/>
              <w:kinsoku/>
              <w:wordWrap/>
              <w:overflowPunct/>
              <w:topLinePunct w:val="0"/>
              <w:autoSpaceDE/>
              <w:autoSpaceDN/>
              <w:bidi w:val="0"/>
              <w:adjustRightInd/>
              <w:snapToGrid/>
              <w:ind w:firstLine="400"/>
              <w:jc w:val="both"/>
              <w:textAlignment w:val="auto"/>
              <w:rPr>
                <w:rFonts w:hint="eastAsia" w:eastAsiaTheme="minorEastAsia"/>
                <w:lang w:eastAsia="zh-CN"/>
              </w:rPr>
            </w:pPr>
            <w:r>
              <w:rPr>
                <w:rFonts w:hint="eastAsia" w:ascii="宋体" w:hAnsi="宋体" w:eastAsia="宋体" w:cs="宋体"/>
                <w:sz w:val="20"/>
                <w:lang w:eastAsia="zh-CN"/>
              </w:rPr>
              <w:t>1. 安装中间件软件并按要求配置参数和选项，满足应用和系统需求。</w:t>
            </w:r>
          </w:p>
          <w:p w14:paraId="09EF1A6F">
            <w:pPr>
              <w:pStyle w:val="14"/>
              <w:keepNext w:val="0"/>
              <w:keepLines w:val="0"/>
              <w:pageBreakBefore w:val="0"/>
              <w:kinsoku/>
              <w:wordWrap/>
              <w:overflowPunct/>
              <w:topLinePunct w:val="0"/>
              <w:autoSpaceDE/>
              <w:autoSpaceDN/>
              <w:bidi w:val="0"/>
              <w:adjustRightInd/>
              <w:snapToGrid/>
              <w:ind w:firstLine="400"/>
              <w:jc w:val="both"/>
              <w:textAlignment w:val="auto"/>
              <w:rPr>
                <w:rFonts w:hint="eastAsia" w:eastAsiaTheme="minorEastAsia"/>
                <w:lang w:eastAsia="zh-CN"/>
              </w:rPr>
            </w:pPr>
            <w:r>
              <w:rPr>
                <w:rFonts w:hint="eastAsia" w:ascii="宋体" w:hAnsi="宋体" w:eastAsia="宋体" w:cs="宋体"/>
                <w:sz w:val="20"/>
                <w:lang w:eastAsia="zh-CN"/>
              </w:rPr>
              <w:t>2. 监控运行状态和性能指标，如内存、CPU、连接数等，设置警报通知机制，故障或性能下降时及时通知。</w:t>
            </w:r>
          </w:p>
          <w:p w14:paraId="33E74E0C">
            <w:pPr>
              <w:pStyle w:val="14"/>
              <w:keepNext w:val="0"/>
              <w:keepLines w:val="0"/>
              <w:pageBreakBefore w:val="0"/>
              <w:kinsoku/>
              <w:wordWrap/>
              <w:overflowPunct/>
              <w:topLinePunct w:val="0"/>
              <w:autoSpaceDE/>
              <w:autoSpaceDN/>
              <w:bidi w:val="0"/>
              <w:adjustRightInd/>
              <w:snapToGrid/>
              <w:ind w:firstLine="400"/>
              <w:jc w:val="both"/>
              <w:textAlignment w:val="auto"/>
              <w:rPr>
                <w:rFonts w:hint="eastAsia" w:eastAsiaTheme="minorEastAsia"/>
                <w:lang w:eastAsia="zh-CN"/>
              </w:rPr>
            </w:pPr>
            <w:r>
              <w:rPr>
                <w:rFonts w:hint="eastAsia" w:ascii="宋体" w:hAnsi="宋体" w:eastAsia="宋体" w:cs="宋体"/>
                <w:sz w:val="20"/>
                <w:lang w:eastAsia="zh-CN"/>
              </w:rPr>
              <w:t>3. 依据监控数据优化性能，如调整缓存大小、优化连接池配置，提升响应速度。</w:t>
            </w:r>
          </w:p>
          <w:p w14:paraId="315B6DC1">
            <w:pPr>
              <w:pStyle w:val="14"/>
              <w:keepNext w:val="0"/>
              <w:keepLines w:val="0"/>
              <w:pageBreakBefore w:val="0"/>
              <w:kinsoku/>
              <w:wordWrap/>
              <w:overflowPunct/>
              <w:topLinePunct w:val="0"/>
              <w:autoSpaceDE/>
              <w:autoSpaceDN/>
              <w:bidi w:val="0"/>
              <w:adjustRightInd/>
              <w:snapToGrid/>
              <w:ind w:firstLine="400"/>
              <w:jc w:val="both"/>
              <w:textAlignment w:val="auto"/>
              <w:rPr>
                <w:rFonts w:hint="eastAsia" w:eastAsiaTheme="minorEastAsia"/>
                <w:lang w:eastAsia="zh-CN"/>
              </w:rPr>
            </w:pPr>
            <w:r>
              <w:rPr>
                <w:rFonts w:hint="eastAsia" w:ascii="宋体" w:hAnsi="宋体" w:eastAsia="宋体" w:cs="宋体"/>
                <w:sz w:val="20"/>
                <w:lang w:eastAsia="zh-CN"/>
              </w:rPr>
              <w:t>4. 配置管理安全功能，如身份验证、访问控制、加密等，定期更新安全补丁，监控安全日志和事件，应对安全威胁。</w:t>
            </w:r>
          </w:p>
          <w:p w14:paraId="5797E747">
            <w:pPr>
              <w:pStyle w:val="14"/>
              <w:keepNext w:val="0"/>
              <w:keepLines w:val="0"/>
              <w:pageBreakBefore w:val="0"/>
              <w:kinsoku/>
              <w:wordWrap/>
              <w:overflowPunct/>
              <w:topLinePunct w:val="0"/>
              <w:autoSpaceDE/>
              <w:autoSpaceDN/>
              <w:bidi w:val="0"/>
              <w:adjustRightInd/>
              <w:snapToGrid/>
              <w:ind w:firstLine="400"/>
              <w:jc w:val="both"/>
              <w:textAlignment w:val="auto"/>
              <w:rPr>
                <w:rFonts w:hint="eastAsia" w:eastAsiaTheme="minorEastAsia"/>
                <w:lang w:eastAsia="zh-CN"/>
              </w:rPr>
            </w:pPr>
            <w:r>
              <w:rPr>
                <w:rFonts w:hint="eastAsia" w:ascii="宋体" w:hAnsi="宋体" w:eastAsia="宋体" w:cs="宋体"/>
                <w:sz w:val="20"/>
                <w:lang w:eastAsia="zh-CN"/>
              </w:rPr>
              <w:t>5. 监控错误日志和异常，及时解决故障，配置恢复机制，如自动重启、故障转移，确保高可用性和可靠性，进行灾难恢复测试验证有效性。</w:t>
            </w:r>
          </w:p>
          <w:p w14:paraId="21D0D3BA">
            <w:pPr>
              <w:pStyle w:val="14"/>
              <w:keepNext w:val="0"/>
              <w:keepLines w:val="0"/>
              <w:pageBreakBefore w:val="0"/>
              <w:kinsoku/>
              <w:wordWrap/>
              <w:overflowPunct/>
              <w:topLinePunct w:val="0"/>
              <w:autoSpaceDE/>
              <w:autoSpaceDN/>
              <w:bidi w:val="0"/>
              <w:adjustRightInd/>
              <w:snapToGrid/>
              <w:ind w:firstLine="400"/>
              <w:jc w:val="both"/>
              <w:textAlignment w:val="auto"/>
              <w:rPr>
                <w:rFonts w:hint="eastAsia" w:eastAsiaTheme="minorEastAsia"/>
                <w:lang w:eastAsia="zh-CN"/>
              </w:rPr>
            </w:pPr>
            <w:r>
              <w:rPr>
                <w:rFonts w:hint="eastAsia" w:ascii="宋体" w:hAnsi="宋体" w:eastAsia="宋体" w:cs="宋体"/>
                <w:sz w:val="20"/>
                <w:lang w:eastAsia="zh-CN"/>
              </w:rPr>
              <w:t>6. 定期升级和管理中间件版本，获取新功能和修复问题，管理版本库和文档，便于追踪回溯。</w:t>
            </w:r>
          </w:p>
          <w:p w14:paraId="542F5F57">
            <w:pPr>
              <w:pStyle w:val="14"/>
              <w:keepNext w:val="0"/>
              <w:keepLines w:val="0"/>
              <w:pageBreakBefore w:val="0"/>
              <w:kinsoku/>
              <w:wordWrap/>
              <w:overflowPunct/>
              <w:topLinePunct w:val="0"/>
              <w:autoSpaceDE/>
              <w:autoSpaceDN/>
              <w:bidi w:val="0"/>
              <w:adjustRightInd/>
              <w:snapToGrid/>
              <w:ind w:firstLine="400"/>
              <w:jc w:val="both"/>
              <w:textAlignment w:val="auto"/>
              <w:rPr>
                <w:rFonts w:hint="eastAsia" w:ascii="宋体" w:hAnsi="宋体" w:eastAsia="宋体" w:cs="宋体"/>
                <w:sz w:val="20"/>
                <w:lang w:eastAsia="zh-CN"/>
              </w:rPr>
            </w:pPr>
            <w:r>
              <w:rPr>
                <w:rFonts w:hint="eastAsia" w:ascii="宋体" w:hAnsi="宋体" w:eastAsia="宋体" w:cs="宋体"/>
                <w:sz w:val="20"/>
                <w:lang w:eastAsia="zh-CN"/>
              </w:rPr>
              <w:t xml:space="preserve">7. 监控中间件资源利用情况。 </w:t>
            </w:r>
          </w:p>
          <w:p w14:paraId="64B5EC0B">
            <w:pPr>
              <w:pStyle w:val="14"/>
              <w:keepNext w:val="0"/>
              <w:keepLines w:val="0"/>
              <w:pageBreakBefore w:val="0"/>
              <w:kinsoku/>
              <w:wordWrap/>
              <w:overflowPunct/>
              <w:topLinePunct w:val="0"/>
              <w:autoSpaceDE/>
              <w:autoSpaceDN/>
              <w:bidi w:val="0"/>
              <w:adjustRightInd/>
              <w:snapToGrid/>
              <w:ind w:left="420"/>
              <w:jc w:val="both"/>
              <w:textAlignment w:val="auto"/>
              <w:outlineLvl w:val="1"/>
              <w:rPr>
                <w:rFonts w:hint="eastAsia" w:eastAsiaTheme="minorEastAsia"/>
                <w:lang w:eastAsia="zh-CN"/>
              </w:rPr>
            </w:pPr>
            <w:r>
              <w:rPr>
                <w:rFonts w:hint="eastAsia" w:ascii="宋体" w:hAnsi="宋体" w:eastAsia="宋体" w:cs="宋体"/>
                <w:b/>
                <w:sz w:val="20"/>
                <w:lang w:eastAsia="zh-CN"/>
              </w:rPr>
              <w:t>（</w:t>
            </w:r>
            <w:r>
              <w:rPr>
                <w:rFonts w:hint="eastAsia" w:ascii="宋体" w:hAnsi="宋体" w:eastAsia="宋体" w:cs="宋体"/>
                <w:b/>
                <w:sz w:val="20"/>
                <w:lang w:val="en-US" w:eastAsia="zh-CN"/>
              </w:rPr>
              <w:t>五）</w:t>
            </w:r>
            <w:r>
              <w:rPr>
                <w:rFonts w:hint="eastAsia" w:ascii="宋体" w:hAnsi="宋体" w:eastAsia="宋体" w:cs="宋体"/>
                <w:b/>
                <w:sz w:val="20"/>
                <w:lang w:eastAsia="zh-CN"/>
              </w:rPr>
              <w:t>数据交换运维与监管：</w:t>
            </w:r>
          </w:p>
          <w:p w14:paraId="0EA73F90">
            <w:pPr>
              <w:pStyle w:val="14"/>
              <w:keepNext w:val="0"/>
              <w:keepLines w:val="0"/>
              <w:pageBreakBefore w:val="0"/>
              <w:kinsoku/>
              <w:wordWrap/>
              <w:overflowPunct/>
              <w:topLinePunct w:val="0"/>
              <w:autoSpaceDE/>
              <w:autoSpaceDN/>
              <w:bidi w:val="0"/>
              <w:adjustRightInd/>
              <w:snapToGrid/>
              <w:ind w:firstLine="400"/>
              <w:jc w:val="both"/>
              <w:textAlignment w:val="auto"/>
              <w:rPr>
                <w:rFonts w:hint="eastAsia" w:eastAsiaTheme="minorEastAsia"/>
                <w:lang w:eastAsia="zh-CN"/>
              </w:rPr>
            </w:pPr>
            <w:r>
              <w:rPr>
                <w:rFonts w:hint="eastAsia" w:ascii="宋体" w:hAnsi="宋体" w:eastAsia="宋体" w:cs="宋体"/>
                <w:b/>
                <w:color w:val="000000"/>
                <w:sz w:val="20"/>
                <w:lang w:eastAsia="zh-CN"/>
              </w:rPr>
              <w:t xml:space="preserve">   </w:t>
            </w:r>
            <w:r>
              <w:rPr>
                <w:rFonts w:hint="eastAsia" w:ascii="宋体" w:hAnsi="宋体" w:eastAsia="宋体" w:cs="宋体"/>
                <w:b/>
                <w:sz w:val="20"/>
                <w:lang w:eastAsia="zh-CN"/>
              </w:rPr>
              <w:t>与国家免疫规划信息管理系统数据交换</w:t>
            </w:r>
            <w:r>
              <w:rPr>
                <w:rFonts w:hint="eastAsia" w:ascii="宋体" w:hAnsi="宋体" w:eastAsia="宋体" w:cs="宋体"/>
                <w:sz w:val="20"/>
                <w:lang w:eastAsia="zh-CN"/>
              </w:rPr>
              <w:t>：监管和更新省级管理平台与国家免疫规划信息系统的数据交换，确保受种者档案等信息上传。</w:t>
            </w:r>
          </w:p>
          <w:p w14:paraId="449F0773">
            <w:pPr>
              <w:pStyle w:val="14"/>
              <w:keepNext w:val="0"/>
              <w:keepLines w:val="0"/>
              <w:pageBreakBefore w:val="0"/>
              <w:kinsoku/>
              <w:wordWrap/>
              <w:overflowPunct/>
              <w:topLinePunct w:val="0"/>
              <w:autoSpaceDE/>
              <w:autoSpaceDN/>
              <w:bidi w:val="0"/>
              <w:adjustRightInd/>
              <w:snapToGrid/>
              <w:ind w:firstLine="400"/>
              <w:jc w:val="both"/>
              <w:textAlignment w:val="auto"/>
              <w:rPr>
                <w:rFonts w:hint="eastAsia" w:eastAsiaTheme="minorEastAsia"/>
                <w:lang w:eastAsia="zh-CN"/>
              </w:rPr>
            </w:pPr>
            <w:r>
              <w:rPr>
                <w:rFonts w:hint="eastAsia" w:ascii="宋体" w:hAnsi="宋体" w:eastAsia="宋体" w:cs="宋体"/>
                <w:b/>
                <w:sz w:val="20"/>
                <w:lang w:eastAsia="zh-CN"/>
              </w:rPr>
              <w:t xml:space="preserve">   与全国疫苗协同服务平台数据交换</w:t>
            </w:r>
            <w:r>
              <w:rPr>
                <w:rFonts w:hint="eastAsia" w:ascii="宋体" w:hAnsi="宋体" w:eastAsia="宋体" w:cs="宋体"/>
                <w:sz w:val="20"/>
                <w:lang w:eastAsia="zh-CN"/>
              </w:rPr>
              <w:t>：监管省级管理平台与全国疫苗协同服务平台的数据交换，接收采购入库单据等，上传疫苗流通信息。</w:t>
            </w:r>
          </w:p>
          <w:p w14:paraId="7B80D37D">
            <w:pPr>
              <w:pStyle w:val="14"/>
              <w:keepNext w:val="0"/>
              <w:keepLines w:val="0"/>
              <w:pageBreakBefore w:val="0"/>
              <w:kinsoku/>
              <w:wordWrap/>
              <w:overflowPunct/>
              <w:topLinePunct w:val="0"/>
              <w:autoSpaceDE/>
              <w:autoSpaceDN/>
              <w:bidi w:val="0"/>
              <w:adjustRightInd/>
              <w:snapToGrid/>
              <w:ind w:firstLine="400"/>
              <w:jc w:val="both"/>
              <w:textAlignment w:val="auto"/>
              <w:rPr>
                <w:rFonts w:hint="eastAsia" w:eastAsiaTheme="minorEastAsia"/>
                <w:lang w:eastAsia="zh-CN"/>
              </w:rPr>
            </w:pPr>
            <w:r>
              <w:rPr>
                <w:rFonts w:hint="eastAsia" w:ascii="宋体" w:hAnsi="宋体" w:eastAsia="宋体" w:cs="宋体"/>
                <w:b/>
                <w:sz w:val="20"/>
                <w:lang w:eastAsia="zh-CN"/>
              </w:rPr>
              <w:t xml:space="preserve">   疫苗冷链温度监测数据对接</w:t>
            </w:r>
            <w:r>
              <w:rPr>
                <w:rFonts w:hint="eastAsia" w:ascii="宋体" w:hAnsi="宋体" w:eastAsia="宋体" w:cs="宋体"/>
                <w:sz w:val="20"/>
                <w:lang w:eastAsia="zh-CN"/>
              </w:rPr>
              <w:t>：监管省级管理平台与第三方冷链设备温度监测数据上传，</w:t>
            </w:r>
            <w:r>
              <w:rPr>
                <w:rFonts w:hint="eastAsia" w:ascii="宋体" w:hAnsi="宋体" w:eastAsia="宋体" w:cs="宋体"/>
                <w:sz w:val="20"/>
                <w:lang w:val="en-US" w:eastAsia="zh-CN"/>
              </w:rPr>
              <w:t>新增</w:t>
            </w:r>
            <w:r>
              <w:rPr>
                <w:rFonts w:hint="eastAsia" w:ascii="宋体" w:hAnsi="宋体" w:eastAsia="宋体" w:cs="宋体"/>
                <w:color w:val="000000"/>
                <w:sz w:val="20"/>
                <w:szCs w:val="20"/>
                <w:lang w:val="en-US" w:eastAsia="zh-CN"/>
              </w:rPr>
              <w:t>冷链管理平台钉钉数据预警功能。</w:t>
            </w:r>
          </w:p>
          <w:p w14:paraId="2D5F41FE">
            <w:pPr>
              <w:pStyle w:val="14"/>
              <w:keepNext w:val="0"/>
              <w:keepLines w:val="0"/>
              <w:pageBreakBefore w:val="0"/>
              <w:kinsoku/>
              <w:wordWrap/>
              <w:overflowPunct/>
              <w:topLinePunct w:val="0"/>
              <w:autoSpaceDE/>
              <w:autoSpaceDN/>
              <w:bidi w:val="0"/>
              <w:adjustRightInd/>
              <w:snapToGrid/>
              <w:ind w:left="420"/>
              <w:jc w:val="both"/>
              <w:textAlignment w:val="auto"/>
              <w:outlineLvl w:val="1"/>
              <w:rPr>
                <w:rFonts w:hint="eastAsia" w:eastAsiaTheme="minorEastAsia"/>
                <w:lang w:eastAsia="zh-CN"/>
              </w:rPr>
            </w:pPr>
            <w:r>
              <w:rPr>
                <w:rFonts w:hint="eastAsia" w:ascii="宋体" w:hAnsi="宋体" w:eastAsia="宋体" w:cs="宋体"/>
                <w:b/>
                <w:sz w:val="20"/>
                <w:lang w:eastAsia="zh-CN"/>
              </w:rPr>
              <w:t>（</w:t>
            </w:r>
            <w:r>
              <w:rPr>
                <w:rFonts w:hint="eastAsia" w:ascii="宋体" w:hAnsi="宋体" w:eastAsia="宋体" w:cs="宋体"/>
                <w:b/>
                <w:sz w:val="20"/>
                <w:lang w:val="en-US" w:eastAsia="zh-CN"/>
              </w:rPr>
              <w:t>六）</w:t>
            </w:r>
            <w:r>
              <w:rPr>
                <w:rFonts w:hint="eastAsia" w:ascii="宋体" w:hAnsi="宋体" w:eastAsia="宋体" w:cs="宋体"/>
                <w:b/>
                <w:sz w:val="20"/>
                <w:lang w:eastAsia="zh-CN"/>
              </w:rPr>
              <w:t>安全运维：</w:t>
            </w:r>
          </w:p>
          <w:p w14:paraId="128C0E43">
            <w:pPr>
              <w:pStyle w:val="14"/>
              <w:keepNext w:val="0"/>
              <w:keepLines w:val="0"/>
              <w:pageBreakBefore w:val="0"/>
              <w:kinsoku/>
              <w:wordWrap/>
              <w:overflowPunct/>
              <w:topLinePunct w:val="0"/>
              <w:autoSpaceDE/>
              <w:autoSpaceDN/>
              <w:bidi w:val="0"/>
              <w:adjustRightInd/>
              <w:snapToGrid/>
              <w:ind w:firstLine="400"/>
              <w:jc w:val="both"/>
              <w:textAlignment w:val="auto"/>
              <w:rPr>
                <w:rFonts w:hint="eastAsia" w:eastAsiaTheme="minorEastAsia"/>
                <w:lang w:eastAsia="zh-CN"/>
              </w:rPr>
            </w:pPr>
            <w:r>
              <w:rPr>
                <w:rFonts w:hint="eastAsia" w:ascii="宋体" w:hAnsi="宋体" w:eastAsia="宋体" w:cs="宋体"/>
                <w:sz w:val="20"/>
                <w:lang w:eastAsia="zh-CN"/>
              </w:rPr>
              <w:t xml:space="preserve">   运维方按国家标准强制要求维护，发现安全风险立即补救，告知疾控部门并报告主管部门。</w:t>
            </w:r>
          </w:p>
          <w:p w14:paraId="2F371949">
            <w:pPr>
              <w:pStyle w:val="14"/>
              <w:keepNext w:val="0"/>
              <w:keepLines w:val="0"/>
              <w:pageBreakBefore w:val="0"/>
              <w:kinsoku/>
              <w:wordWrap/>
              <w:overflowPunct/>
              <w:topLinePunct w:val="0"/>
              <w:autoSpaceDE/>
              <w:autoSpaceDN/>
              <w:bidi w:val="0"/>
              <w:adjustRightInd/>
              <w:snapToGrid/>
              <w:ind w:firstLine="400"/>
              <w:jc w:val="both"/>
              <w:textAlignment w:val="auto"/>
              <w:rPr>
                <w:rFonts w:hint="eastAsia" w:eastAsiaTheme="minorEastAsia"/>
                <w:lang w:eastAsia="zh-CN"/>
              </w:rPr>
            </w:pPr>
            <w:r>
              <w:rPr>
                <w:rFonts w:hint="eastAsia" w:ascii="宋体" w:hAnsi="宋体" w:eastAsia="宋体" w:cs="宋体"/>
                <w:sz w:val="20"/>
                <w:lang w:eastAsia="zh-CN"/>
              </w:rPr>
              <w:t xml:space="preserve">   按网络安全等级保护制度要求履行安全保护义务，发生网络安全事件及时调查评估、消除隐患，因运维方原因致事件或处置不当需担责。</w:t>
            </w:r>
          </w:p>
          <w:p w14:paraId="288D3D6B">
            <w:pPr>
              <w:pStyle w:val="14"/>
              <w:keepNext w:val="0"/>
              <w:keepLines w:val="0"/>
              <w:pageBreakBefore w:val="0"/>
              <w:kinsoku/>
              <w:wordWrap/>
              <w:overflowPunct/>
              <w:topLinePunct w:val="0"/>
              <w:autoSpaceDE/>
              <w:autoSpaceDN/>
              <w:bidi w:val="0"/>
              <w:adjustRightInd/>
              <w:snapToGrid/>
              <w:ind w:firstLine="400"/>
              <w:jc w:val="both"/>
              <w:textAlignment w:val="auto"/>
              <w:rPr>
                <w:rFonts w:hint="eastAsia" w:eastAsiaTheme="minorEastAsia"/>
                <w:lang w:eastAsia="zh-CN"/>
              </w:rPr>
            </w:pPr>
            <w:r>
              <w:rPr>
                <w:rFonts w:hint="eastAsia" w:ascii="宋体" w:hAnsi="宋体" w:eastAsia="宋体" w:cs="宋体"/>
                <w:sz w:val="20"/>
                <w:lang w:eastAsia="zh-CN"/>
              </w:rPr>
              <w:t xml:space="preserve">   建立和维护操作系统、中间件、数据库安全基线，确保系统稳定运行。</w:t>
            </w:r>
          </w:p>
          <w:p w14:paraId="416E0E4E">
            <w:pPr>
              <w:pStyle w:val="14"/>
              <w:keepNext w:val="0"/>
              <w:keepLines w:val="0"/>
              <w:pageBreakBefore w:val="0"/>
              <w:kinsoku/>
              <w:wordWrap/>
              <w:overflowPunct/>
              <w:topLinePunct w:val="0"/>
              <w:autoSpaceDE/>
              <w:autoSpaceDN/>
              <w:bidi w:val="0"/>
              <w:adjustRightInd/>
              <w:snapToGrid/>
              <w:ind w:firstLine="400"/>
              <w:jc w:val="both"/>
              <w:textAlignment w:val="auto"/>
              <w:rPr>
                <w:rFonts w:hint="eastAsia" w:eastAsiaTheme="minorEastAsia"/>
                <w:lang w:eastAsia="zh-CN"/>
              </w:rPr>
            </w:pPr>
            <w:r>
              <w:rPr>
                <w:rFonts w:hint="eastAsia" w:ascii="宋体" w:hAnsi="宋体" w:eastAsia="宋体" w:cs="宋体"/>
                <w:sz w:val="20"/>
                <w:lang w:eastAsia="zh-CN"/>
              </w:rPr>
              <w:t xml:space="preserve">   建立运维安全管理制度，规定安全策略等方面内容。</w:t>
            </w:r>
          </w:p>
          <w:p w14:paraId="0C4A0B40">
            <w:pPr>
              <w:pStyle w:val="14"/>
              <w:keepNext w:val="0"/>
              <w:keepLines w:val="0"/>
              <w:pageBreakBefore w:val="0"/>
              <w:kinsoku/>
              <w:wordWrap/>
              <w:overflowPunct/>
              <w:topLinePunct w:val="0"/>
              <w:autoSpaceDE/>
              <w:autoSpaceDN/>
              <w:bidi w:val="0"/>
              <w:adjustRightInd/>
              <w:snapToGrid/>
              <w:ind w:firstLine="400"/>
              <w:jc w:val="both"/>
              <w:textAlignment w:val="auto"/>
              <w:rPr>
                <w:rFonts w:hint="eastAsia" w:eastAsiaTheme="minorEastAsia"/>
                <w:lang w:eastAsia="zh-CN"/>
              </w:rPr>
            </w:pPr>
            <w:r>
              <w:rPr>
                <w:rFonts w:hint="eastAsia" w:ascii="宋体" w:hAnsi="宋体" w:eastAsia="宋体" w:cs="宋体"/>
                <w:sz w:val="20"/>
                <w:lang w:eastAsia="zh-CN"/>
              </w:rPr>
              <w:t xml:space="preserve">   确保远程运维连接获授权批准，审批后开通接口或通道，保留审计日志。</w:t>
            </w:r>
          </w:p>
          <w:p w14:paraId="68BFD26E">
            <w:pPr>
              <w:keepNext w:val="0"/>
              <w:keepLines w:val="0"/>
              <w:pageBreakBefore w:val="0"/>
              <w:kinsoku/>
              <w:wordWrap/>
              <w:overflowPunct/>
              <w:topLinePunct w:val="0"/>
              <w:autoSpaceDE/>
              <w:autoSpaceDN/>
              <w:bidi w:val="0"/>
              <w:adjustRightInd/>
              <w:snapToGrid/>
              <w:textAlignment w:val="auto"/>
              <w:rPr>
                <w:rFonts w:hint="eastAsia" w:ascii="宋体" w:hAnsi="宋体" w:eastAsia="宋体" w:cs="宋体"/>
                <w:sz w:val="20"/>
                <w:lang w:eastAsia="zh-CN"/>
              </w:rPr>
            </w:pPr>
            <w:r>
              <w:rPr>
                <w:rFonts w:hint="eastAsia" w:ascii="宋体" w:hAnsi="宋体" w:eastAsia="宋体" w:cs="宋体"/>
                <w:sz w:val="20"/>
                <w:lang w:eastAsia="zh-CN"/>
              </w:rPr>
              <w:t xml:space="preserve">    </w:t>
            </w:r>
            <w:r>
              <w:rPr>
                <w:rFonts w:hint="eastAsia" w:ascii="宋体" w:hAnsi="宋体" w:eastAsia="宋体" w:cs="宋体"/>
                <w:sz w:val="20"/>
                <w:lang w:val="en-US" w:eastAsia="zh-CN"/>
              </w:rPr>
              <w:t xml:space="preserve">   </w:t>
            </w:r>
            <w:r>
              <w:rPr>
                <w:rFonts w:hint="eastAsia" w:ascii="宋体" w:hAnsi="宋体" w:eastAsia="宋体" w:cs="宋体"/>
                <w:sz w:val="20"/>
                <w:lang w:eastAsia="zh-CN"/>
              </w:rPr>
              <w:t xml:space="preserve">实施安全事件报告和处置管理机制。 </w:t>
            </w:r>
          </w:p>
          <w:p w14:paraId="0CDB90EA">
            <w:pPr>
              <w:pStyle w:val="14"/>
              <w:keepNext w:val="0"/>
              <w:keepLines w:val="0"/>
              <w:pageBreakBefore w:val="0"/>
              <w:kinsoku/>
              <w:wordWrap/>
              <w:overflowPunct/>
              <w:topLinePunct w:val="0"/>
              <w:autoSpaceDE/>
              <w:autoSpaceDN/>
              <w:bidi w:val="0"/>
              <w:adjustRightInd/>
              <w:snapToGrid/>
              <w:ind w:left="420"/>
              <w:jc w:val="both"/>
              <w:textAlignment w:val="auto"/>
              <w:outlineLvl w:val="1"/>
              <w:rPr>
                <w:rFonts w:hint="eastAsia" w:eastAsiaTheme="minorEastAsia"/>
                <w:lang w:eastAsia="zh-CN"/>
              </w:rPr>
            </w:pPr>
            <w:r>
              <w:rPr>
                <w:rFonts w:hint="eastAsia" w:ascii="宋体" w:hAnsi="宋体" w:eastAsia="宋体" w:cs="宋体"/>
                <w:b/>
                <w:sz w:val="20"/>
                <w:lang w:val="en-US" w:eastAsia="zh-CN"/>
              </w:rPr>
              <w:t>（七）省级免疫规划信息管理系统平台功能完善</w:t>
            </w:r>
          </w:p>
          <w:p w14:paraId="6AA646E9">
            <w:pPr>
              <w:pStyle w:val="14"/>
              <w:keepNext w:val="0"/>
              <w:keepLines w:val="0"/>
              <w:pageBreakBefore w:val="0"/>
              <w:kinsoku/>
              <w:wordWrap/>
              <w:overflowPunct/>
              <w:topLinePunct w:val="0"/>
              <w:autoSpaceDE/>
              <w:autoSpaceDN/>
              <w:bidi w:val="0"/>
              <w:adjustRightInd/>
              <w:snapToGrid/>
              <w:ind w:firstLine="402" w:firstLineChars="200"/>
              <w:jc w:val="left"/>
              <w:textAlignment w:val="auto"/>
              <w:rPr>
                <w:rFonts w:hint="eastAsia" w:eastAsiaTheme="minorEastAsia"/>
                <w:lang w:eastAsia="zh-CN"/>
              </w:rPr>
            </w:pPr>
            <w:r>
              <w:rPr>
                <w:rFonts w:hint="eastAsia" w:ascii="宋体" w:hAnsi="宋体" w:eastAsia="宋体" w:cs="宋体"/>
                <w:b/>
                <w:color w:val="000000"/>
                <w:sz w:val="20"/>
                <w:lang w:eastAsia="zh-CN"/>
              </w:rPr>
              <w:t xml:space="preserve">  </w:t>
            </w:r>
            <w:r>
              <w:rPr>
                <w:rFonts w:hint="eastAsia" w:ascii="宋体" w:hAnsi="宋体" w:eastAsia="宋体" w:cs="宋体"/>
                <w:b/>
                <w:color w:val="000000"/>
                <w:sz w:val="20"/>
                <w:lang w:val="en-US" w:eastAsia="zh-CN"/>
              </w:rPr>
              <w:t xml:space="preserve">  </w:t>
            </w:r>
            <w:r>
              <w:rPr>
                <w:rFonts w:hint="eastAsia" w:ascii="宋体" w:hAnsi="宋体" w:eastAsia="宋体" w:cs="宋体"/>
                <w:b/>
                <w:bCs/>
                <w:color w:val="000000"/>
                <w:sz w:val="20"/>
                <w:lang w:val="en-US" w:eastAsia="zh-CN"/>
              </w:rPr>
              <w:t>百白破接种及时率统计</w:t>
            </w:r>
            <w:r>
              <w:rPr>
                <w:rFonts w:hint="eastAsia"/>
                <w:b/>
                <w:bCs/>
                <w:lang w:val="en-US" w:eastAsia="zh-CN"/>
              </w:rPr>
              <w:t>：</w:t>
            </w:r>
            <w:r>
              <w:rPr>
                <w:rFonts w:hint="eastAsia" w:ascii="宋体" w:hAnsi="宋体" w:eastAsia="宋体" w:cs="宋体"/>
                <w:color w:val="000000"/>
                <w:sz w:val="20"/>
                <w:lang w:val="en-US" w:eastAsia="zh-CN"/>
              </w:rPr>
              <w:t>新增百白破2、3月龄首针及时接种情况；</w:t>
            </w:r>
          </w:p>
          <w:p w14:paraId="229FAF9A">
            <w:pPr>
              <w:pStyle w:val="14"/>
              <w:keepNext w:val="0"/>
              <w:keepLines w:val="0"/>
              <w:pageBreakBefore w:val="0"/>
              <w:kinsoku/>
              <w:wordWrap/>
              <w:overflowPunct/>
              <w:topLinePunct w:val="0"/>
              <w:autoSpaceDE/>
              <w:autoSpaceDN/>
              <w:bidi w:val="0"/>
              <w:adjustRightInd/>
              <w:snapToGrid/>
              <w:ind w:firstLine="402" w:firstLineChars="200"/>
              <w:jc w:val="left"/>
              <w:textAlignment w:val="auto"/>
              <w:rPr>
                <w:rFonts w:hint="eastAsia" w:eastAsiaTheme="minorEastAsia"/>
                <w:lang w:eastAsia="zh-CN"/>
              </w:rPr>
            </w:pPr>
            <w:r>
              <w:rPr>
                <w:rFonts w:hint="eastAsia" w:ascii="宋体" w:hAnsi="宋体" w:eastAsia="宋体" w:cs="宋体"/>
                <w:b/>
                <w:sz w:val="20"/>
                <w:lang w:eastAsia="zh-CN"/>
              </w:rPr>
              <w:t xml:space="preserve">   </w:t>
            </w:r>
            <w:r>
              <w:rPr>
                <w:rFonts w:hint="eastAsia" w:ascii="宋体" w:hAnsi="宋体" w:eastAsia="宋体" w:cs="宋体"/>
                <w:b/>
                <w:sz w:val="20"/>
                <w:lang w:val="en-US" w:eastAsia="zh-CN"/>
              </w:rPr>
              <w:t xml:space="preserve"> </w:t>
            </w:r>
            <w:r>
              <w:rPr>
                <w:rFonts w:hint="eastAsia" w:ascii="宋体" w:hAnsi="宋体" w:eastAsia="宋体" w:cs="宋体"/>
                <w:b/>
                <w:bCs/>
                <w:color w:val="000000"/>
                <w:sz w:val="20"/>
                <w:lang w:val="en-US" w:eastAsia="zh-CN"/>
              </w:rPr>
              <w:t>业务类型报表统计</w:t>
            </w:r>
            <w:r>
              <w:rPr>
                <w:rFonts w:hint="eastAsia"/>
                <w:lang w:val="en-US" w:eastAsia="zh-CN"/>
              </w:rPr>
              <w:t>：</w:t>
            </w:r>
            <w:r>
              <w:rPr>
                <w:rFonts w:hint="eastAsia" w:ascii="宋体" w:hAnsi="宋体" w:eastAsia="宋体" w:cs="宋体"/>
                <w:color w:val="000000"/>
                <w:sz w:val="20"/>
                <w:lang w:val="en-US" w:eastAsia="zh-CN"/>
              </w:rPr>
              <w:t>新增区分业务类型展示及该业务统计算法；</w:t>
            </w:r>
          </w:p>
          <w:p w14:paraId="5A90BE33">
            <w:pPr>
              <w:pStyle w:val="14"/>
              <w:keepNext w:val="0"/>
              <w:keepLines w:val="0"/>
              <w:pageBreakBefore w:val="0"/>
              <w:kinsoku/>
              <w:wordWrap/>
              <w:overflowPunct/>
              <w:topLinePunct w:val="0"/>
              <w:autoSpaceDE/>
              <w:autoSpaceDN/>
              <w:bidi w:val="0"/>
              <w:adjustRightInd/>
              <w:snapToGrid/>
              <w:ind w:firstLine="402" w:firstLineChars="200"/>
              <w:jc w:val="left"/>
              <w:textAlignment w:val="auto"/>
              <w:rPr>
                <w:rFonts w:hint="eastAsia" w:eastAsiaTheme="minorEastAsia"/>
                <w:lang w:eastAsia="zh-CN"/>
              </w:rPr>
            </w:pPr>
            <w:r>
              <w:rPr>
                <w:rFonts w:hint="eastAsia" w:ascii="宋体" w:hAnsi="宋体" w:eastAsia="宋体" w:cs="宋体"/>
                <w:b/>
                <w:bCs w:val="0"/>
                <w:sz w:val="20"/>
                <w:lang w:eastAsia="zh-CN"/>
              </w:rPr>
              <w:t xml:space="preserve">    </w:t>
            </w:r>
            <w:r>
              <w:rPr>
                <w:rFonts w:hint="eastAsia" w:ascii="宋体" w:hAnsi="宋体" w:eastAsia="宋体" w:cs="宋体"/>
                <w:b/>
                <w:bCs w:val="0"/>
                <w:color w:val="000000"/>
                <w:sz w:val="20"/>
                <w:lang w:val="en-US" w:eastAsia="zh-CN"/>
              </w:rPr>
              <w:t>HPV临期未种统计</w:t>
            </w:r>
            <w:r>
              <w:rPr>
                <w:rFonts w:hint="eastAsia"/>
                <w:b/>
                <w:bCs w:val="0"/>
                <w:lang w:val="en-US" w:eastAsia="zh-CN"/>
              </w:rPr>
              <w:t>：</w:t>
            </w:r>
            <w:r>
              <w:rPr>
                <w:rFonts w:hint="eastAsia" w:ascii="宋体" w:hAnsi="宋体" w:eastAsia="宋体" w:cs="宋体"/>
                <w:color w:val="000000"/>
                <w:sz w:val="20"/>
                <w:lang w:val="en-US" w:eastAsia="zh-CN"/>
              </w:rPr>
              <w:t>新增上一剂HPV接种单位；</w:t>
            </w:r>
          </w:p>
          <w:p w14:paraId="42D12ECE">
            <w:pPr>
              <w:pStyle w:val="14"/>
              <w:keepNext w:val="0"/>
              <w:keepLines w:val="0"/>
              <w:pageBreakBefore w:val="0"/>
              <w:kinsoku/>
              <w:wordWrap/>
              <w:overflowPunct/>
              <w:topLinePunct w:val="0"/>
              <w:autoSpaceDE/>
              <w:autoSpaceDN/>
              <w:bidi w:val="0"/>
              <w:adjustRightInd/>
              <w:snapToGrid/>
              <w:ind w:firstLine="402" w:firstLineChars="200"/>
              <w:jc w:val="left"/>
              <w:textAlignment w:val="auto"/>
              <w:rPr>
                <w:rFonts w:hint="eastAsia" w:eastAsiaTheme="minorEastAsia"/>
                <w:lang w:eastAsia="zh-CN"/>
              </w:rPr>
            </w:pPr>
            <w:r>
              <w:rPr>
                <w:rFonts w:hint="eastAsia" w:ascii="宋体" w:hAnsi="宋体" w:eastAsia="宋体" w:cs="宋体"/>
                <w:b/>
                <w:sz w:val="20"/>
                <w:lang w:eastAsia="zh-CN"/>
              </w:rPr>
              <w:t xml:space="preserve">    </w:t>
            </w:r>
            <w:r>
              <w:rPr>
                <w:rFonts w:hint="eastAsia" w:ascii="宋体" w:hAnsi="宋体" w:eastAsia="宋体" w:cs="宋体"/>
                <w:b/>
                <w:bCs/>
                <w:color w:val="000000"/>
                <w:sz w:val="20"/>
                <w:lang w:val="en-US" w:eastAsia="zh-CN"/>
              </w:rPr>
              <w:t>规范接种及时接种率统计</w:t>
            </w:r>
            <w:r>
              <w:rPr>
                <w:rFonts w:hint="eastAsia"/>
                <w:lang w:val="en-US" w:eastAsia="zh-CN"/>
              </w:rPr>
              <w:t>：</w:t>
            </w:r>
            <w:r>
              <w:rPr>
                <w:rFonts w:hint="eastAsia" w:ascii="宋体" w:hAnsi="宋体" w:eastAsia="宋体" w:cs="宋体"/>
                <w:color w:val="000000"/>
                <w:sz w:val="20"/>
                <w:lang w:val="en-US" w:eastAsia="zh-CN"/>
              </w:rPr>
              <w:t>新增按区域划分显示。</w:t>
            </w:r>
          </w:p>
          <w:p w14:paraId="76062524">
            <w:pPr>
              <w:pStyle w:val="14"/>
              <w:keepNext w:val="0"/>
              <w:keepLines w:val="0"/>
              <w:pageBreakBefore w:val="0"/>
              <w:kinsoku/>
              <w:wordWrap/>
              <w:overflowPunct/>
              <w:topLinePunct w:val="0"/>
              <w:autoSpaceDE/>
              <w:autoSpaceDN/>
              <w:bidi w:val="0"/>
              <w:adjustRightInd/>
              <w:snapToGrid/>
              <w:ind w:left="420"/>
              <w:jc w:val="both"/>
              <w:textAlignment w:val="auto"/>
              <w:outlineLvl w:val="1"/>
              <w:rPr>
                <w:rFonts w:hint="eastAsia" w:eastAsiaTheme="minorEastAsia"/>
                <w:lang w:eastAsia="zh-CN"/>
              </w:rPr>
            </w:pPr>
            <w:r>
              <w:rPr>
                <w:rFonts w:hint="eastAsia" w:ascii="宋体" w:hAnsi="宋体" w:eastAsia="宋体" w:cs="宋体"/>
                <w:b/>
                <w:sz w:val="20"/>
                <w:lang w:val="en-US" w:eastAsia="zh-CN"/>
              </w:rPr>
              <w:t xml:space="preserve"> （八）省级疫苗追溯系统功能完善</w:t>
            </w:r>
          </w:p>
          <w:p w14:paraId="26E2619E">
            <w:pPr>
              <w:pStyle w:val="14"/>
              <w:keepNext w:val="0"/>
              <w:keepLines w:val="0"/>
              <w:pageBreakBefore w:val="0"/>
              <w:kinsoku/>
              <w:wordWrap/>
              <w:overflowPunct/>
              <w:topLinePunct w:val="0"/>
              <w:autoSpaceDE/>
              <w:autoSpaceDN/>
              <w:bidi w:val="0"/>
              <w:adjustRightInd/>
              <w:snapToGrid/>
              <w:ind w:left="420"/>
              <w:jc w:val="both"/>
              <w:textAlignment w:val="auto"/>
              <w:outlineLvl w:val="3"/>
              <w:rPr>
                <w:rFonts w:hint="default" w:eastAsia="宋体"/>
                <w:lang w:val="en-US" w:eastAsia="zh-CN"/>
              </w:rPr>
            </w:pPr>
            <w:r>
              <w:rPr>
                <w:rFonts w:hint="eastAsia" w:ascii="宋体" w:hAnsi="宋体" w:eastAsia="宋体" w:cs="宋体"/>
                <w:b/>
                <w:sz w:val="20"/>
                <w:lang w:val="en-US" w:eastAsia="zh-CN"/>
              </w:rPr>
              <w:t>1</w:t>
            </w:r>
            <w:r>
              <w:rPr>
                <w:rFonts w:ascii="宋体" w:hAnsi="宋体" w:eastAsia="宋体" w:cs="宋体"/>
                <w:b/>
                <w:sz w:val="20"/>
              </w:rPr>
              <w:t>.</w:t>
            </w:r>
            <w:r>
              <w:rPr>
                <w:rFonts w:hint="eastAsia" w:ascii="宋体" w:hAnsi="宋体" w:eastAsia="宋体" w:cs="宋体"/>
                <w:b/>
                <w:sz w:val="20"/>
                <w:lang w:eastAsia="zh-CN"/>
              </w:rPr>
              <w:t xml:space="preserve"> </w:t>
            </w:r>
            <w:r>
              <w:rPr>
                <w:rFonts w:ascii="宋体" w:hAnsi="宋体" w:eastAsia="宋体" w:cs="宋体"/>
                <w:b/>
                <w:sz w:val="20"/>
              </w:rPr>
              <w:t>疫苗追溯</w:t>
            </w:r>
            <w:r>
              <w:rPr>
                <w:rFonts w:hint="eastAsia" w:ascii="宋体" w:hAnsi="宋体" w:eastAsia="宋体" w:cs="宋体"/>
                <w:b/>
                <w:sz w:val="20"/>
                <w:lang w:val="en-US" w:eastAsia="zh-CN"/>
              </w:rPr>
              <w:t>系统功能升级</w:t>
            </w:r>
          </w:p>
          <w:p w14:paraId="629F7E34">
            <w:pPr>
              <w:pStyle w:val="14"/>
              <w:keepNext w:val="0"/>
              <w:keepLines w:val="0"/>
              <w:pageBreakBefore w:val="0"/>
              <w:kinsoku/>
              <w:wordWrap/>
              <w:overflowPunct/>
              <w:topLinePunct w:val="0"/>
              <w:autoSpaceDE/>
              <w:autoSpaceDN/>
              <w:bidi w:val="0"/>
              <w:adjustRightInd/>
              <w:snapToGrid/>
              <w:ind w:left="420" w:leftChars="0" w:firstLine="402" w:firstLineChars="200"/>
              <w:jc w:val="both"/>
              <w:textAlignment w:val="auto"/>
              <w:outlineLvl w:val="4"/>
              <w:rPr>
                <w:rFonts w:hint="eastAsia" w:ascii="宋体" w:hAnsi="宋体" w:eastAsia="宋体" w:cs="宋体"/>
                <w:color w:val="000000"/>
                <w:sz w:val="20"/>
                <w:lang w:val="en-US" w:eastAsia="zh-CN"/>
              </w:rPr>
            </w:pPr>
            <w:r>
              <w:rPr>
                <w:rFonts w:hint="eastAsia" w:ascii="宋体" w:hAnsi="宋体" w:eastAsia="宋体" w:cs="宋体"/>
                <w:b/>
                <w:bCs w:val="0"/>
                <w:color w:val="000000"/>
                <w:sz w:val="20"/>
                <w:lang w:val="en-US" w:eastAsia="zh-CN"/>
              </w:rPr>
              <w:t>追溯菜单调整</w:t>
            </w:r>
            <w:r>
              <w:rPr>
                <w:rFonts w:hint="eastAsia" w:ascii="宋体" w:hAnsi="宋体" w:eastAsia="宋体" w:cs="宋体"/>
                <w:color w:val="000000"/>
                <w:sz w:val="20"/>
                <w:lang w:val="en-US" w:eastAsia="zh-CN"/>
              </w:rPr>
              <w:t>：优化菜单，移除计划入库等；改名并同步调整部分菜单，如到货入库改为供应入库等。</w:t>
            </w:r>
          </w:p>
          <w:p w14:paraId="4D4AE3E1">
            <w:pPr>
              <w:pStyle w:val="14"/>
              <w:keepNext w:val="0"/>
              <w:keepLines w:val="0"/>
              <w:pageBreakBefore w:val="0"/>
              <w:kinsoku/>
              <w:wordWrap/>
              <w:overflowPunct/>
              <w:topLinePunct w:val="0"/>
              <w:autoSpaceDE/>
              <w:autoSpaceDN/>
              <w:bidi w:val="0"/>
              <w:adjustRightInd/>
              <w:snapToGrid/>
              <w:ind w:left="420" w:leftChars="0" w:firstLine="402" w:firstLineChars="200"/>
              <w:jc w:val="both"/>
              <w:textAlignment w:val="auto"/>
              <w:outlineLvl w:val="4"/>
              <w:rPr>
                <w:rFonts w:hint="eastAsia" w:ascii="宋体" w:hAnsi="宋体" w:eastAsia="宋体" w:cs="宋体"/>
                <w:color w:val="000000"/>
                <w:sz w:val="20"/>
                <w:lang w:val="en-US" w:eastAsia="zh-CN"/>
              </w:rPr>
            </w:pPr>
            <w:r>
              <w:rPr>
                <w:rFonts w:hint="eastAsia" w:ascii="宋体" w:hAnsi="宋体" w:eastAsia="宋体" w:cs="宋体"/>
                <w:b/>
                <w:bCs w:val="0"/>
                <w:color w:val="000000"/>
                <w:sz w:val="20"/>
                <w:lang w:val="en-US" w:eastAsia="zh-CN"/>
              </w:rPr>
              <w:t>入库单功能优化</w:t>
            </w:r>
            <w:r>
              <w:rPr>
                <w:rFonts w:hint="eastAsia" w:ascii="宋体" w:hAnsi="宋体" w:eastAsia="宋体" w:cs="宋体"/>
                <w:color w:val="000000"/>
                <w:sz w:val="20"/>
                <w:lang w:val="en-US" w:eastAsia="zh-CN"/>
              </w:rPr>
              <w:t>：按国家平台规范统一入库相关名称；新增单据title区分显示；新增调拨入库功能，优化调拨出库；添加运输日志记录查看入口。</w:t>
            </w:r>
          </w:p>
          <w:p w14:paraId="547F5EB0">
            <w:pPr>
              <w:pStyle w:val="14"/>
              <w:keepNext w:val="0"/>
              <w:keepLines w:val="0"/>
              <w:pageBreakBefore w:val="0"/>
              <w:kinsoku/>
              <w:wordWrap/>
              <w:overflowPunct/>
              <w:topLinePunct w:val="0"/>
              <w:autoSpaceDE/>
              <w:autoSpaceDN/>
              <w:bidi w:val="0"/>
              <w:adjustRightInd/>
              <w:snapToGrid/>
              <w:ind w:left="420" w:leftChars="0" w:firstLine="402" w:firstLineChars="200"/>
              <w:jc w:val="both"/>
              <w:textAlignment w:val="auto"/>
              <w:outlineLvl w:val="4"/>
              <w:rPr>
                <w:rFonts w:hint="eastAsia" w:ascii="宋体" w:hAnsi="宋体" w:eastAsia="宋体" w:cs="宋体"/>
                <w:color w:val="000000"/>
                <w:sz w:val="20"/>
                <w:lang w:val="en-US" w:eastAsia="zh-CN"/>
              </w:rPr>
            </w:pPr>
            <w:r>
              <w:rPr>
                <w:rFonts w:hint="eastAsia" w:ascii="宋体" w:hAnsi="宋体" w:eastAsia="宋体" w:cs="宋体"/>
                <w:b/>
                <w:bCs w:val="0"/>
                <w:color w:val="000000"/>
                <w:sz w:val="20"/>
                <w:lang w:val="en-US" w:eastAsia="zh-CN"/>
              </w:rPr>
              <w:t>出库单功能优化</w:t>
            </w:r>
            <w:r>
              <w:rPr>
                <w:rFonts w:hint="eastAsia" w:ascii="宋体" w:hAnsi="宋体" w:eastAsia="宋体" w:cs="宋体"/>
                <w:color w:val="000000"/>
                <w:sz w:val="20"/>
                <w:lang w:val="en-US" w:eastAsia="zh-CN"/>
              </w:rPr>
              <w:t>：新增部分出库信息补充起运时间；按国家平台规范补充销毁出库信息；统一出库相关名称；新增单据title区分显示；调整起运时间填写规则；优化报废出库/入库逻辑；添加运输日志记录查看入口。</w:t>
            </w:r>
          </w:p>
          <w:p w14:paraId="132B5E16">
            <w:pPr>
              <w:pStyle w:val="14"/>
              <w:keepNext w:val="0"/>
              <w:keepLines w:val="0"/>
              <w:pageBreakBefore w:val="0"/>
              <w:kinsoku/>
              <w:wordWrap/>
              <w:overflowPunct/>
              <w:topLinePunct w:val="0"/>
              <w:autoSpaceDE/>
              <w:autoSpaceDN/>
              <w:bidi w:val="0"/>
              <w:adjustRightInd/>
              <w:snapToGrid/>
              <w:ind w:firstLine="420" w:firstLineChars="0"/>
              <w:jc w:val="both"/>
              <w:textAlignment w:val="auto"/>
              <w:outlineLvl w:val="4"/>
              <w:rPr>
                <w:rFonts w:hint="eastAsia" w:ascii="宋体" w:hAnsi="宋体" w:eastAsia="宋体" w:cs="宋体"/>
                <w:color w:val="000000"/>
                <w:sz w:val="20"/>
                <w:lang w:val="en-US" w:eastAsia="zh-CN"/>
              </w:rPr>
            </w:pPr>
            <w:r>
              <w:rPr>
                <w:rFonts w:hint="eastAsia" w:ascii="宋体" w:hAnsi="宋体" w:eastAsia="宋体" w:cs="宋体"/>
                <w:b/>
                <w:bCs w:val="0"/>
                <w:sz w:val="20"/>
                <w:lang w:eastAsia="zh-CN"/>
              </w:rPr>
              <w:t xml:space="preserve">   </w:t>
            </w:r>
            <w:r>
              <w:rPr>
                <w:rFonts w:hint="eastAsia" w:ascii="宋体" w:hAnsi="宋体" w:eastAsia="宋体" w:cs="宋体"/>
                <w:b/>
                <w:bCs w:val="0"/>
                <w:color w:val="000000"/>
                <w:sz w:val="20"/>
                <w:lang w:val="en-US" w:eastAsia="zh-CN"/>
              </w:rPr>
              <w:t>报表优化与新增：疫苗损耗报表</w:t>
            </w:r>
            <w:r>
              <w:rPr>
                <w:rFonts w:hint="eastAsia" w:ascii="宋体" w:hAnsi="宋体" w:eastAsia="宋体" w:cs="宋体"/>
                <w:color w:val="000000"/>
                <w:sz w:val="20"/>
                <w:lang w:val="en-US" w:eastAsia="zh-CN"/>
              </w:rPr>
              <w:t>新增“损耗系数”列并排除报废数</w:t>
            </w:r>
            <w:r>
              <w:rPr>
                <w:rFonts w:hint="eastAsia" w:ascii="宋体" w:hAnsi="宋体" w:eastAsia="宋体" w:cs="宋体"/>
                <w:b/>
                <w:bCs w:val="0"/>
                <w:color w:val="000000"/>
                <w:sz w:val="20"/>
                <w:lang w:val="en-US" w:eastAsia="zh-CN"/>
              </w:rPr>
              <w:t>；</w:t>
            </w:r>
            <w:r>
              <w:rPr>
                <w:rFonts w:hint="eastAsia" w:ascii="宋体" w:hAnsi="宋体" w:eastAsia="宋体" w:cs="宋体"/>
                <w:b/>
                <w:bCs/>
                <w:color w:val="000000"/>
                <w:sz w:val="20"/>
                <w:lang w:val="en-US" w:eastAsia="zh-CN"/>
              </w:rPr>
              <w:t>库存预警报表</w:t>
            </w:r>
            <w:r>
              <w:rPr>
                <w:rFonts w:hint="eastAsia" w:ascii="宋体" w:hAnsi="宋体" w:eastAsia="宋体" w:cs="宋体"/>
                <w:color w:val="000000"/>
                <w:sz w:val="20"/>
                <w:lang w:val="en-US" w:eastAsia="zh-CN"/>
              </w:rPr>
              <w:t>根据每日固化数据生成。</w:t>
            </w:r>
          </w:p>
          <w:p w14:paraId="654D37AB">
            <w:pPr>
              <w:pStyle w:val="14"/>
              <w:keepNext w:val="0"/>
              <w:keepLines w:val="0"/>
              <w:pageBreakBefore w:val="0"/>
              <w:kinsoku/>
              <w:wordWrap/>
              <w:overflowPunct/>
              <w:topLinePunct w:val="0"/>
              <w:autoSpaceDE/>
              <w:autoSpaceDN/>
              <w:bidi w:val="0"/>
              <w:adjustRightInd/>
              <w:snapToGrid/>
              <w:ind w:firstLine="420" w:firstLineChars="0"/>
              <w:jc w:val="both"/>
              <w:textAlignment w:val="auto"/>
              <w:outlineLvl w:val="4"/>
              <w:rPr>
                <w:rFonts w:hint="eastAsia" w:eastAsiaTheme="minorEastAsia"/>
                <w:lang w:eastAsia="zh-CN"/>
              </w:rPr>
            </w:pPr>
            <w:r>
              <w:rPr>
                <w:rFonts w:hint="eastAsia" w:ascii="宋体" w:hAnsi="宋体" w:eastAsia="宋体" w:cs="宋体"/>
                <w:b/>
                <w:bCs w:val="0"/>
                <w:sz w:val="20"/>
                <w:lang w:val="en-US" w:eastAsia="zh-CN"/>
              </w:rPr>
              <w:t>1.5.</w:t>
            </w:r>
            <w:r>
              <w:rPr>
                <w:rFonts w:hint="eastAsia" w:ascii="宋体" w:hAnsi="宋体" w:eastAsia="宋体" w:cs="宋体"/>
                <w:b/>
                <w:bCs w:val="0"/>
                <w:color w:val="000000"/>
                <w:sz w:val="20"/>
                <w:lang w:val="en-US" w:eastAsia="zh-CN"/>
              </w:rPr>
              <w:t>追溯统计功能优化</w:t>
            </w:r>
          </w:p>
          <w:p w14:paraId="42384043">
            <w:pPr>
              <w:pStyle w:val="14"/>
              <w:keepNext w:val="0"/>
              <w:keepLines w:val="0"/>
              <w:pageBreakBefore w:val="0"/>
              <w:kinsoku/>
              <w:wordWrap/>
              <w:overflowPunct/>
              <w:topLinePunct w:val="0"/>
              <w:autoSpaceDE/>
              <w:autoSpaceDN/>
              <w:bidi w:val="0"/>
              <w:adjustRightInd/>
              <w:snapToGrid/>
              <w:ind w:firstLine="420" w:firstLineChars="0"/>
              <w:jc w:val="left"/>
              <w:textAlignment w:val="auto"/>
              <w:rPr>
                <w:rFonts w:hint="eastAsia" w:eastAsiaTheme="minorEastAsia"/>
                <w:lang w:eastAsia="zh-CN"/>
              </w:rPr>
            </w:pPr>
            <w:r>
              <w:rPr>
                <w:rFonts w:hint="eastAsia" w:ascii="宋体" w:hAnsi="宋体" w:eastAsia="宋体" w:cs="宋体"/>
                <w:color w:val="000000"/>
                <w:sz w:val="20"/>
                <w:lang w:val="en-US" w:eastAsia="zh-CN"/>
              </w:rPr>
              <w:t>新增报废、损坏、销毁的出入库数展示，新增计算超时致无数据。</w:t>
            </w:r>
          </w:p>
          <w:p w14:paraId="122C851E">
            <w:pPr>
              <w:pStyle w:val="14"/>
              <w:keepNext w:val="0"/>
              <w:keepLines w:val="0"/>
              <w:pageBreakBefore w:val="0"/>
              <w:kinsoku/>
              <w:wordWrap/>
              <w:overflowPunct/>
              <w:topLinePunct w:val="0"/>
              <w:autoSpaceDE/>
              <w:autoSpaceDN/>
              <w:bidi w:val="0"/>
              <w:adjustRightInd/>
              <w:snapToGrid/>
              <w:ind w:firstLine="420" w:firstLineChars="0"/>
              <w:jc w:val="both"/>
              <w:textAlignment w:val="auto"/>
              <w:outlineLvl w:val="4"/>
              <w:rPr>
                <w:rFonts w:hint="eastAsia" w:ascii="宋体" w:hAnsi="宋体" w:eastAsia="宋体" w:cs="宋体"/>
                <w:b/>
                <w:bCs w:val="0"/>
                <w:color w:val="000000"/>
                <w:sz w:val="20"/>
                <w:lang w:val="en-US" w:eastAsia="zh-CN"/>
              </w:rPr>
            </w:pPr>
            <w:r>
              <w:rPr>
                <w:rFonts w:hint="eastAsia" w:ascii="宋体" w:hAnsi="宋体" w:eastAsia="宋体" w:cs="宋体"/>
                <w:b/>
                <w:bCs w:val="0"/>
                <w:sz w:val="20"/>
                <w:lang w:val="en-US" w:eastAsia="zh-CN"/>
              </w:rPr>
              <w:t>1</w:t>
            </w:r>
            <w:r>
              <w:rPr>
                <w:rFonts w:ascii="宋体" w:hAnsi="宋体" w:eastAsia="宋体" w:cs="宋体"/>
                <w:b/>
                <w:bCs w:val="0"/>
                <w:sz w:val="20"/>
              </w:rPr>
              <w:t>.</w:t>
            </w:r>
            <w:r>
              <w:rPr>
                <w:rFonts w:hint="eastAsia" w:ascii="宋体" w:hAnsi="宋体" w:eastAsia="宋体" w:cs="宋体"/>
                <w:b/>
                <w:bCs w:val="0"/>
                <w:sz w:val="20"/>
                <w:lang w:val="en-US" w:eastAsia="zh-CN"/>
              </w:rPr>
              <w:t>6</w:t>
            </w:r>
            <w:r>
              <w:rPr>
                <w:rFonts w:ascii="宋体" w:hAnsi="宋体" w:eastAsia="宋体" w:cs="宋体"/>
                <w:b/>
                <w:bCs w:val="0"/>
                <w:sz w:val="20"/>
              </w:rPr>
              <w:t>.</w:t>
            </w:r>
            <w:r>
              <w:rPr>
                <w:rFonts w:hint="eastAsia" w:ascii="宋体" w:hAnsi="宋体" w:eastAsia="宋体" w:cs="宋体"/>
                <w:b/>
                <w:bCs w:val="0"/>
                <w:color w:val="000000"/>
                <w:sz w:val="20"/>
                <w:lang w:val="en-US" w:eastAsia="zh-CN"/>
              </w:rPr>
              <w:t>系统功能验证与基础信息调整</w:t>
            </w:r>
          </w:p>
          <w:p w14:paraId="68080C55">
            <w:pPr>
              <w:pStyle w:val="14"/>
              <w:keepNext w:val="0"/>
              <w:keepLines w:val="0"/>
              <w:pageBreakBefore w:val="0"/>
              <w:kinsoku/>
              <w:wordWrap/>
              <w:overflowPunct/>
              <w:topLinePunct w:val="0"/>
              <w:autoSpaceDE/>
              <w:autoSpaceDN/>
              <w:bidi w:val="0"/>
              <w:adjustRightInd/>
              <w:snapToGrid/>
              <w:ind w:firstLine="420" w:firstLineChars="0"/>
              <w:jc w:val="both"/>
              <w:textAlignment w:val="auto"/>
              <w:outlineLvl w:val="4"/>
              <w:rPr>
                <w:rFonts w:hint="eastAsia" w:ascii="宋体" w:hAnsi="宋体" w:eastAsia="宋体" w:cs="宋体"/>
                <w:b/>
                <w:bCs w:val="0"/>
                <w:color w:val="000000"/>
                <w:sz w:val="20"/>
                <w:lang w:val="en-US" w:eastAsia="zh-CN"/>
              </w:rPr>
            </w:pPr>
            <w:r>
              <w:rPr>
                <w:rFonts w:hint="eastAsia" w:ascii="宋体" w:hAnsi="宋体" w:eastAsia="宋体" w:cs="宋体"/>
                <w:b/>
                <w:bCs w:val="0"/>
                <w:sz w:val="20"/>
                <w:lang w:val="en-US" w:eastAsia="zh-CN"/>
              </w:rPr>
              <w:t>1</w:t>
            </w:r>
            <w:r>
              <w:rPr>
                <w:rFonts w:ascii="宋体" w:hAnsi="宋体" w:eastAsia="宋体" w:cs="宋体"/>
                <w:b/>
                <w:bCs w:val="0"/>
                <w:sz w:val="20"/>
              </w:rPr>
              <w:t>.</w:t>
            </w:r>
            <w:r>
              <w:rPr>
                <w:rFonts w:hint="eastAsia" w:ascii="宋体" w:hAnsi="宋体" w:eastAsia="宋体" w:cs="宋体"/>
                <w:b/>
                <w:bCs w:val="0"/>
                <w:sz w:val="20"/>
                <w:lang w:val="en-US" w:eastAsia="zh-CN"/>
              </w:rPr>
              <w:t>6</w:t>
            </w:r>
            <w:r>
              <w:rPr>
                <w:rFonts w:ascii="宋体" w:hAnsi="宋体" w:eastAsia="宋体" w:cs="宋体"/>
                <w:b/>
                <w:bCs w:val="0"/>
                <w:sz w:val="20"/>
              </w:rPr>
              <w:t>.</w:t>
            </w:r>
            <w:r>
              <w:rPr>
                <w:rFonts w:hint="eastAsia" w:ascii="宋体" w:hAnsi="宋体" w:eastAsia="宋体" w:cs="宋体"/>
                <w:b/>
                <w:bCs w:val="0"/>
                <w:sz w:val="20"/>
                <w:lang w:val="en-US" w:eastAsia="zh-CN"/>
              </w:rPr>
              <w:t>1</w:t>
            </w:r>
            <w:r>
              <w:rPr>
                <w:rFonts w:hint="eastAsia" w:ascii="宋体" w:hAnsi="宋体" w:eastAsia="宋体" w:cs="宋体"/>
                <w:b/>
                <w:bCs w:val="0"/>
                <w:color w:val="000000"/>
                <w:sz w:val="20"/>
                <w:lang w:val="en-US" w:eastAsia="zh-CN"/>
              </w:rPr>
              <w:t>盘点提醒</w:t>
            </w:r>
          </w:p>
          <w:p w14:paraId="04B1482C">
            <w:pPr>
              <w:pStyle w:val="14"/>
              <w:keepNext w:val="0"/>
              <w:keepLines w:val="0"/>
              <w:pageBreakBefore w:val="0"/>
              <w:kinsoku/>
              <w:wordWrap/>
              <w:overflowPunct/>
              <w:topLinePunct w:val="0"/>
              <w:autoSpaceDE/>
              <w:autoSpaceDN/>
              <w:bidi w:val="0"/>
              <w:adjustRightInd/>
              <w:snapToGrid/>
              <w:ind w:firstLine="420" w:firstLineChars="0"/>
              <w:jc w:val="left"/>
              <w:textAlignment w:val="auto"/>
              <w:rPr>
                <w:rFonts w:hint="eastAsia" w:eastAsiaTheme="minorEastAsia"/>
                <w:lang w:eastAsia="zh-CN"/>
              </w:rPr>
            </w:pPr>
            <w:r>
              <w:rPr>
                <w:rFonts w:hint="eastAsia" w:ascii="宋体" w:hAnsi="宋体" w:eastAsia="宋体" w:cs="宋体"/>
                <w:color w:val="000000"/>
                <w:sz w:val="20"/>
                <w:lang w:val="en-US" w:eastAsia="zh-CN"/>
              </w:rPr>
              <w:t>新增疫苗月度、整库盘点未扫描追溯码时，审核阶段触发提醒。</w:t>
            </w:r>
          </w:p>
          <w:p w14:paraId="60A094F3">
            <w:pPr>
              <w:pStyle w:val="14"/>
              <w:keepNext w:val="0"/>
              <w:keepLines w:val="0"/>
              <w:pageBreakBefore w:val="0"/>
              <w:kinsoku/>
              <w:wordWrap/>
              <w:overflowPunct/>
              <w:topLinePunct w:val="0"/>
              <w:autoSpaceDE/>
              <w:autoSpaceDN/>
              <w:bidi w:val="0"/>
              <w:adjustRightInd/>
              <w:snapToGrid/>
              <w:ind w:firstLine="420" w:firstLineChars="0"/>
              <w:jc w:val="left"/>
              <w:textAlignment w:val="auto"/>
              <w:rPr>
                <w:rFonts w:hint="default" w:ascii="宋体" w:hAnsi="宋体" w:eastAsia="宋体" w:cs="宋体"/>
                <w:b/>
                <w:bCs/>
                <w:color w:val="000000"/>
                <w:sz w:val="20"/>
                <w:lang w:val="en-US" w:eastAsia="zh-CN"/>
              </w:rPr>
            </w:pPr>
            <w:r>
              <w:rPr>
                <w:rFonts w:hint="eastAsia" w:ascii="宋体" w:hAnsi="宋体" w:eastAsia="宋体" w:cs="宋体"/>
                <w:b/>
                <w:bCs/>
                <w:color w:val="000000"/>
                <w:sz w:val="20"/>
                <w:lang w:val="en-US" w:eastAsia="zh-CN"/>
              </w:rPr>
              <w:t>1.6.2基础信息调整</w:t>
            </w:r>
          </w:p>
          <w:p w14:paraId="11F4EB95">
            <w:pPr>
              <w:pStyle w:val="14"/>
              <w:keepNext w:val="0"/>
              <w:keepLines w:val="0"/>
              <w:pageBreakBefore w:val="0"/>
              <w:kinsoku/>
              <w:wordWrap/>
              <w:overflowPunct/>
              <w:topLinePunct w:val="0"/>
              <w:autoSpaceDE/>
              <w:autoSpaceDN/>
              <w:bidi w:val="0"/>
              <w:adjustRightInd/>
              <w:snapToGrid/>
              <w:ind w:firstLine="420" w:firstLineChars="0"/>
              <w:jc w:val="both"/>
              <w:textAlignment w:val="auto"/>
              <w:rPr>
                <w:rFonts w:hint="eastAsia" w:eastAsiaTheme="minorEastAsia"/>
                <w:lang w:eastAsia="zh-CN"/>
              </w:rPr>
            </w:pPr>
            <w:r>
              <w:rPr>
                <w:rFonts w:hint="eastAsia" w:ascii="宋体" w:hAnsi="宋体" w:eastAsia="宋体" w:cs="宋体"/>
                <w:color w:val="000000"/>
                <w:sz w:val="20"/>
                <w:lang w:val="en-US" w:eastAsia="zh-CN"/>
              </w:rPr>
              <w:t>将库存设备和物资的“设备编码”调整为“设备序列号”。</w:t>
            </w:r>
          </w:p>
          <w:p w14:paraId="14B63F41">
            <w:pPr>
              <w:pStyle w:val="14"/>
              <w:keepNext w:val="0"/>
              <w:keepLines w:val="0"/>
              <w:pageBreakBefore w:val="0"/>
              <w:kinsoku/>
              <w:wordWrap/>
              <w:overflowPunct/>
              <w:topLinePunct w:val="0"/>
              <w:autoSpaceDE/>
              <w:autoSpaceDN/>
              <w:bidi w:val="0"/>
              <w:adjustRightInd/>
              <w:snapToGrid/>
              <w:ind w:left="420"/>
              <w:jc w:val="both"/>
              <w:textAlignment w:val="auto"/>
              <w:outlineLvl w:val="1"/>
              <w:rPr>
                <w:rFonts w:hint="eastAsia" w:eastAsiaTheme="minorEastAsia"/>
                <w:lang w:eastAsia="zh-CN"/>
              </w:rPr>
            </w:pPr>
            <w:r>
              <w:rPr>
                <w:rFonts w:ascii="宋体" w:hAnsi="宋体" w:eastAsia="宋体" w:cs="宋体"/>
                <w:b/>
                <w:bCs w:val="0"/>
                <w:sz w:val="20"/>
              </w:rPr>
              <w:t>(</w:t>
            </w:r>
            <w:r>
              <w:rPr>
                <w:rFonts w:hint="eastAsia" w:ascii="宋体" w:hAnsi="宋体" w:eastAsia="宋体" w:cs="宋体"/>
                <w:b/>
                <w:bCs w:val="0"/>
                <w:sz w:val="20"/>
                <w:lang w:val="en-US" w:eastAsia="zh-CN"/>
              </w:rPr>
              <w:t>九</w:t>
            </w:r>
            <w:r>
              <w:rPr>
                <w:rFonts w:ascii="宋体" w:hAnsi="宋体" w:eastAsia="宋体" w:cs="宋体"/>
                <w:b/>
                <w:bCs w:val="0"/>
                <w:sz w:val="20"/>
              </w:rPr>
              <w:t>)</w:t>
            </w:r>
            <w:r>
              <w:rPr>
                <w:rFonts w:hint="eastAsia" w:ascii="宋体" w:hAnsi="宋体" w:eastAsia="宋体" w:cs="宋体"/>
                <w:b/>
                <w:bCs w:val="0"/>
                <w:color w:val="000000"/>
                <w:sz w:val="20"/>
                <w:lang w:val="en-US" w:eastAsia="zh-CN"/>
              </w:rPr>
              <w:t>国家免疫规划百白破疫苗和白破疫苗免疫程序调整实施技术方案。</w:t>
            </w:r>
            <w:r>
              <w:rPr>
                <w:rFonts w:hint="eastAsia" w:ascii="宋体" w:hAnsi="宋体" w:eastAsia="宋体" w:cs="宋体"/>
                <w:color w:val="000000"/>
                <w:sz w:val="20"/>
                <w:lang w:val="en-US" w:eastAsia="zh-CN"/>
              </w:rPr>
              <w:t>调整百白破和白破疫苗免疫程序，为接种登记和监测报表提供依据，改造公众服务显示、预约，接种计划计算，登记疫苗时程序判断，处理适龄儿童历史数据。</w:t>
            </w:r>
          </w:p>
        </w:tc>
      </w:tr>
    </w:tbl>
    <w:p w14:paraId="6D1BCE39">
      <w:bookmarkStart w:id="0" w:name="_GoBack"/>
      <w:bookmarkEnd w:id="0"/>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简">
    <w:altName w:val="宋体"/>
    <w:panose1 w:val="02010800040101010101"/>
    <w:charset w:val="86"/>
    <w:family w:val="auto"/>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9B717">
    <w:pPr>
      <w:pStyle w:val="7"/>
      <w:ind w:right="360" w:firstLine="90" w:firstLineChars="5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728273">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9728273">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C29CA">
    <w:pPr>
      <w:pStyle w:val="8"/>
      <w:pBdr>
        <w:bottom w:val="single" w:color="auto" w:sz="6" w:space="2"/>
      </w:pBdr>
      <w:jc w:val="left"/>
    </w:pP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892EAD"/>
    <w:multiLevelType w:val="singleLevel"/>
    <w:tmpl w:val="53892EA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mZTUzNTgxYzEzYTRhMWM4ODc2MTE5ZjVmNzIzNDEifQ=="/>
  </w:docVars>
  <w:rsids>
    <w:rsidRoot w:val="00000000"/>
    <w:rsid w:val="0067008A"/>
    <w:rsid w:val="00B24485"/>
    <w:rsid w:val="03124449"/>
    <w:rsid w:val="03E1456A"/>
    <w:rsid w:val="06EF5394"/>
    <w:rsid w:val="095A1470"/>
    <w:rsid w:val="0DBC5E01"/>
    <w:rsid w:val="108E0B4A"/>
    <w:rsid w:val="12120B1B"/>
    <w:rsid w:val="12814146"/>
    <w:rsid w:val="1ECA384D"/>
    <w:rsid w:val="21685574"/>
    <w:rsid w:val="22E00E2D"/>
    <w:rsid w:val="25F86AF1"/>
    <w:rsid w:val="37FF2D77"/>
    <w:rsid w:val="3B1038C1"/>
    <w:rsid w:val="3EFA5C6C"/>
    <w:rsid w:val="40F82EF9"/>
    <w:rsid w:val="469F763F"/>
    <w:rsid w:val="49B76F52"/>
    <w:rsid w:val="4C977055"/>
    <w:rsid w:val="51150C7F"/>
    <w:rsid w:val="550A1873"/>
    <w:rsid w:val="56A4373E"/>
    <w:rsid w:val="5A612985"/>
    <w:rsid w:val="672226E7"/>
    <w:rsid w:val="68993E8A"/>
    <w:rsid w:val="68FB4800"/>
    <w:rsid w:val="6CCC3552"/>
    <w:rsid w:val="6D415667"/>
    <w:rsid w:val="76D17E0A"/>
    <w:rsid w:val="79DB4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1"/>
    <w:qFormat/>
    <w:uiPriority w:val="0"/>
    <w:pPr>
      <w:keepNext/>
      <w:keepLines/>
      <w:spacing w:before="340" w:after="330" w:line="576" w:lineRule="auto"/>
      <w:outlineLvl w:val="0"/>
    </w:pPr>
    <w:rPr>
      <w:b/>
      <w:kern w:val="44"/>
      <w:sz w:val="44"/>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qFormat/>
    <w:uiPriority w:val="0"/>
    <w:pPr>
      <w:jc w:val="left"/>
    </w:pPr>
  </w:style>
  <w:style w:type="paragraph" w:styleId="5">
    <w:name w:val="Body Text"/>
    <w:basedOn w:val="1"/>
    <w:next w:val="1"/>
    <w:qFormat/>
    <w:uiPriority w:val="0"/>
    <w:pPr>
      <w:spacing w:after="120"/>
    </w:pPr>
  </w:style>
  <w:style w:type="paragraph" w:styleId="6">
    <w:name w:val="Plain Text"/>
    <w:basedOn w:val="1"/>
    <w:qFormat/>
    <w:uiPriority w:val="99"/>
    <w:rPr>
      <w:rFonts w:ascii="宋体" w:hAnsi="Courier New" w:cs="Courier New"/>
      <w:szCs w:val="21"/>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9">
    <w:name w:val="Normal (Web)"/>
    <w:basedOn w:val="1"/>
    <w:qFormat/>
    <w:uiPriority w:val="0"/>
    <w:pPr>
      <w:widowControl/>
      <w:spacing w:beforeAutospacing="1" w:after="0" w:afterAutospacing="1"/>
      <w:jc w:val="left"/>
    </w:pPr>
    <w:rPr>
      <w:rFonts w:ascii="宋体" w:hAnsi="宋体"/>
      <w:kern w:val="0"/>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列出段落1"/>
    <w:basedOn w:val="1"/>
    <w:qFormat/>
    <w:uiPriority w:val="99"/>
    <w:pPr>
      <w:ind w:firstLine="420" w:firstLineChars="200"/>
    </w:pPr>
    <w:rPr>
      <w:rFonts w:ascii="Calibri" w:hAnsi="Calibri" w:cs="Calibri"/>
    </w:rPr>
  </w:style>
  <w:style w:type="paragraph" w:customStyle="1" w:styleId="14">
    <w:name w:val="null3"/>
    <w:autoRedefine/>
    <w:hidden/>
    <w:qFormat/>
    <w:uiPriority w:val="0"/>
    <w:rPr>
      <w:rFonts w:hint="eastAsia" w:asciiTheme="minorHAnsi" w:hAnsiTheme="minorHAnsi" w:eastAsiaTheme="minorEastAsia" w:cstheme="minorBidi"/>
      <w:lang w:val="en-US" w:eastAsia="zh-Hans"/>
    </w:rPr>
  </w:style>
  <w:style w:type="paragraph" w:styleId="15">
    <w:name w:val="List Paragraph"/>
    <w:basedOn w:val="1"/>
    <w:autoRedefine/>
    <w:qFormat/>
    <w:uiPriority w:val="34"/>
    <w:pPr>
      <w:ind w:firstLine="420"/>
    </w:pPr>
  </w:style>
  <w:style w:type="character" w:customStyle="1" w:styleId="16">
    <w:name w:val="font71"/>
    <w:basedOn w:val="12"/>
    <w:autoRedefine/>
    <w:qFormat/>
    <w:uiPriority w:val="0"/>
    <w:rPr>
      <w:rFonts w:hint="eastAsia" w:ascii="宋体" w:hAnsi="宋体" w:eastAsia="宋体" w:cs="宋体"/>
      <w:color w:val="000000"/>
      <w:sz w:val="22"/>
      <w:szCs w:val="22"/>
      <w:u w:val="none"/>
    </w:rPr>
  </w:style>
  <w:style w:type="character" w:customStyle="1" w:styleId="17">
    <w:name w:val="font91"/>
    <w:basedOn w:val="12"/>
    <w:qFormat/>
    <w:uiPriority w:val="0"/>
    <w:rPr>
      <w:rFonts w:ascii="宋体-简" w:hAnsi="宋体-简" w:eastAsia="宋体-简" w:cs="宋体-简"/>
      <w:color w:val="000000"/>
      <w:sz w:val="22"/>
      <w:szCs w:val="22"/>
      <w:u w:val="none"/>
    </w:rPr>
  </w:style>
  <w:style w:type="character" w:customStyle="1" w:styleId="18">
    <w:name w:val="font21"/>
    <w:basedOn w:val="12"/>
    <w:qFormat/>
    <w:uiPriority w:val="0"/>
    <w:rPr>
      <w:rFonts w:hint="eastAsia" w:ascii="宋体" w:hAnsi="宋体" w:eastAsia="宋体" w:cs="宋体"/>
      <w:color w:val="000000"/>
      <w:sz w:val="21"/>
      <w:szCs w:val="21"/>
      <w:u w:val="none"/>
    </w:rPr>
  </w:style>
  <w:style w:type="paragraph" w:customStyle="1" w:styleId="19">
    <w:name w:val="No Spacing"/>
    <w:qFormat/>
    <w:uiPriority w:val="0"/>
    <w:pPr>
      <w:widowControl w:val="0"/>
      <w:jc w:val="both"/>
    </w:pPr>
    <w:rPr>
      <w:rFonts w:ascii="Calibri" w:hAnsi="Calibri" w:eastAsia="宋体" w:cs="Times New Roman"/>
      <w:kern w:val="2"/>
      <w:sz w:val="21"/>
      <w:szCs w:val="22"/>
      <w:lang w:val="en-US" w:eastAsia="zh-CN" w:bidi="ar-SA"/>
    </w:rPr>
  </w:style>
  <w:style w:type="character" w:customStyle="1" w:styleId="20">
    <w:name w:val="font11"/>
    <w:basedOn w:val="12"/>
    <w:qFormat/>
    <w:uiPriority w:val="0"/>
    <w:rPr>
      <w:rFonts w:hint="eastAsia" w:ascii="宋体" w:hAnsi="宋体" w:eastAsia="宋体" w:cs="宋体"/>
      <w:color w:val="000000"/>
      <w:sz w:val="21"/>
      <w:szCs w:val="21"/>
      <w:u w:val="none"/>
    </w:rPr>
  </w:style>
  <w:style w:type="character" w:customStyle="1" w:styleId="21">
    <w:name w:val="标题 1 Char"/>
    <w:link w:val="2"/>
    <w:qFormat/>
    <w:uiPriority w:val="0"/>
    <w:rPr>
      <w:b/>
      <w:kern w:val="44"/>
      <w:sz w:val="44"/>
    </w:rPr>
  </w:style>
  <w:style w:type="paragraph" w:customStyle="1" w:styleId="22">
    <w:name w:val="Table Text"/>
    <w:basedOn w:val="1"/>
    <w:semiHidden/>
    <w:qFormat/>
    <w:uiPriority w:val="0"/>
    <w:rPr>
      <w:rFonts w:ascii="宋体" w:hAnsi="宋体" w:eastAsia="宋体" w:cs="宋体"/>
      <w:sz w:val="21"/>
      <w:szCs w:val="21"/>
      <w:lang w:val="en-US" w:eastAsia="en-US" w:bidi="ar-SA"/>
    </w:rPr>
  </w:style>
  <w:style w:type="table" w:customStyle="1" w:styleId="23">
    <w:name w:val="Table Normal"/>
    <w:semiHidden/>
    <w:unhideWhenUsed/>
    <w:qFormat/>
    <w:uiPriority w:val="0"/>
    <w:tblPr>
      <w:tblCellMar>
        <w:top w:w="0" w:type="dxa"/>
        <w:left w:w="0" w:type="dxa"/>
        <w:bottom w:w="0" w:type="dxa"/>
        <w:right w:w="0" w:type="dxa"/>
      </w:tblCellMar>
    </w:tblPr>
  </w:style>
  <w:style w:type="paragraph" w:customStyle="1" w:styleId="24">
    <w:name w:val="列表段落1"/>
    <w:basedOn w:val="1"/>
    <w:qFormat/>
    <w:uiPriority w:val="0"/>
    <w:pPr>
      <w:spacing w:after="0"/>
      <w:ind w:firstLine="42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2732</Words>
  <Characters>2857</Characters>
  <Lines>0</Lines>
  <Paragraphs>0</Paragraphs>
  <TotalTime>0</TotalTime>
  <ScaleCrop>false</ScaleCrop>
  <LinksUpToDate>false</LinksUpToDate>
  <CharactersWithSpaces>2857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2024-11-07T06:12:00Z</dcterms:created>
  <dc:creator>Administrator</dc:creator>
  <cp:lastModifiedBy>安安</cp:lastModifiedBy>
  <dcterms:modified xsi:type="dcterms:W3CDTF">2025-12-12T07:18:54Z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93527D60A6C247DCA3BA1443F2DA3974_12</vt:lpwstr>
  </property>
  <property fmtid="{D5CDD505-2E9C-101B-9397-08002B2CF9AE}" pid="4" name="KSOTemplateDocerSaveRecord">
    <vt:lpwstr>eyJoZGlkIjoiNzFmZTUzNTgxYzEzYTRhMWM4ODc2MTE5ZjVmNzIzNDEiLCJ1c2VySWQiOiIxMTQ2NDU0OTA0In0=</vt:lpwstr>
  </property>
</Properties>
</file>