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59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kern w:val="0"/>
          <w:sz w:val="28"/>
          <w:szCs w:val="28"/>
          <w:shd w:val="clear" w:color="auto" w:fill="FFFFFF"/>
          <w:lang w:val="en-US" w:eastAsia="zh-CN" w:bidi="ar"/>
        </w:rPr>
      </w:pPr>
      <w:r>
        <w:rPr>
          <w:rFonts w:hint="eastAsia" w:ascii="宋体" w:hAnsi="宋体" w:eastAsia="宋体" w:cs="宋体"/>
          <w:b/>
          <w:bCs/>
          <w:i w:val="0"/>
          <w:iCs w:val="0"/>
          <w:caps w:val="0"/>
          <w:color w:val="auto"/>
          <w:spacing w:val="0"/>
          <w:kern w:val="0"/>
          <w:sz w:val="28"/>
          <w:szCs w:val="28"/>
          <w:shd w:val="clear" w:color="auto" w:fill="FFFFFF"/>
          <w:lang w:val="en-US" w:eastAsia="zh-CN" w:bidi="ar"/>
        </w:rPr>
        <w:t>延安市公立医院改革与高质量发展示范项目部分设备购置（第二批）</w:t>
      </w:r>
    </w:p>
    <w:p w14:paraId="6CC66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color="auto" w:fill="FFFFFF"/>
          <w:lang w:val="en-US" w:eastAsia="zh-CN" w:bidi="ar"/>
        </w:rPr>
        <w:t>竞争性谈判公告</w:t>
      </w:r>
    </w:p>
    <w:p w14:paraId="715CF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5"/>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项目概况</w:t>
      </w:r>
    </w:p>
    <w:p w14:paraId="09898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延安市公立医院改革与高质量发展示范项目部分设备购置（第二批）的潜在供应商应在西安市经济技术开发区凤城五路与明光路十字西北角凤城五路105号恒石国际B座902室获取采购文件，并于2025年12月 </w:t>
      </w:r>
      <w:r>
        <w:rPr>
          <w:rFonts w:hint="eastAsia" w:ascii="宋体" w:hAnsi="宋体" w:cs="宋体"/>
          <w:i w:val="0"/>
          <w:iCs w:val="0"/>
          <w:caps w:val="0"/>
          <w:color w:val="auto"/>
          <w:spacing w:val="0"/>
          <w:kern w:val="0"/>
          <w:sz w:val="24"/>
          <w:szCs w:val="24"/>
          <w:shd w:val="clear" w:color="auto" w:fill="FFFFFF"/>
          <w:lang w:val="en-US" w:eastAsia="zh-CN" w:bidi="ar"/>
        </w:rPr>
        <w:t>18</w:t>
      </w:r>
      <w:r>
        <w:rPr>
          <w:rFonts w:hint="eastAsia" w:ascii="宋体" w:hAnsi="宋体" w:eastAsia="宋体" w:cs="宋体"/>
          <w:i w:val="0"/>
          <w:iCs w:val="0"/>
          <w:caps w:val="0"/>
          <w:color w:val="auto"/>
          <w:spacing w:val="0"/>
          <w:kern w:val="0"/>
          <w:sz w:val="24"/>
          <w:szCs w:val="24"/>
          <w:shd w:val="clear" w:color="auto" w:fill="FFFFFF"/>
          <w:lang w:val="en-US" w:eastAsia="zh-CN" w:bidi="ar"/>
        </w:rPr>
        <w:t>日</w:t>
      </w:r>
      <w:r>
        <w:rPr>
          <w:rFonts w:hint="eastAsia" w:ascii="宋体" w:hAnsi="宋体" w:cs="宋体"/>
          <w:i w:val="0"/>
          <w:iCs w:val="0"/>
          <w:caps w:val="0"/>
          <w:color w:val="auto"/>
          <w:spacing w:val="0"/>
          <w:kern w:val="0"/>
          <w:sz w:val="24"/>
          <w:szCs w:val="24"/>
          <w:shd w:val="clear" w:color="auto" w:fill="FFFFFF"/>
          <w:lang w:val="en-US" w:eastAsia="zh-CN" w:bidi="ar"/>
        </w:rPr>
        <w:t>10</w:t>
      </w:r>
      <w:r>
        <w:rPr>
          <w:rFonts w:hint="eastAsia" w:ascii="宋体" w:hAnsi="宋体" w:eastAsia="宋体" w:cs="宋体"/>
          <w:i w:val="0"/>
          <w:iCs w:val="0"/>
          <w:caps w:val="0"/>
          <w:color w:val="auto"/>
          <w:spacing w:val="0"/>
          <w:kern w:val="0"/>
          <w:sz w:val="24"/>
          <w:szCs w:val="24"/>
          <w:shd w:val="clear" w:color="auto" w:fill="FFFFFF"/>
          <w:lang w:val="en-US" w:eastAsia="zh-CN" w:bidi="ar"/>
        </w:rPr>
        <w:t>时</w:t>
      </w:r>
      <w:r>
        <w:rPr>
          <w:rFonts w:hint="eastAsia" w:ascii="宋体" w:hAnsi="宋体" w:cs="宋体"/>
          <w:i w:val="0"/>
          <w:iCs w:val="0"/>
          <w:caps w:val="0"/>
          <w:color w:val="auto"/>
          <w:spacing w:val="0"/>
          <w:kern w:val="0"/>
          <w:sz w:val="24"/>
          <w:szCs w:val="24"/>
          <w:shd w:val="clear" w:color="auto" w:fill="FFFFFF"/>
          <w:lang w:val="en-US" w:eastAsia="zh-CN" w:bidi="ar"/>
        </w:rPr>
        <w:t>30</w:t>
      </w:r>
      <w:r>
        <w:rPr>
          <w:rFonts w:hint="eastAsia" w:ascii="宋体" w:hAnsi="宋体" w:eastAsia="宋体" w:cs="宋体"/>
          <w:i w:val="0"/>
          <w:iCs w:val="0"/>
          <w:caps w:val="0"/>
          <w:color w:val="auto"/>
          <w:spacing w:val="0"/>
          <w:kern w:val="0"/>
          <w:sz w:val="24"/>
          <w:szCs w:val="24"/>
          <w:shd w:val="clear" w:color="auto" w:fill="FFFFFF"/>
          <w:lang w:val="en-US" w:eastAsia="zh-CN" w:bidi="ar"/>
        </w:rPr>
        <w:t>分（北京时间）前提交响应文件。</w:t>
      </w:r>
    </w:p>
    <w:p w14:paraId="37854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一、项目基本情况</w:t>
      </w:r>
    </w:p>
    <w:p w14:paraId="2A759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项目编号：ZRD-2025XAZC637</w:t>
      </w:r>
    </w:p>
    <w:p w14:paraId="75021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项目名称：延安市公立医院改革与高质量发展示范项目部分设备购置（第二批）</w:t>
      </w:r>
    </w:p>
    <w:p w14:paraId="16B7F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采购方式：竞争性谈判</w:t>
      </w:r>
    </w:p>
    <w:p w14:paraId="21504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预算金额：713,000.00元</w:t>
      </w:r>
    </w:p>
    <w:p w14:paraId="7291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采购需求：</w:t>
      </w:r>
    </w:p>
    <w:p w14:paraId="01C4A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合同包1(延安市公立医院改革与高质量发展示范项目部分设备购置（第二批）):</w:t>
      </w:r>
    </w:p>
    <w:p w14:paraId="59C7E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合同包预算金额：713,000.00元</w:t>
      </w:r>
    </w:p>
    <w:p w14:paraId="7E683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合同包最高限价：713,000.00元</w:t>
      </w:r>
    </w:p>
    <w:tbl>
      <w:tblPr>
        <w:tblStyle w:val="3"/>
        <w:tblW w:w="99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7"/>
        <w:gridCol w:w="2601"/>
        <w:gridCol w:w="1930"/>
        <w:gridCol w:w="1530"/>
        <w:gridCol w:w="1752"/>
        <w:gridCol w:w="1360"/>
      </w:tblGrid>
      <w:tr w14:paraId="17D3FE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2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3D911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60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217AE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FD86B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3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570416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5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D0B9F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09444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A5FC9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CA62F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885CB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其他医疗设备</w:t>
            </w:r>
          </w:p>
        </w:tc>
        <w:tc>
          <w:tcPr>
            <w:tcW w:w="193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457C9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延安市公立医院改革与高质量发展示范项目部分设备购置（第二批）</w:t>
            </w:r>
          </w:p>
        </w:tc>
        <w:tc>
          <w:tcPr>
            <w:tcW w:w="153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BC5B2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BCF7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BF3011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713,000.00</w:t>
            </w:r>
          </w:p>
        </w:tc>
      </w:tr>
    </w:tbl>
    <w:p w14:paraId="6A3E7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本合同包不接受联合体投标</w:t>
      </w:r>
    </w:p>
    <w:p w14:paraId="77F94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交货期：7个日历日</w:t>
      </w:r>
    </w:p>
    <w:p w14:paraId="4F7DD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二、申请人的资格要求：</w:t>
      </w:r>
    </w:p>
    <w:p w14:paraId="54B74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1.满足《中华人民共和国政府采购法》第二十二条规定;</w:t>
      </w:r>
    </w:p>
    <w:p w14:paraId="2C13F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2.落实政府采购政策需满足的资格要求：</w:t>
      </w:r>
    </w:p>
    <w:p w14:paraId="5528E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合同包1(延安市公立医院改革与高质量发展示范项目部分设备购置（第二批）)落实政府采购政策需满足的资格要求如下:</w:t>
      </w:r>
    </w:p>
    <w:p w14:paraId="33B1D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(1)《政府采购促进中小企业发展管理办法》 (财库〔2020〕46号) ； </w:t>
      </w:r>
    </w:p>
    <w:p w14:paraId="5ACE0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(2)《关于进一步加大政府采购支持中小企业力度的通知》  (财库〔2022〕19 号；</w:t>
      </w:r>
    </w:p>
    <w:p w14:paraId="66A0D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(3)《陕西省财政厅关于进一步加大政府采购支持中小企业力度的通知》 (陕财办采〔2022〕5 号)； </w:t>
      </w:r>
    </w:p>
    <w:p w14:paraId="67D1C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(4)《财政部 司法部关于政府采购支持监狱企业发展有关问题的通知》 (财库〔2014〕68 号)； </w:t>
      </w:r>
    </w:p>
    <w:p w14:paraId="7F73EC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(5) 《三部门联合发布关于促进残疾人就业政府采购政策的通知》(财库〔2017〕141 号) ； </w:t>
      </w:r>
    </w:p>
    <w:p w14:paraId="31331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(6)《国务院办公厅关于建立政府强制采购节能产品制度的通知》(国发办〔2007〕51 号) ； </w:t>
      </w:r>
    </w:p>
    <w:p w14:paraId="159B1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 《节能产品政府采购实施意见》 (财库〔2004〕185 号) ；</w:t>
      </w:r>
    </w:p>
    <w:p w14:paraId="56003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(8)《环境标志产品政府采购实施的意见》 (财库〔2006〕90 号) ；  </w:t>
      </w:r>
    </w:p>
    <w:p w14:paraId="28054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(9)《财政部 发展改革委生态环境部 市场监管总 局关于调整优化节能产品、环境标志产品政府采购执行机制的通知》(财库〔2019〕9 号) ；  </w:t>
      </w:r>
      <w:r>
        <w:rPr>
          <w:rFonts w:hint="eastAsia" w:ascii="宋体" w:hAnsi="宋体" w:eastAsia="宋体" w:cs="宋体"/>
          <w:i w:val="0"/>
          <w:iCs w:val="0"/>
          <w:caps w:val="0"/>
          <w:color w:val="333333"/>
          <w:spacing w:val="0"/>
          <w:sz w:val="24"/>
          <w:szCs w:val="24"/>
          <w:shd w:val="clear" w:color="auto" w:fill="FFFFFF"/>
          <w:lang w:val="en-US" w:eastAsia="zh-CN"/>
        </w:rPr>
        <w:tab/>
      </w:r>
    </w:p>
    <w:p w14:paraId="46807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(10)《关于运用政府采购政策支持乡村产业振兴的通知》 (财库〔2021〕19 号) ；  </w:t>
      </w:r>
    </w:p>
    <w:p w14:paraId="7ADF9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(11)《财政部 农业农村部 国家乡村振兴局 中华全国供销合作总社关于印发&lt;关于深入开展政府采购脱贫地区农副产品工作推进乡村产业振兴的实施意见&gt;的通知》  (财库〔2021〕20 号) ；  </w:t>
      </w:r>
    </w:p>
    <w:p w14:paraId="7D8CD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(12）《陕西省财政厅关于进一步加强政府绿色采购有关问题的通知》  (陕财办采〔2021〕29 号) ； </w:t>
      </w:r>
      <w:r>
        <w:rPr>
          <w:rFonts w:hint="eastAsia" w:ascii="宋体" w:hAnsi="宋体" w:eastAsia="宋体" w:cs="宋体"/>
          <w:i w:val="0"/>
          <w:iCs w:val="0"/>
          <w:caps w:val="0"/>
          <w:color w:val="333333"/>
          <w:spacing w:val="0"/>
          <w:sz w:val="24"/>
          <w:szCs w:val="24"/>
          <w:shd w:val="clear" w:color="auto" w:fill="FFFFFF"/>
          <w:lang w:val="en-US" w:eastAsia="zh-CN"/>
        </w:rPr>
        <w:tab/>
      </w:r>
    </w:p>
    <w:p w14:paraId="0A17A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(13)《财政部关于在政府采购活动中落实平等对待内外资企业有关政策的通知》(财库〔2021〕35 号) ；  </w:t>
      </w:r>
    </w:p>
    <w:p w14:paraId="1237B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(14) 陕西省财政厅关于印发《陕西省中小企业政府采购信用融资办法》(陕财办采 〔2018〕23 号) ；  </w:t>
      </w:r>
    </w:p>
    <w:p w14:paraId="78157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(15) 陕西省财政厅《关于加快推进我省中小企业政府采购信用融资工作的通知》  (陕财办采〔2020〕15 号) ； </w:t>
      </w:r>
    </w:p>
    <w:p w14:paraId="7D149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(16) 其他需要落实的政府采购政策，详见</w:t>
      </w:r>
      <w:r>
        <w:rPr>
          <w:rFonts w:hint="eastAsia" w:cs="宋体"/>
          <w:i w:val="0"/>
          <w:iCs w:val="0"/>
          <w:caps w:val="0"/>
          <w:color w:val="333333"/>
          <w:spacing w:val="0"/>
          <w:sz w:val="24"/>
          <w:szCs w:val="24"/>
          <w:shd w:val="clear" w:color="auto" w:fill="FFFFFF"/>
          <w:lang w:val="en-US" w:eastAsia="zh-CN"/>
        </w:rPr>
        <w:t>竞争性谈判</w:t>
      </w:r>
      <w:r>
        <w:rPr>
          <w:rFonts w:hint="eastAsia" w:ascii="宋体" w:hAnsi="宋体" w:eastAsia="宋体" w:cs="宋体"/>
          <w:i w:val="0"/>
          <w:iCs w:val="0"/>
          <w:caps w:val="0"/>
          <w:color w:val="333333"/>
          <w:spacing w:val="0"/>
          <w:sz w:val="24"/>
          <w:szCs w:val="24"/>
          <w:shd w:val="clear" w:color="auto" w:fill="FFFFFF"/>
          <w:lang w:val="en-US" w:eastAsia="zh-CN"/>
        </w:rPr>
        <w:t>文</w:t>
      </w:r>
      <w:r>
        <w:rPr>
          <w:rFonts w:hint="eastAsia" w:ascii="宋体" w:hAnsi="宋体" w:eastAsia="宋体" w:cs="宋体"/>
          <w:i w:val="0"/>
          <w:iCs w:val="0"/>
          <w:caps w:val="0"/>
          <w:color w:val="333333"/>
          <w:spacing w:val="0"/>
          <w:sz w:val="24"/>
          <w:szCs w:val="24"/>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-12700</wp:posOffset>
                </wp:positionV>
                <wp:extent cx="156845" cy="19431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56845" cy="194310"/>
                        </a:xfrm>
                        <a:prstGeom prst="rect">
                          <a:avLst/>
                        </a:prstGeom>
                        <a:noFill/>
                        <a:ln>
                          <a:noFill/>
                        </a:ln>
                        <a:effectLst/>
                      </wps:spPr>
                      <wps:txbx>
                        <w:txbxContent>
                          <w:p w14:paraId="0AE09229">
                            <w:pPr>
                              <w:spacing w:before="20" w:line="223" w:lineRule="auto"/>
                              <w:rPr>
                                <w:rFonts w:ascii="仿宋" w:hAnsi="仿宋" w:eastAsia="仿宋" w:cs="仿宋"/>
                                <w:sz w:val="22"/>
                                <w:szCs w:val="22"/>
                              </w:rPr>
                            </w:pPr>
                          </w:p>
                        </w:txbxContent>
                      </wps:txbx>
                      <wps:bodyPr lIns="0" tIns="0" rIns="0" bIns="0" upright="1"/>
                    </wps:wsp>
                  </a:graphicData>
                </a:graphic>
              </wp:anchor>
            </w:drawing>
          </mc:Choice>
          <mc:Fallback>
            <w:pict>
              <v:shape id="_x0000_s1026" o:spid="_x0000_s1026" o:spt="202" type="#_x0000_t202" style="position:absolute;left:0pt;margin-left:-0.25pt;margin-top:-1pt;height:15.3pt;width:12.35pt;z-index:251659264;mso-width-relative:page;mso-height-relative:page;" filled="f" stroked="f" coordsize="21600,21600" o:gfxdata="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B8Gr1QAAAAYBAAAPAAAAAAAAAAEAIAAAACIAAABkcnMvZG93bnJldi54bWxQ&#10;SwECFAAUAAAACACHTuJAYqENn8EBAACBAwAADgAAAAAAAAABACAAAAAkAQAAZHJzL2Uyb0RvYy54&#10;bWxQSwUGAAAAAAYABgBZAQAAVwUAAAAA&#10;">
                <v:fill on="f" focussize="0,0"/>
                <v:stroke on="f"/>
                <v:imagedata o:title=""/>
                <o:lock v:ext="edit" aspectratio="f"/>
                <v:textbox inset="0mm,0mm,0mm,0mm">
                  <w:txbxContent>
                    <w:p w14:paraId="0AE09229">
                      <w:pPr>
                        <w:spacing w:before="20" w:line="223" w:lineRule="auto"/>
                        <w:rPr>
                          <w:rFonts w:ascii="仿宋" w:hAnsi="仿宋" w:eastAsia="仿宋" w:cs="仿宋"/>
                          <w:sz w:val="22"/>
                          <w:szCs w:val="22"/>
                        </w:rPr>
                      </w:pPr>
                    </w:p>
                  </w:txbxContent>
                </v:textbox>
              </v:shape>
            </w:pict>
          </mc:Fallback>
        </mc:AlternateContent>
      </w:r>
      <w:r>
        <w:rPr>
          <w:rFonts w:hint="eastAsia" w:ascii="宋体" w:hAnsi="宋体" w:eastAsia="宋体" w:cs="宋体"/>
          <w:i w:val="0"/>
          <w:iCs w:val="0"/>
          <w:caps w:val="0"/>
          <w:color w:val="333333"/>
          <w:spacing w:val="0"/>
          <w:sz w:val="24"/>
          <w:szCs w:val="24"/>
          <w:shd w:val="clear" w:color="auto" w:fill="FFFFFF"/>
          <w:lang w:val="en-US" w:eastAsia="zh-CN"/>
        </w:rPr>
        <w:t>件。</w:t>
      </w:r>
    </w:p>
    <w:p w14:paraId="64EE831E">
      <w:pPr>
        <w:rPr>
          <w:rFonts w:hint="eastAsia" w:ascii="宋体" w:hAnsi="宋体" w:eastAsia="宋体" w:cs="宋体"/>
          <w:i w:val="0"/>
          <w:iCs w:val="0"/>
          <w:caps w:val="0"/>
          <w:color w:val="auto"/>
          <w:spacing w:val="0"/>
          <w:kern w:val="0"/>
          <w:sz w:val="24"/>
          <w:szCs w:val="24"/>
          <w:shd w:val="clear" w:color="auto" w:fill="FFFFFF"/>
          <w:lang w:val="en-US" w:eastAsia="zh-CN" w:bidi="ar"/>
        </w:rPr>
      </w:pPr>
    </w:p>
    <w:p w14:paraId="750F562D">
      <w:pPr>
        <w:rPr>
          <w:rFonts w:hint="eastAsia" w:ascii="宋体" w:hAnsi="宋体" w:eastAsia="宋体" w:cs="宋体"/>
          <w:color w:val="auto"/>
          <w:kern w:val="0"/>
          <w:sz w:val="24"/>
          <w:szCs w:val="24"/>
          <w:lang w:val="en-US" w:eastAsia="zh-CN" w:bidi="ar"/>
        </w:rPr>
      </w:pPr>
      <w:bookmarkStart w:id="0" w:name="_GoBack"/>
      <w:bookmarkEnd w:id="0"/>
      <w:r>
        <w:rPr>
          <w:rFonts w:hint="eastAsia" w:ascii="宋体" w:hAnsi="宋体" w:eastAsia="宋体" w:cs="宋体"/>
          <w:i w:val="0"/>
          <w:iCs w:val="0"/>
          <w:caps w:val="0"/>
          <w:color w:val="auto"/>
          <w:spacing w:val="0"/>
          <w:kern w:val="0"/>
          <w:sz w:val="24"/>
          <w:szCs w:val="24"/>
          <w:shd w:val="clear" w:color="auto" w:fill="FFFFFF"/>
          <w:lang w:val="en-US" w:eastAsia="zh-CN" w:bidi="ar"/>
        </w:rPr>
        <w:t>3.本项目的特定资格要求：</w:t>
      </w:r>
    </w:p>
    <w:p w14:paraId="0CE89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合同包1(延安市公立医院改革与高质量发展示范项目部分设备购置（第二批）)特定资格要求如下:</w:t>
      </w:r>
    </w:p>
    <w:p w14:paraId="314FC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（1）供应商须为独立承担民事责任能力的法人或其他组织，并出具有效的营业执照等国家规定的相关主体资格证明资料；（2）</w:t>
      </w:r>
      <w:r>
        <w:rPr>
          <w:rFonts w:hint="eastAsia" w:ascii="宋体" w:hAnsi="宋体" w:cs="宋体"/>
          <w:i w:val="0"/>
          <w:iCs w:val="0"/>
          <w:caps w:val="0"/>
          <w:color w:val="auto"/>
          <w:spacing w:val="0"/>
          <w:kern w:val="0"/>
          <w:sz w:val="24"/>
          <w:szCs w:val="24"/>
          <w:shd w:val="clear" w:color="auto" w:fill="FFFFFF"/>
          <w:lang w:val="en-US" w:eastAsia="zh-CN" w:bidi="ar"/>
        </w:rPr>
        <w:t>提供2023年或2024年经会计师事务所审计的财务审计报告或近三个月内银行出具的资信证明；</w:t>
      </w:r>
      <w:r>
        <w:rPr>
          <w:rFonts w:hint="eastAsia" w:ascii="宋体" w:hAnsi="宋体" w:eastAsia="宋体" w:cs="宋体"/>
          <w:i w:val="0"/>
          <w:iCs w:val="0"/>
          <w:caps w:val="0"/>
          <w:color w:val="auto"/>
          <w:spacing w:val="0"/>
          <w:kern w:val="0"/>
          <w:sz w:val="24"/>
          <w:szCs w:val="24"/>
          <w:shd w:val="clear" w:color="auto" w:fill="FFFFFF"/>
          <w:lang w:val="en-US" w:eastAsia="zh-CN" w:bidi="ar"/>
        </w:rPr>
        <w:t>（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授权书及被授权人身份证（法定代表人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核查）；</w:t>
      </w:r>
      <w:r>
        <w:rPr>
          <w:rFonts w:hint="eastAsia" w:ascii="宋体" w:hAnsi="宋体" w:cs="宋体"/>
          <w:i w:val="0"/>
          <w:iCs w:val="0"/>
          <w:caps w:val="0"/>
          <w:color w:val="auto"/>
          <w:spacing w:val="0"/>
          <w:kern w:val="0"/>
          <w:sz w:val="24"/>
          <w:szCs w:val="24"/>
          <w:shd w:val="clear" w:color="auto" w:fill="FFFFFF"/>
          <w:lang w:val="en-US" w:eastAsia="zh-CN" w:bidi="ar"/>
        </w:rPr>
        <w:t>（8）</w:t>
      </w:r>
      <w:r>
        <w:rPr>
          <w:rFonts w:hint="eastAsia" w:ascii="宋体" w:hAnsi="宋体" w:eastAsia="宋体" w:cs="宋体"/>
          <w:i w:val="0"/>
          <w:iCs w:val="0"/>
          <w:caps w:val="0"/>
          <w:color w:val="auto"/>
          <w:spacing w:val="0"/>
          <w:kern w:val="0"/>
          <w:sz w:val="24"/>
          <w:szCs w:val="24"/>
          <w:shd w:val="clear" w:color="auto" w:fill="FFFFFF"/>
          <w:lang w:val="en-US" w:eastAsia="zh-CN" w:bidi="ar"/>
        </w:rPr>
        <w:t>投标人为经销商的应具有医疗器械经营许可证或经营备案凭证；投标人为制造厂家应具有医疗器械生产许可证，且具有医疗器械经营许可证或经营备案凭证</w:t>
      </w:r>
      <w:r>
        <w:rPr>
          <w:rFonts w:hint="eastAsia" w:ascii="宋体" w:hAnsi="宋体" w:cs="宋体"/>
          <w:i w:val="0"/>
          <w:iCs w:val="0"/>
          <w:caps w:val="0"/>
          <w:color w:val="auto"/>
          <w:spacing w:val="0"/>
          <w:kern w:val="0"/>
          <w:sz w:val="24"/>
          <w:szCs w:val="24"/>
          <w:shd w:val="clear" w:color="auto" w:fill="FFFFFF"/>
          <w:lang w:val="en-US" w:eastAsia="zh-CN" w:bidi="ar"/>
        </w:rPr>
        <w:t>。</w:t>
      </w:r>
    </w:p>
    <w:p w14:paraId="7A064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三、获取采购文件</w:t>
      </w:r>
    </w:p>
    <w:p w14:paraId="28D5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时间:2025年12月</w:t>
      </w:r>
      <w:r>
        <w:rPr>
          <w:rFonts w:hint="eastAsia" w:ascii="宋体" w:hAnsi="宋体" w:cs="宋体"/>
          <w:i w:val="0"/>
          <w:iCs w:val="0"/>
          <w:caps w:val="0"/>
          <w:color w:val="auto"/>
          <w:spacing w:val="0"/>
          <w:kern w:val="0"/>
          <w:sz w:val="24"/>
          <w:szCs w:val="24"/>
          <w:shd w:val="clear" w:color="auto" w:fill="FFFFFF"/>
          <w:lang w:val="en-US" w:eastAsia="zh-CN" w:bidi="ar"/>
        </w:rPr>
        <w:t>15</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日至2025年12月 </w:t>
      </w:r>
      <w:r>
        <w:rPr>
          <w:rFonts w:hint="eastAsia" w:ascii="宋体" w:hAnsi="宋体" w:cs="宋体"/>
          <w:i w:val="0"/>
          <w:iCs w:val="0"/>
          <w:caps w:val="0"/>
          <w:color w:val="auto"/>
          <w:spacing w:val="0"/>
          <w:kern w:val="0"/>
          <w:sz w:val="24"/>
          <w:szCs w:val="24"/>
          <w:shd w:val="clear" w:color="auto" w:fill="FFFFFF"/>
          <w:lang w:val="en-US" w:eastAsia="zh-CN" w:bidi="ar"/>
        </w:rPr>
        <w:t>17</w:t>
      </w:r>
      <w:r>
        <w:rPr>
          <w:rFonts w:hint="eastAsia" w:ascii="宋体" w:hAnsi="宋体" w:eastAsia="宋体" w:cs="宋体"/>
          <w:i w:val="0"/>
          <w:iCs w:val="0"/>
          <w:caps w:val="0"/>
          <w:color w:val="auto"/>
          <w:spacing w:val="0"/>
          <w:kern w:val="0"/>
          <w:sz w:val="24"/>
          <w:szCs w:val="24"/>
          <w:shd w:val="clear" w:color="auto" w:fill="FFFFFF"/>
          <w:lang w:val="en-US" w:eastAsia="zh-CN" w:bidi="ar"/>
        </w:rPr>
        <w:t>日，每天上午09:00:00至</w:t>
      </w:r>
      <w:r>
        <w:rPr>
          <w:rFonts w:hint="eastAsia" w:ascii="宋体" w:hAnsi="宋体" w:cs="宋体"/>
          <w:i w:val="0"/>
          <w:iCs w:val="0"/>
          <w:caps w:val="0"/>
          <w:color w:val="auto"/>
          <w:spacing w:val="0"/>
          <w:kern w:val="0"/>
          <w:sz w:val="24"/>
          <w:szCs w:val="24"/>
          <w:shd w:val="clear" w:color="auto" w:fill="FFFFFF"/>
          <w:lang w:val="en-US" w:eastAsia="zh-CN" w:bidi="ar"/>
        </w:rPr>
        <w:t>12</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cs="宋体"/>
          <w:i w:val="0"/>
          <w:iCs w:val="0"/>
          <w:caps w:val="0"/>
          <w:color w:val="auto"/>
          <w:spacing w:val="0"/>
          <w:kern w:val="0"/>
          <w:sz w:val="24"/>
          <w:szCs w:val="24"/>
          <w:shd w:val="clear" w:color="auto" w:fill="FFFFFF"/>
          <w:lang w:val="en-US" w:eastAsia="zh-CN" w:bidi="ar"/>
        </w:rPr>
        <w:t>00</w:t>
      </w:r>
      <w:r>
        <w:rPr>
          <w:rFonts w:hint="eastAsia" w:ascii="宋体" w:hAnsi="宋体" w:eastAsia="宋体" w:cs="宋体"/>
          <w:i w:val="0"/>
          <w:iCs w:val="0"/>
          <w:caps w:val="0"/>
          <w:color w:val="auto"/>
          <w:spacing w:val="0"/>
          <w:kern w:val="0"/>
          <w:sz w:val="24"/>
          <w:szCs w:val="24"/>
          <w:shd w:val="clear" w:color="auto" w:fill="FFFFFF"/>
          <w:lang w:val="en-US" w:eastAsia="zh-CN" w:bidi="ar"/>
        </w:rPr>
        <w:t>:00，下午14:00:00至17:</w:t>
      </w:r>
      <w:r>
        <w:rPr>
          <w:rFonts w:hint="eastAsia" w:ascii="宋体" w:hAnsi="宋体" w:cs="宋体"/>
          <w:i w:val="0"/>
          <w:iCs w:val="0"/>
          <w:caps w:val="0"/>
          <w:color w:val="auto"/>
          <w:spacing w:val="0"/>
          <w:kern w:val="0"/>
          <w:sz w:val="24"/>
          <w:szCs w:val="24"/>
          <w:shd w:val="clear" w:color="auto" w:fill="FFFFFF"/>
          <w:lang w:val="en-US" w:eastAsia="zh-CN" w:bidi="ar"/>
        </w:rPr>
        <w:t>30</w:t>
      </w:r>
      <w:r>
        <w:rPr>
          <w:rFonts w:hint="eastAsia" w:ascii="宋体" w:hAnsi="宋体" w:eastAsia="宋体" w:cs="宋体"/>
          <w:i w:val="0"/>
          <w:iCs w:val="0"/>
          <w:caps w:val="0"/>
          <w:color w:val="auto"/>
          <w:spacing w:val="0"/>
          <w:kern w:val="0"/>
          <w:sz w:val="24"/>
          <w:szCs w:val="24"/>
          <w:shd w:val="clear" w:color="auto" w:fill="FFFFFF"/>
          <w:lang w:val="en-US" w:eastAsia="zh-CN" w:bidi="ar"/>
        </w:rPr>
        <w:t>:00北京时间）</w:t>
      </w:r>
    </w:p>
    <w:p w14:paraId="58F8F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途径：西安市经济技术开发区凤城五路与明光路十字西北角凤城五路105号恒石国际B座902室</w:t>
      </w:r>
    </w:p>
    <w:p w14:paraId="6A780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方式：现场获取</w:t>
      </w:r>
    </w:p>
    <w:p w14:paraId="49870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售价：500元</w:t>
      </w:r>
    </w:p>
    <w:p w14:paraId="55A75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四、响应文件提交</w:t>
      </w:r>
    </w:p>
    <w:p w14:paraId="4DA5A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截止时间：2025年12月 </w:t>
      </w:r>
      <w:r>
        <w:rPr>
          <w:rFonts w:hint="eastAsia" w:ascii="宋体" w:hAnsi="宋体" w:cs="宋体"/>
          <w:i w:val="0"/>
          <w:iCs w:val="0"/>
          <w:caps w:val="0"/>
          <w:color w:val="auto"/>
          <w:spacing w:val="0"/>
          <w:kern w:val="0"/>
          <w:sz w:val="24"/>
          <w:szCs w:val="24"/>
          <w:shd w:val="clear" w:color="auto" w:fill="FFFFFF"/>
          <w:lang w:val="en-US" w:eastAsia="zh-CN" w:bidi="ar"/>
        </w:rPr>
        <w:t>18</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日 </w:t>
      </w:r>
      <w:r>
        <w:rPr>
          <w:rFonts w:hint="eastAsia" w:ascii="宋体" w:hAnsi="宋体" w:cs="宋体"/>
          <w:i w:val="0"/>
          <w:iCs w:val="0"/>
          <w:caps w:val="0"/>
          <w:color w:val="auto"/>
          <w:spacing w:val="0"/>
          <w:kern w:val="0"/>
          <w:sz w:val="24"/>
          <w:szCs w:val="24"/>
          <w:shd w:val="clear" w:color="auto" w:fill="FFFFFF"/>
          <w:lang w:val="en-US" w:eastAsia="zh-CN" w:bidi="ar"/>
        </w:rPr>
        <w:t>10</w:t>
      </w:r>
      <w:r>
        <w:rPr>
          <w:rFonts w:hint="eastAsia" w:ascii="宋体" w:hAnsi="宋体" w:eastAsia="宋体" w:cs="宋体"/>
          <w:i w:val="0"/>
          <w:iCs w:val="0"/>
          <w:caps w:val="0"/>
          <w:color w:val="auto"/>
          <w:spacing w:val="0"/>
          <w:kern w:val="0"/>
          <w:sz w:val="24"/>
          <w:szCs w:val="24"/>
          <w:shd w:val="clear" w:color="auto" w:fill="FFFFFF"/>
          <w:lang w:val="en-US" w:eastAsia="zh-CN" w:bidi="ar"/>
        </w:rPr>
        <w:t>时</w:t>
      </w:r>
      <w:r>
        <w:rPr>
          <w:rFonts w:hint="eastAsia" w:ascii="宋体" w:hAnsi="宋体" w:cs="宋体"/>
          <w:i w:val="0"/>
          <w:iCs w:val="0"/>
          <w:caps w:val="0"/>
          <w:color w:val="auto"/>
          <w:spacing w:val="0"/>
          <w:kern w:val="0"/>
          <w:sz w:val="24"/>
          <w:szCs w:val="24"/>
          <w:shd w:val="clear" w:color="auto" w:fill="FFFFFF"/>
          <w:lang w:val="en-US" w:eastAsia="zh-CN" w:bidi="ar"/>
        </w:rPr>
        <w:t>30</w:t>
      </w:r>
      <w:r>
        <w:rPr>
          <w:rFonts w:hint="eastAsia" w:ascii="宋体" w:hAnsi="宋体" w:eastAsia="宋体" w:cs="宋体"/>
          <w:i w:val="0"/>
          <w:iCs w:val="0"/>
          <w:caps w:val="0"/>
          <w:color w:val="auto"/>
          <w:spacing w:val="0"/>
          <w:kern w:val="0"/>
          <w:sz w:val="24"/>
          <w:szCs w:val="24"/>
          <w:shd w:val="clear" w:color="auto" w:fill="FFFFFF"/>
          <w:lang w:val="en-US" w:eastAsia="zh-CN" w:bidi="ar"/>
        </w:rPr>
        <w:t>分00秒（北京时间）</w:t>
      </w:r>
    </w:p>
    <w:p w14:paraId="47358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地点：西安市经济技术开发区凤城五路与明光路十字西北角凤城五路105号恒石国际B座902室会议室</w:t>
      </w:r>
    </w:p>
    <w:p w14:paraId="0D526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五、开启</w:t>
      </w:r>
    </w:p>
    <w:p w14:paraId="2347F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时间：2025年12月 </w:t>
      </w:r>
      <w:r>
        <w:rPr>
          <w:rFonts w:hint="eastAsia" w:ascii="宋体" w:hAnsi="宋体" w:cs="宋体"/>
          <w:i w:val="0"/>
          <w:iCs w:val="0"/>
          <w:caps w:val="0"/>
          <w:color w:val="auto"/>
          <w:spacing w:val="0"/>
          <w:kern w:val="0"/>
          <w:sz w:val="24"/>
          <w:szCs w:val="24"/>
          <w:shd w:val="clear" w:color="auto" w:fill="FFFFFF"/>
          <w:lang w:val="en-US" w:eastAsia="zh-CN" w:bidi="ar"/>
        </w:rPr>
        <w:t>18</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日 </w:t>
      </w:r>
      <w:r>
        <w:rPr>
          <w:rFonts w:hint="eastAsia" w:ascii="宋体" w:hAnsi="宋体" w:cs="宋体"/>
          <w:i w:val="0"/>
          <w:iCs w:val="0"/>
          <w:caps w:val="0"/>
          <w:color w:val="auto"/>
          <w:spacing w:val="0"/>
          <w:kern w:val="0"/>
          <w:sz w:val="24"/>
          <w:szCs w:val="24"/>
          <w:shd w:val="clear" w:color="auto" w:fill="FFFFFF"/>
          <w:lang w:val="en-US" w:eastAsia="zh-CN" w:bidi="ar"/>
        </w:rPr>
        <w:t>10</w:t>
      </w:r>
      <w:r>
        <w:rPr>
          <w:rFonts w:hint="eastAsia" w:ascii="宋体" w:hAnsi="宋体" w:eastAsia="宋体" w:cs="宋体"/>
          <w:i w:val="0"/>
          <w:iCs w:val="0"/>
          <w:caps w:val="0"/>
          <w:color w:val="auto"/>
          <w:spacing w:val="0"/>
          <w:kern w:val="0"/>
          <w:sz w:val="24"/>
          <w:szCs w:val="24"/>
          <w:shd w:val="clear" w:color="auto" w:fill="FFFFFF"/>
          <w:lang w:val="en-US" w:eastAsia="zh-CN" w:bidi="ar"/>
        </w:rPr>
        <w:t>时</w:t>
      </w:r>
      <w:r>
        <w:rPr>
          <w:rFonts w:hint="eastAsia" w:ascii="宋体" w:hAnsi="宋体" w:cs="宋体"/>
          <w:i w:val="0"/>
          <w:iCs w:val="0"/>
          <w:caps w:val="0"/>
          <w:color w:val="auto"/>
          <w:spacing w:val="0"/>
          <w:kern w:val="0"/>
          <w:sz w:val="24"/>
          <w:szCs w:val="24"/>
          <w:shd w:val="clear" w:color="auto" w:fill="FFFFFF"/>
          <w:lang w:val="en-US" w:eastAsia="zh-CN" w:bidi="ar"/>
        </w:rPr>
        <w:t>30</w:t>
      </w:r>
      <w:r>
        <w:rPr>
          <w:rFonts w:hint="eastAsia" w:ascii="宋体" w:hAnsi="宋体" w:eastAsia="宋体" w:cs="宋体"/>
          <w:i w:val="0"/>
          <w:iCs w:val="0"/>
          <w:caps w:val="0"/>
          <w:color w:val="auto"/>
          <w:spacing w:val="0"/>
          <w:kern w:val="0"/>
          <w:sz w:val="24"/>
          <w:szCs w:val="24"/>
          <w:shd w:val="clear" w:color="auto" w:fill="FFFFFF"/>
          <w:lang w:val="en-US" w:eastAsia="zh-CN" w:bidi="ar"/>
        </w:rPr>
        <w:t>分00秒 （北京时间）</w:t>
      </w:r>
    </w:p>
    <w:p w14:paraId="2FC08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地点：西安市经济技术开发区凤城五路与明光路十字西北角凤城五路105号恒石国际B座902室会议室</w:t>
      </w:r>
    </w:p>
    <w:p w14:paraId="646E4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六、公告期限</w:t>
      </w:r>
    </w:p>
    <w:p w14:paraId="45AB6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自本公告发布之日起3个工作日。</w:t>
      </w:r>
    </w:p>
    <w:p w14:paraId="71D14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七、其他补充事宜</w:t>
      </w:r>
    </w:p>
    <w:p w14:paraId="3EABF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1、凡有意参与的供应商请于2025年12月 </w:t>
      </w:r>
      <w:r>
        <w:rPr>
          <w:rFonts w:hint="eastAsia" w:ascii="宋体" w:hAnsi="宋体" w:cs="宋体"/>
          <w:i w:val="0"/>
          <w:iCs w:val="0"/>
          <w:caps w:val="0"/>
          <w:color w:val="auto"/>
          <w:spacing w:val="0"/>
          <w:kern w:val="0"/>
          <w:sz w:val="24"/>
          <w:szCs w:val="24"/>
          <w:shd w:val="clear" w:color="auto" w:fill="FFFFFF"/>
          <w:lang w:val="en-US" w:eastAsia="zh-CN" w:bidi="ar"/>
        </w:rPr>
        <w:t>15</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日至2025年12月 </w:t>
      </w:r>
      <w:r>
        <w:rPr>
          <w:rFonts w:hint="eastAsia" w:ascii="宋体" w:hAnsi="宋体" w:cs="宋体"/>
          <w:i w:val="0"/>
          <w:iCs w:val="0"/>
          <w:caps w:val="0"/>
          <w:color w:val="auto"/>
          <w:spacing w:val="0"/>
          <w:kern w:val="0"/>
          <w:sz w:val="24"/>
          <w:szCs w:val="24"/>
          <w:shd w:val="clear" w:color="auto" w:fill="FFFFFF"/>
          <w:lang w:val="en-US" w:eastAsia="zh-CN" w:bidi="ar"/>
        </w:rPr>
        <w:t>17</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日，每日上午09:00至</w:t>
      </w:r>
      <w:r>
        <w:rPr>
          <w:rFonts w:hint="eastAsia" w:ascii="宋体" w:hAnsi="宋体" w:cs="宋体"/>
          <w:i w:val="0"/>
          <w:iCs w:val="0"/>
          <w:caps w:val="0"/>
          <w:color w:val="auto"/>
          <w:spacing w:val="0"/>
          <w:kern w:val="0"/>
          <w:sz w:val="24"/>
          <w:szCs w:val="24"/>
          <w:shd w:val="clear" w:color="auto" w:fill="FFFFFF"/>
          <w:lang w:val="en-US" w:eastAsia="zh-CN" w:bidi="ar"/>
        </w:rPr>
        <w:t>12</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cs="宋体"/>
          <w:i w:val="0"/>
          <w:iCs w:val="0"/>
          <w:caps w:val="0"/>
          <w:color w:val="auto"/>
          <w:spacing w:val="0"/>
          <w:kern w:val="0"/>
          <w:sz w:val="24"/>
          <w:szCs w:val="24"/>
          <w:shd w:val="clear" w:color="auto" w:fill="FFFFFF"/>
          <w:lang w:val="en-US" w:eastAsia="zh-CN" w:bidi="ar"/>
        </w:rPr>
        <w:t>0</w:t>
      </w:r>
      <w:r>
        <w:rPr>
          <w:rFonts w:hint="eastAsia" w:ascii="宋体" w:hAnsi="宋体" w:eastAsia="宋体" w:cs="宋体"/>
          <w:i w:val="0"/>
          <w:iCs w:val="0"/>
          <w:caps w:val="0"/>
          <w:color w:val="auto"/>
          <w:spacing w:val="0"/>
          <w:kern w:val="0"/>
          <w:sz w:val="24"/>
          <w:szCs w:val="24"/>
          <w:shd w:val="clear" w:color="auto" w:fill="FFFFFF"/>
          <w:lang w:val="en-US" w:eastAsia="zh-CN" w:bidi="ar"/>
        </w:rPr>
        <w:t>0，下午14:</w:t>
      </w:r>
      <w:r>
        <w:rPr>
          <w:rFonts w:hint="eastAsia" w:ascii="宋体" w:hAnsi="宋体" w:cs="宋体"/>
          <w:i w:val="0"/>
          <w:iCs w:val="0"/>
          <w:caps w:val="0"/>
          <w:color w:val="auto"/>
          <w:spacing w:val="0"/>
          <w:kern w:val="0"/>
          <w:sz w:val="24"/>
          <w:szCs w:val="24"/>
          <w:shd w:val="clear" w:color="auto" w:fill="FFFFFF"/>
          <w:lang w:val="en-US" w:eastAsia="zh-CN" w:bidi="ar"/>
        </w:rPr>
        <w:t>00</w:t>
      </w:r>
      <w:r>
        <w:rPr>
          <w:rFonts w:hint="eastAsia" w:ascii="宋体" w:hAnsi="宋体" w:eastAsia="宋体" w:cs="宋体"/>
          <w:i w:val="0"/>
          <w:iCs w:val="0"/>
          <w:caps w:val="0"/>
          <w:color w:val="auto"/>
          <w:spacing w:val="0"/>
          <w:kern w:val="0"/>
          <w:sz w:val="24"/>
          <w:szCs w:val="24"/>
          <w:shd w:val="clear" w:color="auto" w:fill="FFFFFF"/>
          <w:lang w:val="en-US" w:eastAsia="zh-CN" w:bidi="ar"/>
        </w:rPr>
        <w:t>至17:</w:t>
      </w:r>
      <w:r>
        <w:rPr>
          <w:rFonts w:hint="eastAsia" w:ascii="宋体" w:hAnsi="宋体" w:cs="宋体"/>
          <w:i w:val="0"/>
          <w:iCs w:val="0"/>
          <w:caps w:val="0"/>
          <w:color w:val="auto"/>
          <w:spacing w:val="0"/>
          <w:kern w:val="0"/>
          <w:sz w:val="24"/>
          <w:szCs w:val="24"/>
          <w:shd w:val="clear" w:color="auto" w:fill="FFFFFF"/>
          <w:lang w:val="en-US" w:eastAsia="zh-CN" w:bidi="ar"/>
        </w:rPr>
        <w:t>30</w:t>
      </w:r>
      <w:r>
        <w:rPr>
          <w:rFonts w:hint="eastAsia" w:ascii="宋体" w:hAnsi="宋体" w:eastAsia="宋体" w:cs="宋体"/>
          <w:i w:val="0"/>
          <w:iCs w:val="0"/>
          <w:caps w:val="0"/>
          <w:color w:val="auto"/>
          <w:spacing w:val="0"/>
          <w:kern w:val="0"/>
          <w:sz w:val="24"/>
          <w:szCs w:val="24"/>
          <w:shd w:val="clear" w:color="auto" w:fill="FFFFFF"/>
          <w:lang w:val="en-US" w:eastAsia="zh-CN" w:bidi="ar"/>
        </w:rPr>
        <w:t>携带加盖单位原色公章的介绍信到西安市经济技术开发区凤城五路与明光路十字西北角凤城五路105号恒石国际B座902室购买竞争性谈判文件。</w:t>
      </w:r>
    </w:p>
    <w:p w14:paraId="46861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2、逾期送达或者未送达指定地点的响应文件，采购人不予受理。</w:t>
      </w:r>
    </w:p>
    <w:p w14:paraId="7195D0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3"/>
        <w:rPr>
          <w:rFonts w:hint="eastAsia" w:ascii="宋体" w:hAnsi="宋体" w:eastAsia="宋体" w:cs="宋体"/>
          <w:b w:val="0"/>
          <w:bCs w:val="0"/>
          <w:color w:val="auto"/>
          <w:kern w:val="2"/>
          <w:sz w:val="24"/>
          <w:szCs w:val="24"/>
          <w:lang w:val="en-US" w:eastAsia="zh-CN" w:bidi="ar-SA"/>
        </w:rPr>
      </w:pPr>
      <w:r>
        <w:rPr>
          <w:rStyle w:val="5"/>
          <w:rFonts w:hint="eastAsia" w:ascii="宋体" w:hAnsi="宋体" w:eastAsia="宋体" w:cs="宋体"/>
          <w:b/>
          <w:bCs/>
          <w:i w:val="0"/>
          <w:iCs w:val="0"/>
          <w:caps w:val="0"/>
          <w:color w:val="auto"/>
          <w:spacing w:val="0"/>
          <w:kern w:val="2"/>
          <w:sz w:val="24"/>
          <w:szCs w:val="24"/>
          <w:shd w:val="clear" w:color="auto" w:fill="FFFFFF"/>
          <w:lang w:val="en-US" w:eastAsia="zh-CN" w:bidi="ar-SA"/>
        </w:rPr>
        <w:t>八、对本次招标提出询问，请按以下方式联系。</w:t>
      </w:r>
    </w:p>
    <w:p w14:paraId="321F7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5"/>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iCs w:val="0"/>
          <w:caps w:val="0"/>
          <w:color w:val="auto"/>
          <w:spacing w:val="0"/>
          <w:kern w:val="2"/>
          <w:sz w:val="24"/>
          <w:szCs w:val="24"/>
          <w:shd w:val="clear" w:color="auto" w:fill="FFFFFF"/>
          <w:lang w:val="en-US" w:eastAsia="zh-CN" w:bidi="ar-SA"/>
        </w:rPr>
        <w:t>1.采购人信息</w:t>
      </w:r>
    </w:p>
    <w:p w14:paraId="361D9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名称：黄陵县人民医院</w:t>
      </w:r>
    </w:p>
    <w:p w14:paraId="294BF4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地址：陕西省延安市黄陵县桥山街道土德路90号</w:t>
      </w:r>
    </w:p>
    <w:p w14:paraId="3BB77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联系方式：13892106721</w:t>
      </w:r>
    </w:p>
    <w:p w14:paraId="03CEC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5"/>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iCs w:val="0"/>
          <w:caps w:val="0"/>
          <w:color w:val="auto"/>
          <w:spacing w:val="0"/>
          <w:kern w:val="2"/>
          <w:sz w:val="24"/>
          <w:szCs w:val="24"/>
          <w:shd w:val="clear" w:color="auto" w:fill="FFFFFF"/>
          <w:lang w:val="en-US" w:eastAsia="zh-CN" w:bidi="ar-SA"/>
        </w:rPr>
        <w:t>2.采购代理机构信息</w:t>
      </w:r>
    </w:p>
    <w:p w14:paraId="7C552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名称：中瑞达项目管理有限公司</w:t>
      </w:r>
    </w:p>
    <w:p w14:paraId="7D5DC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地址：西安市经济技术开发区凤城五路与明光路十字西北角凤城五路105号恒石国际B座902室</w:t>
      </w:r>
    </w:p>
    <w:p w14:paraId="7E1CB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联系方式：18329928722</w:t>
      </w:r>
    </w:p>
    <w:p w14:paraId="67281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5"/>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i w:val="0"/>
          <w:iCs w:val="0"/>
          <w:caps w:val="0"/>
          <w:color w:val="auto"/>
          <w:spacing w:val="0"/>
          <w:kern w:val="2"/>
          <w:sz w:val="24"/>
          <w:szCs w:val="24"/>
          <w:shd w:val="clear" w:color="auto" w:fill="FFFFFF"/>
          <w:lang w:val="en-US" w:eastAsia="zh-CN" w:bidi="ar-SA"/>
        </w:rPr>
        <w:t>3.项目联系方式</w:t>
      </w:r>
    </w:p>
    <w:p w14:paraId="0C471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项目联系人：兰霞、昌俊</w:t>
      </w:r>
    </w:p>
    <w:p w14:paraId="47FF5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电话：18329928722</w:t>
      </w:r>
    </w:p>
    <w:p w14:paraId="597CD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p>
    <w:p w14:paraId="20C9F4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B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2025-12-12T12:28:01Z</dcterms:created>
  <dc:creator>23282</dc:creator>
  <cp:lastModifiedBy>两情相悦</cp:lastModifiedBy>
  <dcterms:modified xsi:type="dcterms:W3CDTF">2025-12-12T12:28:16Z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eyJoZGlkIjoiYjU2ZjI2OWQ3NjQwOTQxOWVhZjE5YjBjM2ViYzk4MzgiLCJ1c2VySWQiOiI0NzI2OTg0NjMifQ==</vt:lpwstr>
  </property>
  <property fmtid="{D5CDD505-2E9C-101B-9397-08002B2CF9AE}" pid="4" name="ICV">
    <vt:lpwstr>93739F0B8E4F404CA94F1DBCD062B3B8_12</vt:lpwstr>
  </property>
</Properties>
</file>