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服务范围、详细内容、具体要求：</w:t>
      </w:r>
    </w:p>
    <w:tbl>
      <w:tblPr>
        <w:tblStyle w:val="5"/>
        <w:tblW w:w="8577" w:type="dxa"/>
        <w:jc w:val="center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1034"/>
        <w:gridCol w:w="1625"/>
        <w:gridCol w:w="1208"/>
        <w:gridCol w:w="900"/>
        <w:gridCol w:w="3005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805" w:type="dxa"/>
            <w:tcBorders>
              <w:left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7" w:line="221" w:lineRule="auto"/>
              <w:ind w:left="143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333333"/>
                <w:spacing w:val="-2"/>
                <w:kern w:val="0"/>
                <w:sz w:val="21"/>
                <w:szCs w:val="21"/>
              </w:rPr>
              <w:t>序号</w:t>
            </w:r>
          </w:p>
        </w:tc>
        <w:tc>
          <w:tcPr>
            <w:tcW w:w="1034" w:type="dxa"/>
            <w:tcBorders>
              <w:left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7" w:line="223" w:lineRule="auto"/>
              <w:ind w:firstLine="197" w:firstLineChars="10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333333"/>
                <w:spacing w:val="-7"/>
                <w:kern w:val="0"/>
                <w:sz w:val="21"/>
                <w:szCs w:val="21"/>
              </w:rPr>
              <w:t>品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333333"/>
                <w:spacing w:val="-6"/>
                <w:kern w:val="0"/>
                <w:sz w:val="21"/>
                <w:szCs w:val="21"/>
              </w:rPr>
              <w:t>名</w:t>
            </w:r>
          </w:p>
        </w:tc>
        <w:tc>
          <w:tcPr>
            <w:tcW w:w="1625" w:type="dxa"/>
            <w:tcBorders>
              <w:left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7" w:line="219" w:lineRule="auto"/>
              <w:ind w:left="164" w:firstLine="207" w:firstLineChars="10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333333"/>
                <w:spacing w:val="-2"/>
                <w:kern w:val="0"/>
                <w:sz w:val="21"/>
                <w:szCs w:val="21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333333"/>
                <w:spacing w:val="-1"/>
                <w:kern w:val="0"/>
                <w:sz w:val="21"/>
                <w:szCs w:val="21"/>
              </w:rPr>
              <w:t>标的</w:t>
            </w:r>
          </w:p>
        </w:tc>
        <w:tc>
          <w:tcPr>
            <w:tcW w:w="1208" w:type="dxa"/>
            <w:tcBorders>
              <w:left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219" w:lineRule="auto"/>
              <w:ind w:left="381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333333"/>
                <w:spacing w:val="-3"/>
                <w:kern w:val="0"/>
                <w:sz w:val="21"/>
                <w:szCs w:val="21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333333"/>
                <w:spacing w:val="-2"/>
                <w:kern w:val="0"/>
                <w:sz w:val="21"/>
                <w:szCs w:val="21"/>
              </w:rPr>
              <w:t>量</w:t>
            </w:r>
          </w:p>
        </w:tc>
        <w:tc>
          <w:tcPr>
            <w:tcW w:w="900" w:type="dxa"/>
            <w:tcBorders>
              <w:left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7" w:line="22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333333"/>
                <w:spacing w:val="-3"/>
                <w:kern w:val="0"/>
                <w:sz w:val="21"/>
                <w:szCs w:val="21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333333"/>
                <w:spacing w:val="-2"/>
                <w:kern w:val="0"/>
                <w:sz w:val="21"/>
                <w:szCs w:val="21"/>
              </w:rPr>
              <w:t>位</w:t>
            </w:r>
          </w:p>
        </w:tc>
        <w:tc>
          <w:tcPr>
            <w:tcW w:w="3005" w:type="dxa"/>
            <w:tcBorders>
              <w:left w:val="single" w:color="333333" w:sz="4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219" w:lineRule="auto"/>
              <w:ind w:left="768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333333"/>
                <w:spacing w:val="-2"/>
                <w:kern w:val="0"/>
                <w:sz w:val="21"/>
                <w:szCs w:val="21"/>
              </w:rPr>
              <w:t>技术参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333333"/>
                <w:spacing w:val="-1"/>
                <w:kern w:val="0"/>
                <w:sz w:val="21"/>
                <w:szCs w:val="21"/>
              </w:rPr>
              <w:t>数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2" w:hRule="atLeast"/>
          <w:jc w:val="center"/>
        </w:trPr>
        <w:tc>
          <w:tcPr>
            <w:tcW w:w="805" w:type="dxa"/>
            <w:tcBorders>
              <w:left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7" w:lineRule="auto"/>
              <w:ind w:left="317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333333"/>
                <w:kern w:val="0"/>
                <w:sz w:val="21"/>
                <w:szCs w:val="21"/>
              </w:rPr>
              <w:t>1</w:t>
            </w:r>
          </w:p>
        </w:tc>
        <w:tc>
          <w:tcPr>
            <w:tcW w:w="1034" w:type="dxa"/>
            <w:tcBorders>
              <w:left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7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其他专业 技术服务</w:t>
            </w:r>
          </w:p>
        </w:tc>
        <w:tc>
          <w:tcPr>
            <w:tcW w:w="1625" w:type="dxa"/>
            <w:tcBorders>
              <w:left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7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咸阳市渭城区中医医院（公共卫生中心）建设项目EPC全过程审计服务采购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7" w:lineRule="auto"/>
              <w:ind w:left="317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tcBorders>
              <w:left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7" w:lineRule="auto"/>
              <w:ind w:left="317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left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7" w:lineRule="auto"/>
              <w:ind w:left="317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项</w:t>
            </w:r>
          </w:p>
        </w:tc>
        <w:tc>
          <w:tcPr>
            <w:tcW w:w="3005" w:type="dxa"/>
            <w:tcBorders>
              <w:left w:val="single" w:color="333333" w:sz="4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咸阳市渭城区中医医院（公共卫生中心）建设项目EPC全过程审计服务，需要采购具备工程造价咨询、财务审计的服务机构，服务内容包含项目立项与前期准备、策划阶段、设计阶段、招标全过程、施工、监理全过程及财务全过程等相关内容分阶段审核；竣工财务决算、建设项目审计；按照审计局要求完成本项目全过程审计档案资料的整理和归档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iODhkNjBiNjllZGViYzk5ZDQyNzY0MThhNTViNTUifQ=="/>
  </w:docVars>
  <w:rsids>
    <w:rsidRoot w:val="00837506"/>
    <w:rsid w:val="00837506"/>
    <w:rsid w:val="108B39B5"/>
    <w:rsid w:val="5CA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table" w:customStyle="1" w:styleId="5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2025-10-13T06:55:00Z</dcterms:created>
  <dc:creator>刘京荣</dc:creator>
  <cp:lastModifiedBy>l京'</cp:lastModifiedBy>
  <dcterms:modified xsi:type="dcterms:W3CDTF">2025-12-15T07:36:45Z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9E5114EB79944069ADE4ADD411064296_13</vt:lpwstr>
  </property>
</Properties>
</file>