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A134F"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 xml:space="preserve">附件一 </w:t>
      </w:r>
    </w:p>
    <w:p w14:paraId="4E5E5EE2">
      <w:pPr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/>
          <w:b/>
          <w:color w:val="auto"/>
          <w:sz w:val="44"/>
          <w:szCs w:val="44"/>
          <w:highlight w:val="none"/>
          <w:lang w:eastAsia="zh-CN"/>
        </w:rPr>
        <w:t>一、</w:t>
      </w:r>
      <w:r>
        <w:rPr>
          <w:rFonts w:hint="eastAsia" w:ascii="仿宋" w:hAnsi="仿宋" w:eastAsia="仿宋"/>
          <w:b/>
          <w:color w:val="auto"/>
          <w:sz w:val="44"/>
          <w:szCs w:val="44"/>
          <w:highlight w:val="none"/>
        </w:rPr>
        <w:t>封袋式样图</w:t>
      </w:r>
    </w:p>
    <w:p w14:paraId="5C57CC63">
      <w:pPr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图1：磋商响应文件封袋正面标识式样</w:t>
      </w:r>
    </w:p>
    <w:p w14:paraId="400DE93B">
      <w:pPr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sz w:val="32"/>
          <w:szCs w:val="32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0</wp:posOffset>
                </wp:positionV>
                <wp:extent cx="5873750" cy="7334250"/>
                <wp:effectExtent l="5080" t="4445" r="19050" b="698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0" cy="733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dbl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ECEE53">
                            <w:pPr>
                              <w:spacing w:line="440" w:lineRule="exac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致：</w:t>
                            </w: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洛南县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政府采购中心</w:t>
                            </w:r>
                          </w:p>
                          <w:p w14:paraId="5794C7A4">
                            <w:pPr>
                              <w:spacing w:line="440" w:lineRule="exac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文件编号：</w:t>
                            </w:r>
                          </w:p>
                          <w:p w14:paraId="7B2D1E95">
                            <w:pPr>
                              <w:spacing w:line="440" w:lineRule="exac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项目名称：</w:t>
                            </w:r>
                          </w:p>
                          <w:p w14:paraId="59C6256D">
                            <w:pPr>
                              <w:spacing w:line="440" w:lineRule="exac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包    号：</w:t>
                            </w:r>
                          </w:p>
                          <w:p w14:paraId="15E660A2">
                            <w:pPr>
                              <w:spacing w:line="440" w:lineRule="exact"/>
                              <w:jc w:val="center"/>
                              <w:rPr>
                                <w:rFonts w:ascii="仿宋_GB2312" w:eastAsia="仿宋_GB2312"/>
                                <w:sz w:val="36"/>
                                <w:szCs w:val="36"/>
                              </w:rPr>
                            </w:pPr>
                          </w:p>
                          <w:p w14:paraId="3CE8DAF2">
                            <w:pPr>
                              <w:spacing w:line="440" w:lineRule="exact"/>
                              <w:jc w:val="center"/>
                              <w:rPr>
                                <w:rFonts w:ascii="仿宋_GB2312" w:eastAsia="仿宋_GB2312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sz w:val="36"/>
                                <w:szCs w:val="36"/>
                              </w:rPr>
                              <w:t>竞争性磋商响应文件（正本或副本或电子）</w:t>
                            </w:r>
                          </w:p>
                          <w:p w14:paraId="66B98B87">
                            <w:pPr>
                              <w:spacing w:line="440" w:lineRule="exact"/>
                              <w:jc w:val="center"/>
                              <w:rPr>
                                <w:rFonts w:ascii="仿宋_GB2312" w:eastAsia="仿宋_GB2312"/>
                                <w:b/>
                                <w:bCs/>
                                <w:color w:val="auto"/>
                                <w:szCs w:val="21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color w:val="auto"/>
                                <w:szCs w:val="21"/>
                                <w:highlight w:val="none"/>
                              </w:rPr>
                              <w:t>（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color w:val="auto"/>
                                <w:sz w:val="32"/>
                                <w:szCs w:val="32"/>
                                <w:highlight w:val="none"/>
                              </w:rPr>
                              <w:t>202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color w:val="auto"/>
                                <w:sz w:val="32"/>
                                <w:szCs w:val="32"/>
                                <w:highlight w:val="none"/>
                              </w:rPr>
                              <w:t>年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color w:val="auto"/>
                                <w:sz w:val="32"/>
                                <w:szCs w:val="32"/>
                                <w:highlight w:val="none"/>
                              </w:rPr>
                              <w:t>月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30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color w:val="auto"/>
                                <w:sz w:val="32"/>
                                <w:szCs w:val="32"/>
                                <w:highlight w:val="none"/>
                              </w:rPr>
                              <w:t>日9时前不得启封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color w:val="auto"/>
                                <w:szCs w:val="21"/>
                                <w:highlight w:val="none"/>
                              </w:rPr>
                              <w:t>）</w:t>
                            </w:r>
                          </w:p>
                          <w:p w14:paraId="70D0BE80">
                            <w:pPr>
                              <w:jc w:val="center"/>
                              <w:rPr>
                                <w:rFonts w:ascii="仿宋_GB2312" w:eastAsia="仿宋_GB2312"/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14AE1196">
                            <w:pPr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 w14:paraId="43350A26">
                            <w:pPr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 w14:paraId="341B56E6">
                            <w:pPr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 w14:paraId="06F0506A">
                            <w:pPr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 w14:paraId="02C98404">
                            <w:pPr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 w14:paraId="61C78292">
                            <w:pPr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 w14:paraId="6AB5CA9B">
                            <w:pPr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 w14:paraId="4870056A">
                            <w:pPr>
                              <w:spacing w:line="440" w:lineRule="exact"/>
                              <w:rPr>
                                <w:rFonts w:hint="eastAsia" w:ascii="仿宋_GB2312" w:eastAsia="仿宋_GB2312"/>
                                <w:szCs w:val="21"/>
                              </w:rPr>
                            </w:pPr>
                          </w:p>
                          <w:p w14:paraId="63EE3EB0">
                            <w:pPr>
                              <w:spacing w:line="440" w:lineRule="exact"/>
                              <w:rPr>
                                <w:rFonts w:hint="eastAsia" w:ascii="仿宋_GB2312" w:eastAsia="仿宋_GB2312"/>
                                <w:szCs w:val="21"/>
                              </w:rPr>
                            </w:pPr>
                          </w:p>
                          <w:p w14:paraId="0AC530BC">
                            <w:pPr>
                              <w:spacing w:line="44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磋商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供应商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 xml:space="preserve">名称（企业法人公章）： </w:t>
                            </w:r>
                          </w:p>
                          <w:p w14:paraId="6AC2DF04">
                            <w:pPr>
                              <w:spacing w:line="44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 xml:space="preserve">通讯地址：                          </w:t>
                            </w:r>
                          </w:p>
                          <w:p w14:paraId="36BA9744">
                            <w:pPr>
                              <w:spacing w:line="44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邮编：</w:t>
                            </w:r>
                          </w:p>
                          <w:p w14:paraId="4688BB77">
                            <w:pPr>
                              <w:spacing w:line="44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 w14:paraId="48FCE3FC">
                            <w:pPr>
                              <w:spacing w:line="44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Text Box 2" o:spid="_x0000_s1026" o:spt="1" style="position:absolute;left:0pt;margin-left:-3.15pt;margin-top:0pt;height:577.5pt;width:462.5pt;z-index:251659264;mso-width-relative:page;mso-height-relative:page;" fillcolor="#FFFFFF" filled="t" stroked="t" coordsize="21600,21600" o:gfxdata="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QQu1FNYAAAAIAQAADwAAAAAAAAABACAAAAAi&#10;AAAAZHJzL2Rvd25yZXYueG1sUEsBAhQAFAAAAAgAh07iQLkQIAwMAgAAUQQAAA4AAAAAAAAAAQAg&#10;AAAAJQEAAGRycy9lMm9Eb2MueG1sUEsFBgAAAAAGAAYAWQEAAKMFAAAAAA==&#10;">
                <v:fill on="t" focussize="0,0"/>
                <v:stroke color="#000000" linestyle="thinThin" joinstyle="miter"/>
                <v:imagedata o:title=""/>
                <o:lock v:ext="edit" aspectratio="f"/>
                <v:textbox>
                  <w:txbxContent>
                    <w:p w14:paraId="0DECEE53">
                      <w:pPr>
                        <w:spacing w:line="440" w:lineRule="exac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致：</w:t>
                      </w: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洛南县</w:t>
                      </w:r>
                      <w:r>
                        <w:rPr>
                          <w:rFonts w:hint="eastAsia" w:ascii="仿宋_GB2312" w:eastAsia="仿宋_GB2312"/>
                        </w:rPr>
                        <w:t>政府采购中心</w:t>
                      </w:r>
                    </w:p>
                    <w:p w14:paraId="5794C7A4">
                      <w:pPr>
                        <w:spacing w:line="440" w:lineRule="exac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文件编号：</w:t>
                      </w:r>
                    </w:p>
                    <w:p w14:paraId="7B2D1E95">
                      <w:pPr>
                        <w:spacing w:line="440" w:lineRule="exac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项目名称：</w:t>
                      </w:r>
                    </w:p>
                    <w:p w14:paraId="59C6256D">
                      <w:pPr>
                        <w:spacing w:line="440" w:lineRule="exac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包    号：</w:t>
                      </w:r>
                    </w:p>
                    <w:p w14:paraId="15E660A2">
                      <w:pPr>
                        <w:spacing w:line="440" w:lineRule="exact"/>
                        <w:jc w:val="center"/>
                        <w:rPr>
                          <w:rFonts w:ascii="仿宋_GB2312" w:eastAsia="仿宋_GB2312"/>
                          <w:sz w:val="36"/>
                          <w:szCs w:val="36"/>
                        </w:rPr>
                      </w:pPr>
                    </w:p>
                    <w:p w14:paraId="3CE8DAF2">
                      <w:pPr>
                        <w:spacing w:line="440" w:lineRule="exact"/>
                        <w:jc w:val="center"/>
                        <w:rPr>
                          <w:rFonts w:ascii="仿宋_GB2312" w:eastAsia="仿宋_GB2312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仿宋_GB2312" w:eastAsia="仿宋_GB2312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sz w:val="36"/>
                          <w:szCs w:val="36"/>
                        </w:rPr>
                        <w:t>竞争性磋商响应文件（正本或副本或电子）</w:t>
                      </w:r>
                    </w:p>
                    <w:p w14:paraId="66B98B87">
                      <w:pPr>
                        <w:spacing w:line="440" w:lineRule="exact"/>
                        <w:jc w:val="center"/>
                        <w:rPr>
                          <w:rFonts w:ascii="仿宋_GB2312" w:eastAsia="仿宋_GB2312"/>
                          <w:b/>
                          <w:bCs/>
                          <w:color w:val="auto"/>
                          <w:szCs w:val="21"/>
                          <w:highlight w:val="none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  <w:color w:val="auto"/>
                          <w:szCs w:val="21"/>
                          <w:highlight w:val="none"/>
                        </w:rPr>
                        <w:t>（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color w:val="auto"/>
                          <w:sz w:val="32"/>
                          <w:szCs w:val="32"/>
                          <w:highlight w:val="none"/>
                        </w:rPr>
                        <w:t>202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color w:val="auto"/>
                          <w:sz w:val="32"/>
                          <w:szCs w:val="32"/>
                          <w:highlight w:val="none"/>
                        </w:rPr>
                        <w:t>年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12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color w:val="auto"/>
                          <w:sz w:val="32"/>
                          <w:szCs w:val="32"/>
                          <w:highlight w:val="none"/>
                        </w:rPr>
                        <w:t>月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30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color w:val="auto"/>
                          <w:sz w:val="32"/>
                          <w:szCs w:val="32"/>
                          <w:highlight w:val="none"/>
                        </w:rPr>
                        <w:t>日9时前不得启封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color w:val="auto"/>
                          <w:szCs w:val="21"/>
                          <w:highlight w:val="none"/>
                        </w:rPr>
                        <w:t>）</w:t>
                      </w:r>
                    </w:p>
                    <w:p w14:paraId="70D0BE80">
                      <w:pPr>
                        <w:jc w:val="center"/>
                        <w:rPr>
                          <w:rFonts w:ascii="仿宋_GB2312" w:eastAsia="仿宋_GB2312"/>
                          <w:b/>
                          <w:bCs/>
                          <w:szCs w:val="21"/>
                        </w:rPr>
                      </w:pPr>
                    </w:p>
                    <w:p w14:paraId="14AE1196">
                      <w:pPr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 w14:paraId="43350A26">
                      <w:pPr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 w14:paraId="341B56E6">
                      <w:pPr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 w14:paraId="06F0506A">
                      <w:pPr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 w14:paraId="02C98404">
                      <w:pPr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 w14:paraId="61C78292">
                      <w:pPr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 w14:paraId="6AB5CA9B">
                      <w:pPr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 w14:paraId="4870056A">
                      <w:pPr>
                        <w:spacing w:line="440" w:lineRule="exact"/>
                        <w:rPr>
                          <w:rFonts w:hint="eastAsia" w:ascii="仿宋_GB2312" w:eastAsia="仿宋_GB2312"/>
                          <w:szCs w:val="21"/>
                        </w:rPr>
                      </w:pPr>
                    </w:p>
                    <w:p w14:paraId="63EE3EB0">
                      <w:pPr>
                        <w:spacing w:line="440" w:lineRule="exact"/>
                        <w:rPr>
                          <w:rFonts w:hint="eastAsia" w:ascii="仿宋_GB2312" w:eastAsia="仿宋_GB2312"/>
                          <w:szCs w:val="21"/>
                        </w:rPr>
                      </w:pPr>
                    </w:p>
                    <w:p w14:paraId="0AC530BC">
                      <w:pPr>
                        <w:spacing w:line="440" w:lineRule="exac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磋商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供应商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 xml:space="preserve">名称（企业法人公章）： </w:t>
                      </w:r>
                    </w:p>
                    <w:p w14:paraId="6AC2DF04">
                      <w:pPr>
                        <w:spacing w:line="440" w:lineRule="exac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 xml:space="preserve">通讯地址：                          </w:t>
                      </w:r>
                    </w:p>
                    <w:p w14:paraId="36BA9744">
                      <w:pPr>
                        <w:spacing w:line="440" w:lineRule="exac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邮编：</w:t>
                      </w:r>
                    </w:p>
                    <w:p w14:paraId="4688BB77">
                      <w:pPr>
                        <w:spacing w:line="440" w:lineRule="exact"/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 w14:paraId="48FCE3FC">
                      <w:pPr>
                        <w:spacing w:line="440" w:lineRule="exact"/>
                        <w:rPr>
                          <w:rFonts w:ascii="仿宋_GB2312" w:eastAsia="仿宋_GB2312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61C0199">
      <w:pPr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60D263DD">
      <w:pPr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629DF936">
      <w:pPr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3632901F">
      <w:pPr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1C7994E7">
      <w:pPr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05B7B482">
      <w:pPr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图2：响应报价一览表封袋正面标识式样</w:t>
      </w:r>
    </w:p>
    <w:p w14:paraId="26512034">
      <w:pPr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0669B493">
      <w:pPr>
        <w:tabs>
          <w:tab w:val="left" w:pos="2483"/>
        </w:tabs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2FB7209E">
      <w:pPr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7F5EB3CF">
      <w:pPr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58836BB4">
      <w:pPr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2F12D243">
      <w:pPr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391083A8">
      <w:pPr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707EF350">
      <w:pPr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5.2.1.3.</w:t>
      </w:r>
    </w:p>
    <w:p w14:paraId="1FD3CD7E">
      <w:pP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</w:p>
    <w:p w14:paraId="77A1831E">
      <w:pPr>
        <w:jc w:val="center"/>
        <w:rPr>
          <w:rFonts w:hint="eastAsia" w:ascii="仿宋" w:hAnsi="仿宋" w:eastAsia="仿宋"/>
          <w:b/>
          <w:bCs/>
          <w:color w:val="auto"/>
          <w:sz w:val="44"/>
          <w:szCs w:val="44"/>
          <w:highlight w:val="none"/>
          <w:lang w:eastAsia="zh-CN"/>
        </w:rPr>
      </w:pPr>
    </w:p>
    <w:p w14:paraId="49B38890">
      <w:pPr>
        <w:jc w:val="center"/>
        <w:rPr>
          <w:rFonts w:hint="eastAsia" w:ascii="仿宋" w:hAnsi="仿宋" w:eastAsia="仿宋"/>
          <w:b/>
          <w:bCs/>
          <w:color w:val="auto"/>
          <w:sz w:val="44"/>
          <w:szCs w:val="44"/>
          <w:highlight w:val="none"/>
          <w:lang w:eastAsia="zh-CN"/>
        </w:rPr>
      </w:pPr>
    </w:p>
    <w:p w14:paraId="7D114F0C"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 w14:paraId="79A332CD">
      <w:bookmarkStart w:id="0" w:name="_GoBack"/>
      <w:bookmarkEnd w:id="0"/>
    </w:p>
    <w:sectPr>
      <w:footerReference r:id="rId3" w:type="default"/>
      <w:pgSz w:w="11906" w:h="16838"/>
      <w:pgMar w:top="1418" w:right="1247" w:bottom="1418" w:left="1418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pperplate Gothic Bold">
    <w:panose1 w:val="020E07050202060204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F1143">
    <w:pPr>
      <w:pStyle w:val="2"/>
      <w:tabs>
        <w:tab w:val="left" w:pos="6239"/>
        <w:tab w:val="clear" w:pos="4153"/>
      </w:tabs>
      <w:rPr>
        <w:rStyle w:val="5"/>
        <w:rFonts w:hint="eastAsia" w:eastAsia="宋体"/>
        <w:lang w:eastAsia="zh-CN"/>
      </w:rPr>
    </w:pPr>
    <w:r>
      <w:rPr>
        <w:rFonts w:ascii="Copperplate Gothic Bold" w:hAnsi="Copperplate Gothic Bold" w:eastAsia="宋体" w:cs="Times New Roman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-15240</wp:posOffset>
              </wp:positionV>
              <wp:extent cx="1051560" cy="172720"/>
              <wp:effectExtent l="0" t="0" r="0" b="0"/>
              <wp:wrapNone/>
              <wp:docPr id="3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156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63958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color w:val="000000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color w:val="000000"/>
                              <w:lang w:eastAsia="zh-CN"/>
                            </w:rPr>
                            <w:t>第</w:t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color w:val="000000"/>
                              <w:sz w:val="21"/>
                              <w:szCs w:val="21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color w:val="000000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color w:val="000000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color w:val="000000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color w:val="000000"/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color w:val="000000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color w:val="000000"/>
                              <w:sz w:val="21"/>
                              <w:szCs w:val="21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color w:val="000000"/>
                              <w:sz w:val="21"/>
                              <w:szCs w:val="21"/>
                              <w:lang w:val="en-US" w:eastAsia="zh-CN"/>
                            </w:rPr>
                            <w:t>77</w:t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color w:val="000000"/>
                              <w:sz w:val="21"/>
                              <w:szCs w:val="21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6" o:spid="_x0000_s1026" o:spt="1" style="position:absolute;left:0pt;margin-top:-1.2pt;height:13.6pt;width:82.8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HSP671AAAAAYBAAAPAAAAAAAAAAEAIAAAACIAAABkcnMvZG93&#10;bnJldi54bWxQSwECFAAUAAAACACHTuJAwiah3csBAACRAwAADgAAAAAAAAABACAAAAAj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363958">
                    <w:pPr>
                      <w:pStyle w:val="2"/>
                      <w:rPr>
                        <w:rFonts w:hint="eastAsia" w:ascii="仿宋" w:hAnsi="仿宋" w:eastAsia="仿宋" w:cs="仿宋"/>
                        <w:b w:val="0"/>
                        <w:bCs w:val="0"/>
                        <w:color w:val="000000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color w:val="000000"/>
                        <w:lang w:eastAsia="zh-CN"/>
                      </w:rPr>
                      <w:t>第</w:t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color w:val="000000"/>
                        <w:sz w:val="21"/>
                        <w:szCs w:val="21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color w:val="000000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color w:val="000000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color w:val="000000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color w:val="000000"/>
                        <w:sz w:val="21"/>
                        <w:szCs w:val="21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color w:val="000000"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color w:val="000000"/>
                        <w:sz w:val="21"/>
                        <w:szCs w:val="21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color w:val="000000"/>
                        <w:sz w:val="21"/>
                        <w:szCs w:val="21"/>
                        <w:lang w:val="en-US" w:eastAsia="zh-CN"/>
                      </w:rPr>
                      <w:t>77</w:t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color w:val="000000"/>
                        <w:sz w:val="21"/>
                        <w:szCs w:val="21"/>
                        <w:lang w:eastAsia="zh-CN"/>
                      </w:rP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  <w:r>
      <w:rPr>
        <w:rStyle w:val="5"/>
        <w:rFonts w:hint="eastAsia"/>
        <w:lang w:eastAsia="zh-CN"/>
      </w:rPr>
      <w:tab/>
    </w:r>
  </w:p>
  <w:p w14:paraId="62DBB48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033A9"/>
    <w:rsid w:val="6760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Copperplate Gothic Bold" w:hAnsi="Copperplate Gothic Bold" w:eastAsia="宋体" w:cs="Times New Roman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2025-12-16T02:44:00Z</dcterms:created>
  <dc:creator>晓薇</dc:creator>
  <cp:lastModifiedBy>晓薇</cp:lastModifiedBy>
  <dcterms:modified xsi:type="dcterms:W3CDTF">2025-12-16T02:45:14Z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BEEB7B10D10C457281B4B7F42506BB9F_11</vt:lpwstr>
  </property>
  <property fmtid="{D5CDD505-2E9C-101B-9397-08002B2CF9AE}" pid="4" name="KSOTemplateDocerSaveRecord">
    <vt:lpwstr>eyJoZGlkIjoiMDU3MzMyMmEzZjVjODBlOTJmMzMzMGRiNTMwMGI1ZTEiLCJ1c2VySWQiOiIzMDgzMjg0MjIifQ==</vt:lpwstr>
  </property>
</Properties>
</file>