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60"/>
        <w:gridCol w:w="1240"/>
        <w:gridCol w:w="4331"/>
        <w:gridCol w:w="656"/>
        <w:gridCol w:w="656"/>
        <w:gridCol w:w="437"/>
      </w:tblGrid>
      <w:tr w14:paraId="73BB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采购品目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所在位置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60A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其他建筑建材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普通隔离栏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网孔：≤15×15cm，网片：≤180×180cm；立柱：≥15×15×200cm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大板岔、龙窝子、水洞子沟口、正河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2AB4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发电机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汽油发电机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1.额定功率5kW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2.发动机类型采用单缸四冲程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3.支持连续工作10小时以上。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4.电压稳定性波动范围：±2%，输出电压220V/50Hz（单相）或380V/50Hz（三相）4所述支持双电压切功能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过载保护：负载超过110%时自动切断输出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低油压报警：机油不足时停机保护发动机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电压异常保护：防止设备损坏 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北沟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ACF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带机巢无人机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最大运行海拔高度：≥2500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最大作业半径：≥3000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RTK 基站卫星接收频点：同时接收:GPS、BeiDou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RTK 基站定位精准度：水平 : 5 cm、垂直: 10 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飞行器：最大旋转角速度≥100°/s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最大俯仰角度：≥35°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最大上升/下降速度：≥3 m/s , 2 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最大水平飞行速度：≥18 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最大可承受风速：≥8 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最大悬停时间：≥20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最大飞行时间：≥20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工作环境温度：20°C至50°C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老林站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DC9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其他建筑建材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管护（检查）站点标识牌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3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方形:300*150CM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材质：铝合金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光头山、骆驼峰；正河、水洞子、龙王沟、大板岔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999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7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9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7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简易路障设施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尺寸‌：采用Φ89的钢管，地面伸出高度约80cm，相邻路障间距通常设置308cm。‌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材质与防腐‌：立柱多采用钢材，需进行防腐处理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正河水洞子、龙王沟、大板岔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8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发光标志、铭牌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禁止违规穿越探险警示牌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方形:30*20CM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材质：铝合金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正河、水洞子、龙王沟、大板岔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008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其他建筑建材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电子围栏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消耗功率不大于15VA;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工作环境温度：-40°C~60°C;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感应式自动报警，响应时间≤2s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大板岔、龙窝子、水洞子沟口、正河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5EC5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语音语言实验室设备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带喊话功能提示器</w:t>
            </w:r>
          </w:p>
        </w:tc>
        <w:tc>
          <w:tcPr>
            <w:tcW w:w="2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工作电压范围通常为DC7-30V，报警时输出功率可达3.3W至18W‌物理与环境适应性‌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设备尺寸97×50×32mm。工作温度范围常见为-10℃至+55℃，相对湿度：≤85%（无结露）。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‌功能支持TTS文本转语音技术，可播报报警原因、位置等信息；具备无线传输、组网、自动恢复功能。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大板岔、龙窝子、石砭峪保护站水洞子沟口、干沟口处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</w:tbl>
    <w:p w14:paraId="2B9EA9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2025-12-16T08:46:30Z</dcterms:created>
  <dc:creator>Administrator</dc:creator>
  <cp:lastModifiedBy>┏ ☞岗か子™</cp:lastModifiedBy>
  <dcterms:modified xsi:type="dcterms:W3CDTF">2025-12-16T08:46:49Z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5D03F726B34A484BB78E4A13A51AA38F_12</vt:lpwstr>
  </property>
</Properties>
</file>