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2DACBEC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11ECD2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按照管委会关于辅警管理相关要求和公安部2025年最新服装要求，今年对现有辅警服装进行更新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4109BB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二、采购需求</w:t>
      </w:r>
    </w:p>
    <w:p w14:paraId="1B76609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今年需要对470名辅警的服装装备进行更换：包含服装类、帽类和服饰装具类3个大项，共计16个小项的服装等。</w:t>
      </w:r>
    </w:p>
    <w:p w14:paraId="58371B9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具体每名辅警的服装及标识要求见下表：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703"/>
        <w:gridCol w:w="4765"/>
        <w:gridCol w:w="635"/>
        <w:gridCol w:w="1068"/>
      </w:tblGrid>
      <w:tr w14:paraId="44A5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5C64ED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3" w:type="dxa"/>
            <w:noWrap w:val="0"/>
            <w:vAlign w:val="center"/>
          </w:tcPr>
          <w:p w14:paraId="0495C3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4765" w:type="dxa"/>
            <w:noWrap w:val="0"/>
            <w:vAlign w:val="center"/>
          </w:tcPr>
          <w:p w14:paraId="148CEB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面料参数</w:t>
            </w:r>
          </w:p>
        </w:tc>
        <w:tc>
          <w:tcPr>
            <w:tcW w:w="635" w:type="dxa"/>
            <w:noWrap w:val="0"/>
            <w:vAlign w:val="center"/>
          </w:tcPr>
          <w:p w14:paraId="0AEB97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noWrap w:val="0"/>
            <w:vAlign w:val="center"/>
          </w:tcPr>
          <w:p w14:paraId="03C61C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282EAA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1E86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806" w:type="dxa"/>
            <w:gridSpan w:val="5"/>
            <w:noWrap w:val="0"/>
            <w:vAlign w:val="center"/>
          </w:tcPr>
          <w:p w14:paraId="1F4359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（一）服装类</w:t>
            </w:r>
          </w:p>
        </w:tc>
      </w:tr>
      <w:tr w14:paraId="66C5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1817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dxa"/>
            <w:noWrap w:val="0"/>
            <w:vAlign w:val="center"/>
          </w:tcPr>
          <w:p w14:paraId="256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夏执勤服</w:t>
            </w:r>
          </w:p>
          <w:p w14:paraId="36C6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（勤务款）</w:t>
            </w:r>
          </w:p>
        </w:tc>
        <w:tc>
          <w:tcPr>
            <w:tcW w:w="4765" w:type="dxa"/>
            <w:noWrap w:val="0"/>
            <w:vAlign w:val="top"/>
          </w:tcPr>
          <w:p w14:paraId="163E5A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（1）涤棉交织绸；</w:t>
            </w:r>
          </w:p>
          <w:p w14:paraId="0F862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（2）主面料规格：经250dtex涤纶异形丝，纬250dtex涤纶异形丝包缠棉，纤维含量：经纱涤100%，纬纱涤80%、棉20%；</w:t>
            </w:r>
          </w:p>
          <w:p w14:paraId="175305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（3）密度：280×205根/cm²； </w:t>
            </w:r>
          </w:p>
          <w:p w14:paraId="494061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（4）质量：136g/m²； </w:t>
            </w:r>
          </w:p>
          <w:p w14:paraId="744490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（5）幅宽：≥148cm.</w:t>
            </w:r>
          </w:p>
        </w:tc>
        <w:tc>
          <w:tcPr>
            <w:tcW w:w="635" w:type="dxa"/>
            <w:noWrap w:val="0"/>
            <w:vAlign w:val="center"/>
          </w:tcPr>
          <w:p w14:paraId="4230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068" w:type="dxa"/>
            <w:noWrap w:val="0"/>
            <w:vAlign w:val="center"/>
          </w:tcPr>
          <w:p w14:paraId="0BC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328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3CB9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noWrap w:val="0"/>
            <w:vAlign w:val="center"/>
          </w:tcPr>
          <w:p w14:paraId="7034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夏裤</w:t>
            </w:r>
          </w:p>
          <w:p w14:paraId="74AC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（勤务款）</w:t>
            </w:r>
          </w:p>
        </w:tc>
        <w:tc>
          <w:tcPr>
            <w:tcW w:w="4765" w:type="dxa"/>
            <w:noWrap w:val="0"/>
            <w:vAlign w:val="center"/>
          </w:tcPr>
          <w:p w14:paraId="5835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（1）复合聚酯四面弹力平纹布；</w:t>
            </w:r>
          </w:p>
          <w:p w14:paraId="54A9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（2）线密度经纱：100%复合聚酯弹性丝167dtex/144F；纬纱：100%复合聚酯弹性丝167dtex/144F+32s（82%莱赛尔+18%复合聚酯弹性丝）；</w:t>
            </w:r>
          </w:p>
          <w:p w14:paraId="27B13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（3）纤维含量/%：复合聚酯弹性纤维82±5，莱赛尔18±5；</w:t>
            </w:r>
          </w:p>
          <w:p w14:paraId="4E17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（4）织物组织：平纹；</w:t>
            </w:r>
          </w:p>
          <w:p w14:paraId="3C4C4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（5）幅宽：≥1.42m；</w:t>
            </w:r>
          </w:p>
          <w:p w14:paraId="2098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（6）单位面积质量：150g/m²；</w:t>
            </w:r>
          </w:p>
          <w:p w14:paraId="4C0C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（7）耐光色牢度：≥5；</w:t>
            </w:r>
          </w:p>
          <w:p w14:paraId="729FD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（8）pH值：4.0～8.5；</w:t>
            </w:r>
          </w:p>
          <w:p w14:paraId="4A7C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（9）甲醛含量：≤75mg/kg。</w:t>
            </w:r>
          </w:p>
        </w:tc>
        <w:tc>
          <w:tcPr>
            <w:tcW w:w="635" w:type="dxa"/>
            <w:noWrap w:val="0"/>
            <w:vAlign w:val="center"/>
          </w:tcPr>
          <w:p w14:paraId="124A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068" w:type="dxa"/>
            <w:noWrap w:val="0"/>
            <w:vAlign w:val="center"/>
          </w:tcPr>
          <w:p w14:paraId="2E8B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</w:tr>
      <w:tr w14:paraId="57EB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1A46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3" w:type="dxa"/>
            <w:noWrap w:val="0"/>
            <w:vAlign w:val="center"/>
          </w:tcPr>
          <w:p w14:paraId="616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长袖制式</w:t>
            </w:r>
          </w:p>
          <w:p w14:paraId="7727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衬衣</w:t>
            </w:r>
          </w:p>
          <w:p w14:paraId="1BC4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（勤务款）</w:t>
            </w:r>
          </w:p>
        </w:tc>
        <w:tc>
          <w:tcPr>
            <w:tcW w:w="4765" w:type="dxa"/>
            <w:noWrap w:val="0"/>
            <w:vAlign w:val="center"/>
          </w:tcPr>
          <w:p w14:paraId="6066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（1）涤棉交织绸；</w:t>
            </w:r>
          </w:p>
          <w:p w14:paraId="5881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（2）主面料规格：经250dtex涤纶异形丝，纬250dtex涤纶异形丝包缠棉，纤维含量：纬纱涤80%、棉20%；</w:t>
            </w:r>
          </w:p>
          <w:p w14:paraId="648EB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（3）密度：280×205根/cm²； </w:t>
            </w:r>
          </w:p>
          <w:p w14:paraId="3E0F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（4）质量：136g/m²； </w:t>
            </w:r>
          </w:p>
          <w:p w14:paraId="0EEC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（5）幅宽：≥148cm。</w:t>
            </w:r>
          </w:p>
        </w:tc>
        <w:tc>
          <w:tcPr>
            <w:tcW w:w="635" w:type="dxa"/>
            <w:noWrap w:val="0"/>
            <w:vAlign w:val="center"/>
          </w:tcPr>
          <w:p w14:paraId="34AF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068" w:type="dxa"/>
            <w:noWrap w:val="0"/>
            <w:vAlign w:val="center"/>
          </w:tcPr>
          <w:p w14:paraId="1FAD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</w:tr>
      <w:tr w14:paraId="25D5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69C6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3" w:type="dxa"/>
            <w:noWrap w:val="0"/>
            <w:vAlign w:val="center"/>
          </w:tcPr>
          <w:p w14:paraId="6BC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春秋执勤服（勤务款）</w:t>
            </w:r>
          </w:p>
        </w:tc>
        <w:tc>
          <w:tcPr>
            <w:tcW w:w="4765" w:type="dxa"/>
            <w:noWrap w:val="0"/>
            <w:vAlign w:val="center"/>
          </w:tcPr>
          <w:p w14:paraId="27C2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（1）棉聚酯纬弹加厚斜纹布；</w:t>
            </w:r>
          </w:p>
          <w:p w14:paraId="1638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（2）线密度经纱：棉37te；纬纱：复合聚酯弹性长丝 330dtex/144F</w:t>
            </w:r>
          </w:p>
          <w:p w14:paraId="590BF4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（3）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纤维含量/%：棉58，复合聚酯弹性纤维42；</w:t>
            </w:r>
          </w:p>
          <w:p w14:paraId="06A61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（4）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幅宽:≥1.42m；</w:t>
            </w:r>
          </w:p>
          <w:p w14:paraId="66C42D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（5）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单位面积质量：240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g/m²；</w:t>
            </w:r>
          </w:p>
          <w:p w14:paraId="776023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（6）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耐光色牢度：≥5；</w:t>
            </w:r>
          </w:p>
          <w:p w14:paraId="304C0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（7）pH值：4.0～8.5；</w:t>
            </w:r>
          </w:p>
          <w:p w14:paraId="17EB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（8）甲醛含量：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75mg/kg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635" w:type="dxa"/>
            <w:noWrap w:val="0"/>
            <w:vAlign w:val="center"/>
          </w:tcPr>
          <w:p w14:paraId="56EA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noWrap w:val="0"/>
            <w:vAlign w:val="center"/>
          </w:tcPr>
          <w:p w14:paraId="5B9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</w:tr>
      <w:tr w14:paraId="1557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25F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noWrap w:val="0"/>
            <w:vAlign w:val="center"/>
          </w:tcPr>
          <w:p w14:paraId="20A8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冬执勤服</w:t>
            </w:r>
          </w:p>
          <w:p w14:paraId="03AF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（勤务款）</w:t>
            </w:r>
          </w:p>
        </w:tc>
        <w:tc>
          <w:tcPr>
            <w:tcW w:w="4765" w:type="dxa"/>
            <w:noWrap w:val="0"/>
            <w:vAlign w:val="center"/>
          </w:tcPr>
          <w:p w14:paraId="1F4E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（1）棉聚酯纬弹加厚斜纹布；</w:t>
            </w:r>
          </w:p>
          <w:p w14:paraId="0E97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（2）线密度经纱：棉37te；纬纱：复合聚酯弹性长丝 330dtex/144F</w:t>
            </w:r>
          </w:p>
          <w:p w14:paraId="78E6A3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（3）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纤维含量/%：棉58，复合聚酯弹性纤维42；</w:t>
            </w:r>
          </w:p>
          <w:p w14:paraId="59C125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（4）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幅宽：≥1.42m；</w:t>
            </w:r>
          </w:p>
          <w:p w14:paraId="506F31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（5）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单位面积质量：240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g/m²</w:t>
            </w:r>
          </w:p>
          <w:p w14:paraId="7C335F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（6）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耐光色牢度：≥5；</w:t>
            </w:r>
          </w:p>
          <w:p w14:paraId="75CB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（7）pH值：4.0～8.5；</w:t>
            </w:r>
          </w:p>
          <w:p w14:paraId="578F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（8）甲醛含量：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75mg/kg；</w:t>
            </w:r>
          </w:p>
          <w:p w14:paraId="24099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（9）主要辅料：</w:t>
            </w:r>
          </w:p>
          <w:p w14:paraId="6C45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①内胆身保暖层：≥200g/㎡超细纤维絮片；</w:t>
            </w:r>
          </w:p>
          <w:p w14:paraId="4310B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②内胆袖保暖层：≥150g/㎡超细纤维絮片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635" w:type="dxa"/>
            <w:noWrap w:val="0"/>
            <w:vAlign w:val="center"/>
          </w:tcPr>
          <w:p w14:paraId="336A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dxa"/>
            <w:noWrap w:val="0"/>
            <w:vAlign w:val="center"/>
          </w:tcPr>
          <w:p w14:paraId="7B1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</w:tr>
      <w:tr w14:paraId="3EA0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5" w:type="dxa"/>
            <w:noWrap w:val="0"/>
            <w:vAlign w:val="center"/>
          </w:tcPr>
          <w:p w14:paraId="2B1D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3" w:type="dxa"/>
            <w:noWrap w:val="0"/>
            <w:vAlign w:val="center"/>
          </w:tcPr>
          <w:p w14:paraId="283D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雨衣</w:t>
            </w:r>
          </w:p>
        </w:tc>
        <w:tc>
          <w:tcPr>
            <w:tcW w:w="4765" w:type="dxa"/>
            <w:noWrap w:val="0"/>
            <w:vAlign w:val="top"/>
          </w:tcPr>
          <w:p w14:paraId="02127F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款式：分体式，穿脱方便、行动灵活。</w:t>
            </w:r>
          </w:p>
          <w:p w14:paraId="750324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（2）上衣</w:t>
            </w:r>
          </w:p>
          <w:p w14:paraId="5A5E1D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颜色：荧光黄；</w:t>
            </w:r>
          </w:p>
          <w:p w14:paraId="041537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面料：300D耐磨荧光PU涂层牛津布，防水、透气、视觉警示作用好；</w:t>
            </w:r>
          </w:p>
          <w:p w14:paraId="1F94C3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内里：网格布；</w:t>
            </w:r>
          </w:p>
          <w:p w14:paraId="121D5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袖口：弹力绳松紧双层防渗水袖口；</w:t>
            </w:r>
          </w:p>
          <w:p w14:paraId="6DA84B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拉链：树脂拉链；</w:t>
            </w:r>
          </w:p>
          <w:p w14:paraId="4B8467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帽子：连体可拆卸；有捆绳，更贴合头部防风防雨；</w:t>
            </w:r>
          </w:p>
          <w:p w14:paraId="068E59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门襟：设按扣；</w:t>
            </w:r>
          </w:p>
          <w:p w14:paraId="4BF376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肩章：设有肩章搭袢；</w:t>
            </w:r>
          </w:p>
          <w:p w14:paraId="59D1CA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口袋：腰部两侧各有一个带盖口袋，采用按扣贴闭合，可放置多种物品；</w:t>
            </w:r>
          </w:p>
          <w:p w14:paraId="7EED3E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另设对讲机搭袢、肩灯挂袢、臂章等挂袢及徽标、号牌魔术粘粘贴位。</w:t>
            </w:r>
          </w:p>
          <w:p w14:paraId="193003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（3）下衣</w:t>
            </w:r>
          </w:p>
          <w:p w14:paraId="431DA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颜色：黑色、荧光黄可选；</w:t>
            </w:r>
          </w:p>
          <w:p w14:paraId="2788E0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面料：300D耐磨荧光PU涂层牛津布；</w:t>
            </w:r>
          </w:p>
          <w:p w14:paraId="2531A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里料：网格布；</w:t>
            </w:r>
          </w:p>
          <w:p w14:paraId="2AE5E5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裤腰：设有经纶包芯绳。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noWrap w:val="0"/>
            <w:vAlign w:val="center"/>
          </w:tcPr>
          <w:p w14:paraId="1D4F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068" w:type="dxa"/>
            <w:noWrap w:val="0"/>
            <w:vAlign w:val="center"/>
          </w:tcPr>
          <w:p w14:paraId="7FBB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</w:tr>
      <w:tr w14:paraId="700F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806" w:type="dxa"/>
            <w:gridSpan w:val="5"/>
            <w:noWrap w:val="0"/>
            <w:vAlign w:val="center"/>
          </w:tcPr>
          <w:p w14:paraId="299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（二）帽类</w:t>
            </w:r>
          </w:p>
        </w:tc>
      </w:tr>
      <w:tr w14:paraId="0F93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6C5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03" w:type="dxa"/>
            <w:noWrap w:val="0"/>
            <w:vAlign w:val="center"/>
          </w:tcPr>
          <w:p w14:paraId="0451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大檐帽</w:t>
            </w:r>
          </w:p>
        </w:tc>
        <w:tc>
          <w:tcPr>
            <w:tcW w:w="4765" w:type="dxa"/>
            <w:noWrap w:val="0"/>
            <w:vAlign w:val="center"/>
          </w:tcPr>
          <w:p w14:paraId="18135E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面料：</w:t>
            </w:r>
          </w:p>
          <w:p w14:paraId="4F75BC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帽身：棉；</w:t>
            </w:r>
          </w:p>
          <w:p w14:paraId="0900D6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内衬材料：涤纶。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（2）特点：版型挺括、透气不闷、面料舒适、坚固耐用。</w:t>
            </w:r>
          </w:p>
        </w:tc>
        <w:tc>
          <w:tcPr>
            <w:tcW w:w="635" w:type="dxa"/>
            <w:noWrap w:val="0"/>
            <w:vAlign w:val="center"/>
          </w:tcPr>
          <w:p w14:paraId="1582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</w:t>
            </w:r>
          </w:p>
        </w:tc>
        <w:tc>
          <w:tcPr>
            <w:tcW w:w="1068" w:type="dxa"/>
            <w:noWrap w:val="0"/>
            <w:vAlign w:val="center"/>
          </w:tcPr>
          <w:p w14:paraId="3A10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2522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1D73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03" w:type="dxa"/>
            <w:noWrap w:val="0"/>
            <w:vAlign w:val="center"/>
          </w:tcPr>
          <w:p w14:paraId="634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网眼执勤帽</w:t>
            </w:r>
          </w:p>
        </w:tc>
        <w:tc>
          <w:tcPr>
            <w:tcW w:w="4765" w:type="dxa"/>
            <w:noWrap w:val="0"/>
            <w:vAlign w:val="center"/>
          </w:tcPr>
          <w:p w14:paraId="712D3C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面料：</w:t>
            </w:r>
          </w:p>
          <w:p w14:paraId="7A9138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帽身：棉；</w:t>
            </w:r>
          </w:p>
          <w:p w14:paraId="725CD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内衬材料：涤纶。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（2）特点：版型挺括、透气不闷、面料舒适、坚固耐用。</w:t>
            </w:r>
          </w:p>
        </w:tc>
        <w:tc>
          <w:tcPr>
            <w:tcW w:w="635" w:type="dxa"/>
            <w:noWrap w:val="0"/>
            <w:vAlign w:val="center"/>
          </w:tcPr>
          <w:p w14:paraId="18ED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</w:t>
            </w:r>
          </w:p>
        </w:tc>
        <w:tc>
          <w:tcPr>
            <w:tcW w:w="1068" w:type="dxa"/>
            <w:noWrap w:val="0"/>
            <w:vAlign w:val="center"/>
          </w:tcPr>
          <w:p w14:paraId="1B1B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BE0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06" w:type="dxa"/>
            <w:gridSpan w:val="5"/>
            <w:noWrap w:val="0"/>
            <w:vAlign w:val="center"/>
          </w:tcPr>
          <w:p w14:paraId="7519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（三）服饰装具类</w:t>
            </w:r>
          </w:p>
        </w:tc>
      </w:tr>
      <w:tr w14:paraId="33A7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4200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03" w:type="dxa"/>
            <w:noWrap w:val="0"/>
            <w:vAlign w:val="center"/>
          </w:tcPr>
          <w:p w14:paraId="48C3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帽徽</w:t>
            </w:r>
          </w:p>
        </w:tc>
        <w:tc>
          <w:tcPr>
            <w:tcW w:w="4765" w:type="dxa"/>
            <w:noWrap w:val="0"/>
            <w:vAlign w:val="center"/>
          </w:tcPr>
          <w:p w14:paraId="10BC699D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徽体为锌合金，ZZnAID4-3A；</w:t>
            </w:r>
          </w:p>
          <w:p w14:paraId="51FA2303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螺钉为黄铜线，H62；</w:t>
            </w:r>
          </w:p>
          <w:p w14:paraId="6A49F0F6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螺母为铅黄铜棒，HPb59-1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D42238B">
            <w:pPr>
              <w:pStyle w:val="1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）执行标准：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GA270-2009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635" w:type="dxa"/>
            <w:noWrap w:val="0"/>
            <w:vAlign w:val="center"/>
          </w:tcPr>
          <w:p w14:paraId="4EA2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noWrap w:val="0"/>
            <w:vAlign w:val="center"/>
          </w:tcPr>
          <w:p w14:paraId="50FD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12F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0867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3" w:type="dxa"/>
            <w:noWrap w:val="0"/>
            <w:vAlign w:val="center"/>
          </w:tcPr>
          <w:p w14:paraId="7D1C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领带</w:t>
            </w:r>
          </w:p>
        </w:tc>
        <w:tc>
          <w:tcPr>
            <w:tcW w:w="4765" w:type="dxa"/>
            <w:noWrap w:val="0"/>
            <w:vAlign w:val="center"/>
          </w:tcPr>
          <w:p w14:paraId="7E6B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面料采用≥90%涤纶丝与≥10%桑蚕丝交织，经纱部分由涤纶低弹丝≥（50D），纬纱部分由涤纶低弹丝≥（75D）及桑蚕丝组成，衬布部分由涤纶拉绒布组成，里布部分由涤纶长丝平纹绸组成。</w:t>
            </w:r>
          </w:p>
        </w:tc>
        <w:tc>
          <w:tcPr>
            <w:tcW w:w="635" w:type="dxa"/>
            <w:noWrap w:val="0"/>
            <w:vAlign w:val="center"/>
          </w:tcPr>
          <w:p w14:paraId="69D5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068" w:type="dxa"/>
            <w:noWrap w:val="0"/>
            <w:vAlign w:val="center"/>
          </w:tcPr>
          <w:p w14:paraId="55F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52D2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2B48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3" w:type="dxa"/>
            <w:noWrap w:val="0"/>
            <w:vAlign w:val="center"/>
          </w:tcPr>
          <w:p w14:paraId="559F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臂章</w:t>
            </w:r>
          </w:p>
        </w:tc>
        <w:tc>
          <w:tcPr>
            <w:tcW w:w="4765" w:type="dxa"/>
            <w:noWrap w:val="0"/>
            <w:vAlign w:val="center"/>
          </w:tcPr>
          <w:p w14:paraId="1D1D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执行《中华人民共和国公共安全行业标准》警用服饰现行标准。</w:t>
            </w:r>
          </w:p>
        </w:tc>
        <w:tc>
          <w:tcPr>
            <w:tcW w:w="635" w:type="dxa"/>
            <w:noWrap w:val="0"/>
            <w:vAlign w:val="center"/>
          </w:tcPr>
          <w:p w14:paraId="3CDA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noWrap w:val="0"/>
            <w:vAlign w:val="center"/>
          </w:tcPr>
          <w:p w14:paraId="18B5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0A1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2360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03" w:type="dxa"/>
            <w:noWrap w:val="0"/>
            <w:vAlign w:val="center"/>
          </w:tcPr>
          <w:p w14:paraId="78F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套式肩章</w:t>
            </w:r>
          </w:p>
        </w:tc>
        <w:tc>
          <w:tcPr>
            <w:tcW w:w="4765" w:type="dxa"/>
            <w:noWrap w:val="0"/>
            <w:vAlign w:val="center"/>
          </w:tcPr>
          <w:p w14:paraId="179B9C94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执行标准：GA286-2017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39B4BD7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涤纶低弹丝提花丝织布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150D；</w:t>
            </w:r>
          </w:p>
          <w:p w14:paraId="29CA897B">
            <w:pPr>
              <w:pStyle w:val="1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黑色机织树脂粘合衬布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210g/m²（基布）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635" w:type="dxa"/>
            <w:noWrap w:val="0"/>
            <w:vAlign w:val="center"/>
          </w:tcPr>
          <w:p w14:paraId="16FA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noWrap w:val="0"/>
            <w:vAlign w:val="center"/>
          </w:tcPr>
          <w:p w14:paraId="528C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BCC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0560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3" w:type="dxa"/>
            <w:noWrap w:val="0"/>
            <w:vAlign w:val="center"/>
          </w:tcPr>
          <w:p w14:paraId="5809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软式肩章</w:t>
            </w:r>
          </w:p>
        </w:tc>
        <w:tc>
          <w:tcPr>
            <w:tcW w:w="4765" w:type="dxa"/>
            <w:noWrap w:val="0"/>
            <w:vAlign w:val="center"/>
          </w:tcPr>
          <w:p w14:paraId="5740A814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执行标准：GA28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-2017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8261F3D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涤纶低弹丝提花丝织布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150D；</w:t>
            </w:r>
          </w:p>
          <w:p w14:paraId="69DD1768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黑色机织树脂粘合衬布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210g/m²（基布）；</w:t>
            </w:r>
          </w:p>
          <w:p w14:paraId="1560C647">
            <w:pPr>
              <w:pStyle w:val="1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EVA热熔胶片厚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0.2mm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635" w:type="dxa"/>
            <w:noWrap w:val="0"/>
            <w:vAlign w:val="center"/>
          </w:tcPr>
          <w:p w14:paraId="56C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noWrap w:val="0"/>
            <w:vAlign w:val="center"/>
          </w:tcPr>
          <w:p w14:paraId="04C2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51BC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7E2C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03" w:type="dxa"/>
            <w:noWrap w:val="0"/>
            <w:vAlign w:val="center"/>
          </w:tcPr>
          <w:p w14:paraId="5FD1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软胸徽</w:t>
            </w:r>
          </w:p>
        </w:tc>
        <w:tc>
          <w:tcPr>
            <w:tcW w:w="4765" w:type="dxa"/>
            <w:noWrap w:val="0"/>
            <w:vAlign w:val="center"/>
          </w:tcPr>
          <w:p w14:paraId="6F29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（1）执行《中华人民共和国公共安全行业标准》警用服饰现行标准；</w:t>
            </w:r>
          </w:p>
          <w:p w14:paraId="5A55C595">
            <w:pPr>
              <w:pStyle w:val="1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版面由涤纶低弹丝经纱及涤纶低弹丝纬纱组成，平纹经纱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90D圆光，纬纱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100D；缎纹经纱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50D圆光，纬纱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100D。粘合衬为40g/m²无纺粘合衬，搭扣带为锦丝搭扣带A面，锁边线面线为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100D涤纶低弹丝，锁边线底线为11.8×3涤纶缝纫线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635" w:type="dxa"/>
            <w:noWrap w:val="0"/>
            <w:vAlign w:val="center"/>
          </w:tcPr>
          <w:p w14:paraId="03DB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noWrap w:val="0"/>
            <w:vAlign w:val="center"/>
          </w:tcPr>
          <w:p w14:paraId="32F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C01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7D53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03" w:type="dxa"/>
            <w:noWrap w:val="0"/>
            <w:vAlign w:val="center"/>
          </w:tcPr>
          <w:p w14:paraId="427F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软胸号</w:t>
            </w:r>
          </w:p>
        </w:tc>
        <w:tc>
          <w:tcPr>
            <w:tcW w:w="4765" w:type="dxa"/>
            <w:noWrap w:val="0"/>
            <w:vAlign w:val="center"/>
          </w:tcPr>
          <w:p w14:paraId="197F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（1）执行《中华人民共和国公共安全行业标准》警用服饰现行标准；</w:t>
            </w:r>
          </w:p>
          <w:p w14:paraId="2AC8BF64">
            <w:pPr>
              <w:pStyle w:val="1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版面由涤纶低弹丝经纱及涤纶低弹丝纬纱组成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，平纹经纱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90D圆光，纬纱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100D；缎纹经纱50D圆光，纬纱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100D。粘合衬为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40g/m²无纺粘合衬，搭扣带为锦丝搭扣带A面，锁边线面线为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100D涤纶低弹丝，锁边线底线为11.8×3涤纶缝纫线。</w:t>
            </w:r>
          </w:p>
        </w:tc>
        <w:tc>
          <w:tcPr>
            <w:tcW w:w="635" w:type="dxa"/>
            <w:noWrap w:val="0"/>
            <w:vAlign w:val="center"/>
          </w:tcPr>
          <w:p w14:paraId="564E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noWrap w:val="0"/>
            <w:vAlign w:val="center"/>
          </w:tcPr>
          <w:p w14:paraId="64B7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F9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5" w:type="dxa"/>
            <w:noWrap w:val="0"/>
            <w:vAlign w:val="center"/>
          </w:tcPr>
          <w:p w14:paraId="2780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703" w:type="dxa"/>
            <w:noWrap w:val="0"/>
            <w:vAlign w:val="center"/>
          </w:tcPr>
          <w:p w14:paraId="0E62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内腰带</w:t>
            </w:r>
          </w:p>
        </w:tc>
        <w:tc>
          <w:tcPr>
            <w:tcW w:w="4765" w:type="dxa"/>
            <w:noWrap w:val="0"/>
            <w:vAlign w:val="center"/>
          </w:tcPr>
          <w:p w14:paraId="3BC6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执行《中华人民共和国公共安全行业标准》警用服饰现行标准。</w:t>
            </w:r>
          </w:p>
        </w:tc>
        <w:tc>
          <w:tcPr>
            <w:tcW w:w="635" w:type="dxa"/>
            <w:noWrap w:val="0"/>
            <w:vAlign w:val="center"/>
          </w:tcPr>
          <w:p w14:paraId="013E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068" w:type="dxa"/>
            <w:noWrap w:val="0"/>
            <w:vAlign w:val="center"/>
          </w:tcPr>
          <w:p w14:paraId="47B2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</w:tbl>
    <w:p w14:paraId="5F148C5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:1、以上服装警用标识全部为“辅警”；2、服装质量参照现行公安交管部门民警配发标准；3、本项目核心产品：春秋执勤服（勤务款）；4、带“▲”号条款为重要参数，需提供相应的证明材料（包括但不限于检测报告、经厂家确认的产品彩页、官网截图等），若未响应或者负偏离，将在综合评审中予以扣分处理。</w:t>
      </w:r>
    </w:p>
    <w:p w14:paraId="6A54225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三、商务要求</w:t>
      </w:r>
    </w:p>
    <w:p w14:paraId="0C6DC55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（一）交货期：自合同签订后10个日历日内供货到位。</w:t>
      </w:r>
    </w:p>
    <w:p w14:paraId="464AD89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（二）交货地点：西安市范围内，具体以采购人指定地点为准。</w:t>
      </w:r>
    </w:p>
    <w:p w14:paraId="4242F5F5">
      <w:pPr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（三）质保期：自采购人签发验收合格单之日起1年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1B58BA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5275"/>
    <w:rsid w:val="325D0DF0"/>
    <w:rsid w:val="4D5F6129"/>
    <w:rsid w:val="51650CB9"/>
    <w:rsid w:val="543E6DB8"/>
    <w:rsid w:val="54D13E0A"/>
    <w:rsid w:val="5D073A96"/>
    <w:rsid w:val="60AC3457"/>
    <w:rsid w:val="64A95275"/>
    <w:rsid w:val="68C11FB6"/>
    <w:rsid w:val="7143791B"/>
    <w:rsid w:val="7B9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suppressAutoHyphens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899</Words>
  <Characters>915</Characters>
  <Lines>0</Lines>
  <Paragraphs>0</Paragraphs>
  <TotalTime>0</TotalTime>
  <ScaleCrop>false</ScaleCrop>
  <LinksUpToDate>false</LinksUpToDate>
  <CharactersWithSpaces>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2025-02-28T02:32:00Z</dcterms:created>
  <dc:creator>123</dc:creator>
  <cp:lastModifiedBy>你很Nice</cp:lastModifiedBy>
  <dcterms:modified xsi:type="dcterms:W3CDTF">2025-12-18T10:54:39Z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00662344433640FBB7C98EC8350C184F_13</vt:lpwstr>
  </property>
  <property fmtid="{D5CDD505-2E9C-101B-9397-08002B2CF9AE}" pid="4" name="KSOTemplateDocerSaveRecord">
    <vt:lpwstr>eyJoZGlkIjoiNDIyYWZkYjQ4ZjczMThkNjgzYjBiZGFjYWI0ZDQ3NmQiLCJ1c2VySWQiOiIyMDUzODMxNjAifQ==</vt:lpwstr>
  </property>
</Properties>
</file>