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9DDA2">
      <w:pPr>
        <w:spacing w:line="360" w:lineRule="auto"/>
        <w:jc w:val="center"/>
        <w:rPr>
          <w:rFonts w:hint="eastAsia" w:ascii="宋体" w:hAnsi="宋体" w:eastAsia="宋体"/>
          <w:b/>
          <w:bCs/>
          <w:sz w:val="32"/>
          <w:szCs w:val="32"/>
        </w:rPr>
      </w:pPr>
      <w:r>
        <w:rPr>
          <w:rFonts w:hint="eastAsia" w:ascii="宋体" w:hAnsi="宋体" w:eastAsia="宋体"/>
          <w:b/>
          <w:bCs/>
          <w:sz w:val="32"/>
          <w:szCs w:val="32"/>
        </w:rPr>
        <w:t>西咸新区秦汉新城秦汉小学物业服务项目</w:t>
      </w:r>
    </w:p>
    <w:p w14:paraId="1FA89577">
      <w:pPr>
        <w:spacing w:line="360" w:lineRule="auto"/>
        <w:jc w:val="center"/>
        <w:rPr>
          <w:rFonts w:ascii="宋体" w:hAnsi="宋体" w:eastAsia="宋体"/>
          <w:b/>
          <w:bCs/>
          <w:sz w:val="32"/>
          <w:szCs w:val="32"/>
        </w:rPr>
      </w:pPr>
      <w:r>
        <w:rPr>
          <w:rFonts w:hint="eastAsia" w:ascii="宋体" w:hAnsi="宋体" w:eastAsia="宋体"/>
          <w:b/>
          <w:bCs/>
          <w:sz w:val="32"/>
          <w:szCs w:val="32"/>
        </w:rPr>
        <w:t>采购需求书</w:t>
      </w:r>
    </w:p>
    <w:tbl>
      <w:tblPr>
        <w:tblStyle w:val="10"/>
        <w:tblpPr w:leftFromText="180" w:rightFromText="180" w:vertAnchor="text" w:horzAnchor="page" w:tblpX="1519" w:tblpY="495"/>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590"/>
        <w:gridCol w:w="1703"/>
        <w:gridCol w:w="4909"/>
      </w:tblGrid>
      <w:tr w14:paraId="6500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08" w:type="dxa"/>
            <w:vAlign w:val="center"/>
          </w:tcPr>
          <w:p w14:paraId="2518B083">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序号</w:t>
            </w:r>
          </w:p>
        </w:tc>
        <w:tc>
          <w:tcPr>
            <w:tcW w:w="1590" w:type="dxa"/>
            <w:vAlign w:val="center"/>
          </w:tcPr>
          <w:p w14:paraId="68350049">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关键事项</w:t>
            </w:r>
          </w:p>
        </w:tc>
        <w:tc>
          <w:tcPr>
            <w:tcW w:w="6612" w:type="dxa"/>
            <w:gridSpan w:val="2"/>
            <w:vAlign w:val="center"/>
          </w:tcPr>
          <w:p w14:paraId="5B68C6AA">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说明和要求</w:t>
            </w:r>
          </w:p>
        </w:tc>
      </w:tr>
      <w:tr w14:paraId="299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277C3411">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1</w:t>
            </w:r>
          </w:p>
        </w:tc>
        <w:tc>
          <w:tcPr>
            <w:tcW w:w="1590" w:type="dxa"/>
            <w:vAlign w:val="center"/>
          </w:tcPr>
          <w:p w14:paraId="39004E5B">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cs="宋体"/>
                <w:color w:val="000000"/>
                <w:sz w:val="21"/>
                <w:szCs w:val="21"/>
                <w:highlight w:val="none"/>
                <w:lang w:val="en-US" w:eastAsia="zh-CN"/>
              </w:rPr>
              <w:t>采购</w:t>
            </w:r>
            <w:r>
              <w:rPr>
                <w:rFonts w:hint="eastAsia" w:ascii="宋体" w:hAnsi="宋体" w:eastAsia="宋体" w:cs="宋体"/>
                <w:color w:val="000000"/>
                <w:sz w:val="21"/>
                <w:szCs w:val="21"/>
                <w:highlight w:val="none"/>
              </w:rPr>
              <w:t>人</w:t>
            </w:r>
          </w:p>
        </w:tc>
        <w:tc>
          <w:tcPr>
            <w:tcW w:w="6612" w:type="dxa"/>
            <w:gridSpan w:val="2"/>
            <w:vAlign w:val="center"/>
          </w:tcPr>
          <w:p w14:paraId="00036619">
            <w:pPr>
              <w:pStyle w:val="15"/>
              <w:spacing w:line="240" w:lineRule="auto"/>
              <w:ind w:firstLine="210" w:firstLineChars="10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kern w:val="2"/>
                <w:sz w:val="21"/>
                <w:szCs w:val="21"/>
                <w:highlight w:val="none"/>
                <w:lang w:val="zh-TW" w:eastAsia="zh-TW" w:bidi="zh-TW"/>
              </w:rPr>
              <w:t>西咸新区秦汉新城秦汉小学</w:t>
            </w:r>
          </w:p>
        </w:tc>
      </w:tr>
      <w:tr w14:paraId="1B9C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15E32CA1">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2</w:t>
            </w:r>
          </w:p>
        </w:tc>
        <w:tc>
          <w:tcPr>
            <w:tcW w:w="1590" w:type="dxa"/>
            <w:vAlign w:val="center"/>
          </w:tcPr>
          <w:p w14:paraId="273A9747">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项目名称</w:t>
            </w:r>
          </w:p>
        </w:tc>
        <w:tc>
          <w:tcPr>
            <w:tcW w:w="6612" w:type="dxa"/>
            <w:gridSpan w:val="2"/>
            <w:vAlign w:val="center"/>
          </w:tcPr>
          <w:p w14:paraId="25FD286C">
            <w:pPr>
              <w:pStyle w:val="15"/>
              <w:spacing w:line="240" w:lineRule="auto"/>
              <w:ind w:firstLine="210" w:firstLineChars="100"/>
              <w:jc w:val="center"/>
              <w:rPr>
                <w:rFonts w:hint="eastAsia" w:ascii="宋体" w:hAnsi="宋体" w:eastAsia="宋体" w:cs="宋体"/>
                <w:color w:val="000000"/>
                <w:kern w:val="2"/>
                <w:sz w:val="21"/>
                <w:szCs w:val="21"/>
                <w:highlight w:val="none"/>
                <w:lang w:val="en-US" w:eastAsia="zh-CN" w:bidi="zh-TW"/>
              </w:rPr>
            </w:pPr>
            <w:r>
              <w:rPr>
                <w:rFonts w:hint="eastAsia" w:ascii="宋体" w:hAnsi="宋体" w:eastAsia="宋体" w:cs="宋体"/>
                <w:color w:val="000000"/>
                <w:kern w:val="2"/>
                <w:sz w:val="21"/>
                <w:szCs w:val="21"/>
                <w:highlight w:val="none"/>
                <w:lang w:val="en-US" w:eastAsia="zh-CN" w:bidi="zh-TW"/>
              </w:rPr>
              <w:t>西咸新区秦汉新城秦汉小学物业服务项目</w:t>
            </w:r>
          </w:p>
        </w:tc>
      </w:tr>
      <w:tr w14:paraId="12D2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8" w:type="dxa"/>
            <w:vAlign w:val="center"/>
          </w:tcPr>
          <w:p w14:paraId="772C0C6F">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3</w:t>
            </w:r>
          </w:p>
        </w:tc>
        <w:tc>
          <w:tcPr>
            <w:tcW w:w="1590" w:type="dxa"/>
            <w:vAlign w:val="center"/>
          </w:tcPr>
          <w:p w14:paraId="0D825A6A">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采购需求概况</w:t>
            </w:r>
          </w:p>
        </w:tc>
        <w:tc>
          <w:tcPr>
            <w:tcW w:w="6612" w:type="dxa"/>
            <w:gridSpan w:val="2"/>
            <w:vAlign w:val="center"/>
          </w:tcPr>
          <w:p w14:paraId="0B4D529F">
            <w:pPr>
              <w:pStyle w:val="15"/>
              <w:spacing w:line="240" w:lineRule="auto"/>
              <w:ind w:left="0" w:leftChars="0" w:firstLine="0" w:firstLineChars="0"/>
              <w:jc w:val="left"/>
              <w:rPr>
                <w:rFonts w:hint="eastAsia" w:ascii="宋体" w:hAnsi="宋体" w:eastAsia="宋体" w:cs="宋体"/>
                <w:color w:val="000000"/>
                <w:kern w:val="2"/>
                <w:sz w:val="21"/>
                <w:szCs w:val="21"/>
                <w:highlight w:val="none"/>
                <w:lang w:val="zh-TW" w:eastAsia="zh-CN" w:bidi="zh-TW"/>
              </w:rPr>
            </w:pPr>
            <w:r>
              <w:rPr>
                <w:rFonts w:hint="eastAsia" w:cs="宋体"/>
                <w:color w:val="000000"/>
                <w:kern w:val="2"/>
                <w:sz w:val="21"/>
                <w:szCs w:val="21"/>
                <w:highlight w:val="none"/>
                <w:lang w:val="zh-TW" w:eastAsia="zh-CN" w:bidi="zh-TW"/>
              </w:rPr>
              <w:t>西咸新区秦汉新城秦汉小学，位于陕西省西咸新区，渭河以北，秦清路以东、秦宫三路以西、兰启路以南， 占地 36068 平方米，建筑 面 积 为 27404 平 方 米 ， 此 次 项 目 规 划 服 务34班 学 生 、144 位卫生间以及风雨操场、监控室、消 控室、高压配电室、备用发电机室、热力交换站、消防泵室、绿化8700 平方米。（详见</w:t>
            </w:r>
            <w:r>
              <w:rPr>
                <w:rFonts w:hint="eastAsia" w:cs="宋体"/>
                <w:color w:val="000000"/>
                <w:kern w:val="2"/>
                <w:sz w:val="21"/>
                <w:szCs w:val="21"/>
                <w:highlight w:val="none"/>
                <w:lang w:val="en-US" w:eastAsia="zh-CN" w:bidi="zh-TW"/>
              </w:rPr>
              <w:t>磋商</w:t>
            </w:r>
            <w:r>
              <w:rPr>
                <w:rFonts w:hint="eastAsia" w:cs="宋体"/>
                <w:color w:val="000000"/>
                <w:kern w:val="2"/>
                <w:sz w:val="21"/>
                <w:szCs w:val="21"/>
                <w:highlight w:val="none"/>
                <w:lang w:val="zh-TW" w:eastAsia="zh-CN" w:bidi="zh-TW"/>
              </w:rPr>
              <w:t>文件）</w:t>
            </w:r>
          </w:p>
        </w:tc>
      </w:tr>
      <w:tr w14:paraId="37C0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6D42E8CC">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4</w:t>
            </w:r>
          </w:p>
        </w:tc>
        <w:tc>
          <w:tcPr>
            <w:tcW w:w="1590" w:type="dxa"/>
            <w:vAlign w:val="center"/>
          </w:tcPr>
          <w:p w14:paraId="28413A31">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采购方式</w:t>
            </w:r>
          </w:p>
        </w:tc>
        <w:tc>
          <w:tcPr>
            <w:tcW w:w="6612" w:type="dxa"/>
            <w:gridSpan w:val="2"/>
            <w:vAlign w:val="center"/>
          </w:tcPr>
          <w:p w14:paraId="4F61BC2B">
            <w:pPr>
              <w:pStyle w:val="15"/>
              <w:tabs>
                <w:tab w:val="left" w:leader="underscore" w:pos="2034"/>
              </w:tabs>
              <w:spacing w:line="292" w:lineRule="exact"/>
              <w:ind w:firstLine="0" w:firstLineChars="0"/>
              <w:jc w:val="center"/>
              <w:rPr>
                <w:rFonts w:hint="eastAsia" w:ascii="宋体" w:hAnsi="宋体" w:eastAsia="宋体" w:cs="宋体"/>
                <w:bCs/>
                <w:color w:val="000000"/>
                <w:kern w:val="2"/>
                <w:sz w:val="21"/>
                <w:szCs w:val="21"/>
                <w:highlight w:val="none"/>
                <w:lang w:val="en-US" w:eastAsia="zh-CN" w:bidi="zh-TW"/>
              </w:rPr>
            </w:pPr>
            <w:r>
              <w:rPr>
                <w:rFonts w:hint="eastAsia" w:cs="宋体"/>
                <w:bCs/>
                <w:color w:val="000000"/>
                <w:sz w:val="21"/>
                <w:szCs w:val="21"/>
                <w:highlight w:val="none"/>
                <w:lang w:val="en-US" w:eastAsia="zh-CN"/>
              </w:rPr>
              <w:t>竞争性磋商</w:t>
            </w:r>
          </w:p>
        </w:tc>
      </w:tr>
      <w:tr w14:paraId="3386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6C7B2EFA">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5</w:t>
            </w:r>
          </w:p>
        </w:tc>
        <w:tc>
          <w:tcPr>
            <w:tcW w:w="1590" w:type="dxa"/>
            <w:vAlign w:val="center"/>
          </w:tcPr>
          <w:p w14:paraId="24FFA902">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釆购预算</w:t>
            </w:r>
          </w:p>
        </w:tc>
        <w:tc>
          <w:tcPr>
            <w:tcW w:w="6612" w:type="dxa"/>
            <w:gridSpan w:val="2"/>
            <w:vAlign w:val="center"/>
          </w:tcPr>
          <w:p w14:paraId="331F03C7">
            <w:pPr>
              <w:pStyle w:val="15"/>
              <w:spacing w:line="292" w:lineRule="exact"/>
              <w:ind w:firstLine="0" w:firstLineChars="0"/>
              <w:jc w:val="both"/>
              <w:rPr>
                <w:rFonts w:hint="eastAsia" w:ascii="宋体" w:hAnsi="宋体" w:eastAsia="宋体" w:cs="宋体"/>
                <w:kern w:val="2"/>
                <w:sz w:val="21"/>
                <w:szCs w:val="21"/>
                <w:highlight w:val="none"/>
                <w:lang w:val="zh-TW" w:eastAsia="zh-TW" w:bidi="zh-TW"/>
              </w:rPr>
            </w:pPr>
            <w:r>
              <w:rPr>
                <w:rFonts w:hint="eastAsia" w:ascii="宋体" w:hAnsi="宋体" w:eastAsia="宋体" w:cs="宋体"/>
                <w:b/>
                <w:color w:val="000000"/>
                <w:sz w:val="21"/>
                <w:szCs w:val="21"/>
                <w:highlight w:val="none"/>
              </w:rPr>
              <w:t>人民币</w:t>
            </w:r>
            <w:r>
              <w:rPr>
                <w:rFonts w:hint="eastAsia" w:cs="宋体"/>
                <w:b/>
                <w:color w:val="000000"/>
                <w:sz w:val="21"/>
                <w:szCs w:val="21"/>
                <w:highlight w:val="none"/>
                <w:lang w:eastAsia="zh-CN"/>
              </w:rPr>
              <w:t>：667600.10</w:t>
            </w:r>
            <w:r>
              <w:rPr>
                <w:rFonts w:hint="eastAsia" w:ascii="宋体" w:hAnsi="宋体" w:eastAsia="宋体" w:cs="宋体"/>
                <w:b/>
                <w:color w:val="000000"/>
                <w:sz w:val="21"/>
                <w:szCs w:val="21"/>
                <w:highlight w:val="none"/>
                <w:u w:val="none"/>
              </w:rPr>
              <w:t>元</w:t>
            </w:r>
          </w:p>
        </w:tc>
      </w:tr>
      <w:tr w14:paraId="1F94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08" w:type="dxa"/>
            <w:vAlign w:val="center"/>
          </w:tcPr>
          <w:p w14:paraId="20826E87">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6</w:t>
            </w:r>
          </w:p>
        </w:tc>
        <w:tc>
          <w:tcPr>
            <w:tcW w:w="1590" w:type="dxa"/>
            <w:vAlign w:val="center"/>
          </w:tcPr>
          <w:p w14:paraId="6ACC2E4A">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最高限价</w:t>
            </w:r>
          </w:p>
        </w:tc>
        <w:tc>
          <w:tcPr>
            <w:tcW w:w="6612" w:type="dxa"/>
            <w:gridSpan w:val="2"/>
            <w:vAlign w:val="center"/>
          </w:tcPr>
          <w:p w14:paraId="0D64387F">
            <w:pPr>
              <w:pStyle w:val="15"/>
              <w:spacing w:line="24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人民币</w:t>
            </w:r>
            <w:r>
              <w:rPr>
                <w:rFonts w:hint="eastAsia" w:cs="宋体"/>
                <w:b/>
                <w:color w:val="000000"/>
                <w:sz w:val="21"/>
                <w:szCs w:val="21"/>
                <w:highlight w:val="none"/>
                <w:lang w:eastAsia="zh-CN"/>
              </w:rPr>
              <w:t>：667600.10</w:t>
            </w:r>
            <w:r>
              <w:rPr>
                <w:rFonts w:hint="eastAsia" w:ascii="宋体" w:hAnsi="宋体" w:eastAsia="宋体" w:cs="宋体"/>
                <w:b/>
                <w:color w:val="000000"/>
                <w:sz w:val="21"/>
                <w:szCs w:val="21"/>
                <w:highlight w:val="none"/>
                <w:u w:val="none"/>
              </w:rPr>
              <w:t>元</w:t>
            </w:r>
          </w:p>
          <w:p w14:paraId="73BE366A">
            <w:pPr>
              <w:pStyle w:val="15"/>
              <w:spacing w:line="240" w:lineRule="auto"/>
              <w:ind w:firstLine="0" w:firstLineChars="0"/>
              <w:jc w:val="left"/>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供应商投标报价高于最高限价的则其</w:t>
            </w:r>
            <w:r>
              <w:rPr>
                <w:rFonts w:hint="eastAsia" w:cs="宋体"/>
                <w:color w:val="000000"/>
                <w:sz w:val="21"/>
                <w:szCs w:val="21"/>
                <w:highlight w:val="none"/>
                <w:lang w:val="en-US" w:eastAsia="zh-CN"/>
              </w:rPr>
              <w:t>响应</w:t>
            </w:r>
            <w:r>
              <w:rPr>
                <w:rFonts w:hint="eastAsia" w:ascii="宋体" w:hAnsi="宋体" w:eastAsia="宋体" w:cs="宋体"/>
                <w:color w:val="000000"/>
                <w:sz w:val="21"/>
                <w:szCs w:val="21"/>
                <w:highlight w:val="none"/>
              </w:rPr>
              <w:t>文件将按无效文件处理。</w:t>
            </w:r>
          </w:p>
        </w:tc>
      </w:tr>
      <w:tr w14:paraId="209B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7629C7EC">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sz w:val="21"/>
                <w:szCs w:val="21"/>
                <w:highlight w:val="none"/>
                <w:lang w:eastAsia="zh-CN"/>
              </w:rPr>
              <w:t>7</w:t>
            </w:r>
          </w:p>
        </w:tc>
        <w:tc>
          <w:tcPr>
            <w:tcW w:w="1590" w:type="dxa"/>
            <w:vAlign w:val="center"/>
          </w:tcPr>
          <w:p w14:paraId="2FBC8329">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项目性质</w:t>
            </w:r>
          </w:p>
        </w:tc>
        <w:tc>
          <w:tcPr>
            <w:tcW w:w="6612" w:type="dxa"/>
            <w:gridSpan w:val="2"/>
            <w:vAlign w:val="center"/>
          </w:tcPr>
          <w:p w14:paraId="1597E955">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eastAsia="zh-CN" w:bidi="zh-CN"/>
              </w:rPr>
              <w:sym w:font="Wingdings 2" w:char="0052"/>
            </w:r>
            <w:r>
              <w:rPr>
                <w:rFonts w:hint="eastAsia" w:ascii="宋体" w:hAnsi="宋体" w:eastAsia="宋体" w:cs="宋体"/>
                <w:b/>
                <w:color w:val="000000"/>
                <w:sz w:val="21"/>
                <w:szCs w:val="21"/>
                <w:highlight w:val="none"/>
              </w:rPr>
              <w:t>专门面向中小企业釆购</w:t>
            </w:r>
          </w:p>
          <w:p w14:paraId="1511D114">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仅允许中小企业或小型、微型企业参与投标。</w:t>
            </w:r>
          </w:p>
          <w:p w14:paraId="562BAB45">
            <w:pPr>
              <w:pStyle w:val="15"/>
              <w:spacing w:after="60" w:line="240" w:lineRule="auto"/>
              <w:ind w:firstLine="0"/>
              <w:jc w:val="both"/>
              <w:rPr>
                <w:rFonts w:hint="eastAsia" w:ascii="宋体" w:hAnsi="宋体" w:eastAsia="宋体" w:cs="宋体"/>
                <w:b/>
                <w:color w:val="FF0000"/>
                <w:sz w:val="21"/>
                <w:szCs w:val="21"/>
                <w:highlight w:val="none"/>
              </w:rPr>
            </w:pPr>
            <w:r>
              <w:rPr>
                <w:rFonts w:hint="eastAsia" w:cs="宋体"/>
                <w:color w:val="000000"/>
                <w:sz w:val="21"/>
                <w:szCs w:val="21"/>
                <w:highlight w:val="none"/>
                <w:lang w:val="zh-CN" w:eastAsia="zh-CN" w:bidi="zh-CN"/>
              </w:rPr>
              <w:t>□</w:t>
            </w:r>
            <w:r>
              <w:rPr>
                <w:rFonts w:hint="eastAsia" w:ascii="宋体" w:hAnsi="宋体" w:eastAsia="宋体" w:cs="宋体"/>
                <w:b/>
                <w:color w:val="000000"/>
                <w:sz w:val="21"/>
                <w:szCs w:val="21"/>
                <w:highlight w:val="none"/>
              </w:rPr>
              <w:t>非专门面向中小企业釆购</w:t>
            </w:r>
          </w:p>
          <w:p w14:paraId="31954165">
            <w:pPr>
              <w:pStyle w:val="15"/>
              <w:spacing w:after="60" w:line="317" w:lineRule="exact"/>
              <w:ind w:firstLine="0" w:firstLineChars="0"/>
              <w:jc w:val="both"/>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对符合（财库〔2020〕46号）规定的小微企业（监狱企业视同小型、微型企业）的</w:t>
            </w:r>
            <w:r>
              <w:rPr>
                <w:rFonts w:hint="eastAsia" w:ascii="宋体" w:hAnsi="宋体" w:eastAsia="宋体" w:cs="宋体"/>
                <w:b/>
                <w:color w:val="000000"/>
                <w:sz w:val="21"/>
                <w:szCs w:val="21"/>
                <w:highlight w:val="none"/>
              </w:rPr>
              <w:t>报价给予</w:t>
            </w:r>
            <w:r>
              <w:rPr>
                <w:rFonts w:hint="eastAsia" w:ascii="宋体" w:hAnsi="宋体" w:eastAsia="宋体" w:cs="宋体"/>
                <w:b/>
                <w:color w:val="000000"/>
                <w:sz w:val="21"/>
                <w:szCs w:val="21"/>
                <w:highlight w:val="none"/>
                <w:u w:val="single"/>
              </w:rPr>
              <w:t xml:space="preserve"> </w:t>
            </w:r>
            <w:r>
              <w:rPr>
                <w:rFonts w:hint="eastAsia" w:cs="宋体"/>
                <w:b/>
                <w:color w:val="000000"/>
                <w:sz w:val="21"/>
                <w:szCs w:val="21"/>
                <w:highlight w:val="none"/>
                <w:u w:val="single"/>
                <w:lang w:val="en-US" w:eastAsia="zh-CN"/>
              </w:rPr>
              <w:t>10</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b/>
                <w:color w:val="000000"/>
                <w:sz w:val="21"/>
                <w:szCs w:val="21"/>
                <w:highlight w:val="none"/>
              </w:rPr>
              <w:t>%的扣除，用扣除后的价格参加评审。</w:t>
            </w:r>
          </w:p>
        </w:tc>
      </w:tr>
      <w:tr w14:paraId="3905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57E81DC4">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8</w:t>
            </w:r>
          </w:p>
        </w:tc>
        <w:tc>
          <w:tcPr>
            <w:tcW w:w="1590" w:type="dxa"/>
            <w:vAlign w:val="center"/>
          </w:tcPr>
          <w:p w14:paraId="30B5C39B">
            <w:pPr>
              <w:pStyle w:val="15"/>
              <w:spacing w:line="313"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对供应商的资格要求</w:t>
            </w:r>
          </w:p>
        </w:tc>
        <w:tc>
          <w:tcPr>
            <w:tcW w:w="6612" w:type="dxa"/>
            <w:gridSpan w:val="2"/>
          </w:tcPr>
          <w:p w14:paraId="3517AC54">
            <w:pPr>
              <w:pStyle w:val="15"/>
              <w:spacing w:line="24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合同包1(西咸新区秦汉新城秦汉小学物业服务项目</w:t>
            </w:r>
            <w:bookmarkStart w:id="0" w:name="_GoBack"/>
            <w:bookmarkEnd w:id="0"/>
            <w:r>
              <w:rPr>
                <w:rFonts w:hint="eastAsia" w:ascii="宋体" w:hAnsi="宋体" w:eastAsia="宋体" w:cs="宋体"/>
                <w:color w:val="000000"/>
                <w:sz w:val="21"/>
                <w:szCs w:val="21"/>
                <w:highlight w:val="none"/>
              </w:rPr>
              <w:t>)特定资格要求如下:</w:t>
            </w:r>
          </w:p>
          <w:p w14:paraId="7FB2FF52">
            <w:pPr>
              <w:pStyle w:val="15"/>
              <w:spacing w:line="24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（1）具有独立承担民事责任能力的法人、其他组织或自然人，营业执照、组织机构代码 证、税务登记证（三证合一只提供营业执照，事业单位提供事业单位法人证书，自然人应提供身份证）合法有效；</w:t>
            </w:r>
          </w:p>
          <w:p w14:paraId="25B68C3B">
            <w:pPr>
              <w:pStyle w:val="15"/>
              <w:spacing w:line="24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（2）法定代表人直接参加磋商的，须出具法定代表人身份证明书；法定代表人授权代表参加磋商的，须出具法定代表人授权委托书；</w:t>
            </w:r>
          </w:p>
          <w:p w14:paraId="1B813E5A">
            <w:pPr>
              <w:pStyle w:val="15"/>
              <w:spacing w:line="24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应商应具有良好的商业信誉和健全的财务会计制度、具有履行合同所必需的设备和专业技术能力、具有依法缴纳税收和社会保障金的良好记录、参加本项目采购活动前三年内无重大违法活动记录，在信用中国网站未列入“失信被执行人”、“重大税收违法案件当事人名单”、在中国政府采购网未列入“政府采购严重违法失信行为记录名单”，提供《基本资格条件承诺函》。</w:t>
            </w:r>
          </w:p>
          <w:p w14:paraId="3C4E866A">
            <w:pPr>
              <w:pStyle w:val="15"/>
              <w:spacing w:line="24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（4）单位负责人为同一人或者存在控股、管理关系的不同供应商，不得参加同一合同项下的政府采购活动；</w:t>
            </w:r>
          </w:p>
          <w:p w14:paraId="31D67963">
            <w:pPr>
              <w:pStyle w:val="15"/>
              <w:spacing w:line="240" w:lineRule="auto"/>
              <w:ind w:firstLine="0" w:firstLineChars="0"/>
              <w:jc w:val="left"/>
              <w:rPr>
                <w:rFonts w:hint="eastAsia"/>
              </w:rPr>
            </w:pPr>
            <w:r>
              <w:rPr>
                <w:rFonts w:hint="eastAsia" w:ascii="宋体" w:hAnsi="宋体" w:eastAsia="宋体" w:cs="宋体"/>
                <w:color w:val="000000"/>
                <w:sz w:val="21"/>
                <w:szCs w:val="21"/>
                <w:highlight w:val="none"/>
              </w:rPr>
              <w:t>（5）本项目不接受联合体磋商。</w:t>
            </w:r>
          </w:p>
        </w:tc>
      </w:tr>
      <w:tr w14:paraId="1BCA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315C3006">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9</w:t>
            </w:r>
          </w:p>
        </w:tc>
        <w:tc>
          <w:tcPr>
            <w:tcW w:w="1590" w:type="dxa"/>
            <w:vAlign w:val="center"/>
          </w:tcPr>
          <w:p w14:paraId="39280E28">
            <w:pPr>
              <w:pStyle w:val="15"/>
              <w:spacing w:line="313" w:lineRule="exact"/>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cs="宋体"/>
                <w:color w:val="000000"/>
                <w:kern w:val="2"/>
                <w:sz w:val="21"/>
                <w:szCs w:val="21"/>
                <w:highlight w:val="none"/>
                <w:lang w:val="zh-TW" w:eastAsia="zh-CN" w:bidi="zh-TW"/>
              </w:rPr>
              <w:t>具体内容</w:t>
            </w:r>
          </w:p>
        </w:tc>
        <w:tc>
          <w:tcPr>
            <w:tcW w:w="6612" w:type="dxa"/>
            <w:gridSpan w:val="2"/>
            <w:vAlign w:val="center"/>
          </w:tcPr>
          <w:p w14:paraId="269A1A2D">
            <w:pPr>
              <w:pStyle w:val="15"/>
              <w:tabs>
                <w:tab w:val="left" w:leader="underscore" w:pos="3478"/>
              </w:tabs>
              <w:spacing w:line="316" w:lineRule="exact"/>
              <w:ind w:firstLine="0" w:firstLineChars="0"/>
              <w:jc w:val="center"/>
              <w:rPr>
                <w:rFonts w:hint="default" w:ascii="宋体" w:hAnsi="宋体" w:eastAsia="宋体" w:cs="宋体"/>
                <w:color w:val="000000"/>
                <w:kern w:val="2"/>
                <w:sz w:val="21"/>
                <w:szCs w:val="21"/>
                <w:highlight w:val="none"/>
                <w:lang w:val="en-US" w:eastAsia="zh-CN" w:bidi="zh-TW"/>
              </w:rPr>
            </w:pPr>
            <w:r>
              <w:rPr>
                <w:rFonts w:hint="eastAsia" w:ascii="宋体" w:hAnsi="宋体" w:eastAsia="宋体" w:cs="宋体"/>
                <w:color w:val="000000"/>
                <w:sz w:val="21"/>
                <w:szCs w:val="21"/>
                <w:highlight w:val="none"/>
              </w:rPr>
              <w:t>具体内容详见</w:t>
            </w:r>
            <w:r>
              <w:rPr>
                <w:rFonts w:hint="eastAsia" w:cs="宋体"/>
                <w:color w:val="000000"/>
                <w:sz w:val="21"/>
                <w:szCs w:val="21"/>
                <w:highlight w:val="none"/>
                <w:lang w:val="en-US" w:eastAsia="zh-CN"/>
              </w:rPr>
              <w:t>竞争性磋商文件</w:t>
            </w:r>
          </w:p>
        </w:tc>
      </w:tr>
      <w:tr w14:paraId="0144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restart"/>
            <w:vAlign w:val="center"/>
          </w:tcPr>
          <w:p w14:paraId="220DA353">
            <w:pPr>
              <w:pStyle w:val="15"/>
              <w:spacing w:line="240" w:lineRule="auto"/>
              <w:ind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0</w:t>
            </w:r>
          </w:p>
        </w:tc>
        <w:tc>
          <w:tcPr>
            <w:tcW w:w="1590" w:type="dxa"/>
            <w:vMerge w:val="restart"/>
            <w:vAlign w:val="center"/>
          </w:tcPr>
          <w:p w14:paraId="407BA5CF">
            <w:pPr>
              <w:pStyle w:val="15"/>
              <w:spacing w:line="313" w:lineRule="exact"/>
              <w:ind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sz w:val="21"/>
                <w:szCs w:val="21"/>
                <w:highlight w:val="none"/>
              </w:rPr>
              <w:t>商务要求</w:t>
            </w:r>
          </w:p>
        </w:tc>
        <w:tc>
          <w:tcPr>
            <w:tcW w:w="1703" w:type="dxa"/>
            <w:vAlign w:val="center"/>
          </w:tcPr>
          <w:p w14:paraId="5C0D8972">
            <w:pPr>
              <w:pStyle w:val="15"/>
              <w:tabs>
                <w:tab w:val="left" w:leader="underscore" w:pos="3478"/>
              </w:tabs>
              <w:spacing w:line="316" w:lineRule="exact"/>
              <w:ind w:firstLine="0" w:firstLineChars="0"/>
              <w:jc w:val="center"/>
              <w:rPr>
                <w:rFonts w:hint="eastAsia" w:ascii="宋体" w:hAnsi="宋体" w:eastAsia="宋体" w:cs="宋体"/>
                <w:sz w:val="21"/>
                <w:szCs w:val="21"/>
                <w:vertAlign w:val="baseline"/>
              </w:rPr>
            </w:pPr>
            <w:r>
              <w:rPr>
                <w:rFonts w:hint="default" w:ascii="宋体" w:hAnsi="宋体" w:eastAsia="宋体" w:cs="宋体"/>
                <w:color w:val="000000"/>
                <w:sz w:val="21"/>
                <w:szCs w:val="21"/>
                <w:highlight w:val="none"/>
                <w:lang w:val="en-US" w:eastAsia="zh-CN"/>
              </w:rPr>
              <w:t>合同履行期限</w:t>
            </w:r>
          </w:p>
        </w:tc>
        <w:tc>
          <w:tcPr>
            <w:tcW w:w="4909" w:type="dxa"/>
            <w:vAlign w:val="center"/>
          </w:tcPr>
          <w:p w14:paraId="79239FCD">
            <w:pPr>
              <w:pStyle w:val="15"/>
              <w:tabs>
                <w:tab w:val="left" w:leader="underscore" w:pos="3478"/>
              </w:tabs>
              <w:spacing w:line="316" w:lineRule="exact"/>
              <w:ind w:firstLine="0" w:firstLineChars="0"/>
              <w:jc w:val="center"/>
              <w:rPr>
                <w:rFonts w:hint="default"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自合同签订之日起一年</w:t>
            </w:r>
          </w:p>
        </w:tc>
      </w:tr>
      <w:tr w14:paraId="6029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continue"/>
            <w:vAlign w:val="center"/>
          </w:tcPr>
          <w:p w14:paraId="2DE5081B">
            <w:pPr>
              <w:pStyle w:val="15"/>
              <w:spacing w:line="240" w:lineRule="auto"/>
              <w:ind w:firstLine="0" w:firstLineChars="0"/>
              <w:jc w:val="center"/>
              <w:rPr>
                <w:rFonts w:hint="eastAsia" w:ascii="宋体" w:hAnsi="宋体" w:eastAsia="宋体" w:cs="宋体"/>
                <w:sz w:val="21"/>
                <w:szCs w:val="21"/>
                <w:vertAlign w:val="baseline"/>
              </w:rPr>
            </w:pPr>
          </w:p>
        </w:tc>
        <w:tc>
          <w:tcPr>
            <w:tcW w:w="1590" w:type="dxa"/>
            <w:vMerge w:val="continue"/>
            <w:vAlign w:val="center"/>
          </w:tcPr>
          <w:p w14:paraId="5DA2C08A">
            <w:pPr>
              <w:pStyle w:val="15"/>
              <w:spacing w:line="313" w:lineRule="exact"/>
              <w:ind w:firstLine="0" w:firstLineChars="0"/>
              <w:jc w:val="center"/>
              <w:rPr>
                <w:rFonts w:hint="eastAsia" w:ascii="宋体" w:hAnsi="宋体" w:eastAsia="宋体" w:cs="宋体"/>
                <w:sz w:val="21"/>
                <w:szCs w:val="21"/>
                <w:vertAlign w:val="baseline"/>
              </w:rPr>
            </w:pPr>
          </w:p>
        </w:tc>
        <w:tc>
          <w:tcPr>
            <w:tcW w:w="1703" w:type="dxa"/>
            <w:vAlign w:val="center"/>
          </w:tcPr>
          <w:p w14:paraId="4405BCD4">
            <w:pPr>
              <w:pStyle w:val="15"/>
              <w:tabs>
                <w:tab w:val="left" w:leader="underscore" w:pos="3478"/>
              </w:tabs>
              <w:spacing w:line="316" w:lineRule="exact"/>
              <w:ind w:firstLine="0" w:firstLineChars="0"/>
              <w:jc w:val="center"/>
              <w:rPr>
                <w:rFonts w:hint="eastAsia" w:ascii="宋体" w:hAnsi="宋体" w:eastAsia="宋体" w:cs="宋体"/>
                <w:color w:val="000000"/>
                <w:sz w:val="21"/>
                <w:szCs w:val="21"/>
                <w:highlight w:val="none"/>
                <w:lang w:eastAsia="zh-CN"/>
              </w:rPr>
            </w:pPr>
            <w:r>
              <w:rPr>
                <w:rFonts w:hint="eastAsia" w:cs="宋体"/>
                <w:color w:val="000000"/>
                <w:sz w:val="21"/>
                <w:szCs w:val="21"/>
                <w:highlight w:val="none"/>
                <w:lang w:val="en-US" w:eastAsia="zh-CN"/>
              </w:rPr>
              <w:t>服务</w:t>
            </w:r>
            <w:r>
              <w:rPr>
                <w:rFonts w:hint="eastAsia" w:ascii="宋体" w:hAnsi="宋体" w:eastAsia="宋体" w:cs="宋体"/>
                <w:color w:val="000000"/>
                <w:sz w:val="21"/>
                <w:szCs w:val="21"/>
                <w:highlight w:val="none"/>
                <w:lang w:eastAsia="zh-CN"/>
              </w:rPr>
              <w:t>地点</w:t>
            </w:r>
          </w:p>
        </w:tc>
        <w:tc>
          <w:tcPr>
            <w:tcW w:w="4909" w:type="dxa"/>
            <w:vAlign w:val="center"/>
          </w:tcPr>
          <w:p w14:paraId="1EF256FE">
            <w:pPr>
              <w:pStyle w:val="15"/>
              <w:tabs>
                <w:tab w:val="left" w:leader="underscore" w:pos="3478"/>
              </w:tabs>
              <w:spacing w:line="316" w:lineRule="exact"/>
              <w:ind w:firstLine="0" w:firstLineChars="0"/>
              <w:jc w:val="center"/>
              <w:rPr>
                <w:rFonts w:hint="eastAsia" w:cs="宋体"/>
                <w:color w:val="000000"/>
                <w:kern w:val="2"/>
                <w:sz w:val="21"/>
                <w:szCs w:val="21"/>
                <w:highlight w:val="none"/>
                <w:lang w:val="zh-TW" w:eastAsia="zh-CN" w:bidi="zh-TW"/>
              </w:rPr>
            </w:pPr>
            <w:r>
              <w:rPr>
                <w:rFonts w:hint="eastAsia" w:cs="宋体"/>
                <w:color w:val="000000"/>
                <w:kern w:val="2"/>
                <w:sz w:val="21"/>
                <w:szCs w:val="21"/>
                <w:highlight w:val="none"/>
                <w:lang w:val="zh-TW" w:eastAsia="zh-CN" w:bidi="zh-TW"/>
              </w:rPr>
              <w:t>采购人指定地点</w:t>
            </w:r>
          </w:p>
        </w:tc>
      </w:tr>
      <w:tr w14:paraId="28DD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restart"/>
            <w:vAlign w:val="center"/>
          </w:tcPr>
          <w:p w14:paraId="0147543F">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1</w:t>
            </w:r>
          </w:p>
        </w:tc>
        <w:tc>
          <w:tcPr>
            <w:tcW w:w="1590" w:type="dxa"/>
            <w:vMerge w:val="restart"/>
            <w:vAlign w:val="center"/>
          </w:tcPr>
          <w:p w14:paraId="38FB1AE7">
            <w:pPr>
              <w:pStyle w:val="15"/>
              <w:spacing w:line="306"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是否接受联合体投标</w:t>
            </w:r>
          </w:p>
        </w:tc>
        <w:tc>
          <w:tcPr>
            <w:tcW w:w="6612" w:type="dxa"/>
            <w:gridSpan w:val="2"/>
            <w:vAlign w:val="top"/>
          </w:tcPr>
          <w:p w14:paraId="3F6BE029">
            <w:pPr>
              <w:pStyle w:val="15"/>
              <w:spacing w:line="240" w:lineRule="auto"/>
              <w:ind w:firstLine="0"/>
              <w:rPr>
                <w:sz w:val="21"/>
                <w:szCs w:val="21"/>
                <w:highlight w:val="none"/>
              </w:rPr>
            </w:pPr>
            <w:r>
              <w:rPr>
                <w:rFonts w:hint="eastAsia"/>
                <w:color w:val="000000"/>
                <w:sz w:val="21"/>
                <w:szCs w:val="21"/>
                <w:highlight w:val="none"/>
              </w:rPr>
              <w:t>□</w:t>
            </w:r>
            <w:r>
              <w:rPr>
                <w:b/>
                <w:color w:val="000000"/>
                <w:sz w:val="21"/>
                <w:szCs w:val="21"/>
                <w:highlight w:val="none"/>
              </w:rPr>
              <w:t>接受</w:t>
            </w:r>
          </w:p>
          <w:p w14:paraId="6AC65A58">
            <w:pPr>
              <w:pStyle w:val="15"/>
              <w:spacing w:line="310" w:lineRule="exact"/>
              <w:ind w:firstLine="0" w:firstLineChars="0"/>
              <w:jc w:val="both"/>
              <w:rPr>
                <w:rFonts w:hint="eastAsia" w:ascii="宋体" w:hAnsi="宋体" w:eastAsia="宋体" w:cs="宋体"/>
                <w:sz w:val="21"/>
                <w:szCs w:val="21"/>
                <w:vertAlign w:val="baseline"/>
              </w:rPr>
            </w:pPr>
            <w:r>
              <w:rPr>
                <w:color w:val="000000"/>
                <w:sz w:val="21"/>
                <w:szCs w:val="21"/>
                <w:highlight w:val="none"/>
              </w:rPr>
              <w:t>对于联合体协议或者分包意向协议约定小微企业的合同份额占到合同总金额 30%以上的，对联合体或者大中型企业的</w:t>
            </w:r>
            <w:r>
              <w:rPr>
                <w:b/>
                <w:color w:val="000000"/>
                <w:sz w:val="21"/>
                <w:szCs w:val="21"/>
                <w:highlight w:val="none"/>
              </w:rPr>
              <w:t>报价给予</w:t>
            </w:r>
            <w:r>
              <w:rPr>
                <w:rFonts w:hint="eastAsia"/>
                <w:b/>
                <w:color w:val="000000"/>
                <w:sz w:val="21"/>
                <w:szCs w:val="21"/>
                <w:highlight w:val="none"/>
                <w:u w:val="single"/>
                <w:lang w:eastAsia="zh-CN"/>
              </w:rPr>
              <w:t xml:space="preserve">    </w:t>
            </w:r>
            <w:r>
              <w:rPr>
                <w:b/>
                <w:color w:val="000000"/>
                <w:sz w:val="21"/>
                <w:szCs w:val="21"/>
                <w:highlight w:val="none"/>
              </w:rPr>
              <w:t>% （2%-3%）的扣除</w:t>
            </w:r>
            <w:r>
              <w:rPr>
                <w:rFonts w:hint="eastAsia"/>
                <w:b/>
                <w:color w:val="000000"/>
                <w:sz w:val="21"/>
                <w:szCs w:val="21"/>
                <w:highlight w:val="none"/>
              </w:rPr>
              <w:t>，</w:t>
            </w:r>
            <w:r>
              <w:rPr>
                <w:b/>
                <w:color w:val="000000"/>
                <w:sz w:val="21"/>
                <w:szCs w:val="21"/>
                <w:highlight w:val="none"/>
              </w:rPr>
              <w:t>用扣除后的报价参加评审。</w:t>
            </w:r>
          </w:p>
        </w:tc>
      </w:tr>
      <w:tr w14:paraId="7694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continue"/>
            <w:vAlign w:val="center"/>
          </w:tcPr>
          <w:p w14:paraId="202F5B73">
            <w:pPr>
              <w:rPr>
                <w:rFonts w:hint="eastAsia" w:ascii="宋体" w:hAnsi="宋体" w:eastAsia="宋体" w:cs="宋体"/>
                <w:sz w:val="21"/>
                <w:szCs w:val="21"/>
              </w:rPr>
            </w:pPr>
          </w:p>
        </w:tc>
        <w:tc>
          <w:tcPr>
            <w:tcW w:w="1590" w:type="dxa"/>
            <w:vMerge w:val="continue"/>
            <w:vAlign w:val="center"/>
          </w:tcPr>
          <w:p w14:paraId="7033D4EF">
            <w:pPr>
              <w:rPr>
                <w:rFonts w:hint="eastAsia" w:ascii="宋体" w:hAnsi="宋体" w:eastAsia="宋体" w:cs="宋体"/>
                <w:sz w:val="21"/>
                <w:szCs w:val="21"/>
              </w:rPr>
            </w:pPr>
          </w:p>
        </w:tc>
        <w:tc>
          <w:tcPr>
            <w:tcW w:w="6612" w:type="dxa"/>
            <w:gridSpan w:val="2"/>
            <w:vAlign w:val="top"/>
          </w:tcPr>
          <w:p w14:paraId="517A025A">
            <w:pPr>
              <w:pStyle w:val="15"/>
              <w:spacing w:before="100" w:line="240" w:lineRule="auto"/>
              <w:ind w:firstLine="0" w:firstLineChars="0"/>
              <w:jc w:val="both"/>
              <w:rPr>
                <w:rFonts w:hint="eastAsia" w:ascii="宋体" w:hAnsi="宋体" w:eastAsia="宋体" w:cs="宋体"/>
                <w:sz w:val="21"/>
                <w:szCs w:val="21"/>
                <w:vertAlign w:val="baseline"/>
              </w:rPr>
            </w:pPr>
            <w:r>
              <w:rPr>
                <w:rFonts w:ascii="Segoe UI Symbol" w:hAnsi="Segoe UI Symbol" w:cs="Segoe UI Symbol"/>
                <w:color w:val="000000"/>
                <w:sz w:val="21"/>
                <w:szCs w:val="21"/>
                <w:highlight w:val="none"/>
              </w:rPr>
              <w:t>☑</w:t>
            </w:r>
            <w:r>
              <w:rPr>
                <w:b/>
                <w:color w:val="000000"/>
                <w:sz w:val="21"/>
                <w:szCs w:val="21"/>
                <w:highlight w:val="none"/>
              </w:rPr>
              <w:t>不接受</w:t>
            </w:r>
          </w:p>
        </w:tc>
      </w:tr>
      <w:tr w14:paraId="76E0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808" w:type="dxa"/>
            <w:vAlign w:val="center"/>
          </w:tcPr>
          <w:p w14:paraId="69193396">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2</w:t>
            </w:r>
          </w:p>
        </w:tc>
        <w:tc>
          <w:tcPr>
            <w:tcW w:w="1590" w:type="dxa"/>
            <w:vAlign w:val="center"/>
          </w:tcPr>
          <w:p w14:paraId="20BB15F9">
            <w:pPr>
              <w:pStyle w:val="15"/>
              <w:spacing w:line="313"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履约保证金</w:t>
            </w:r>
          </w:p>
        </w:tc>
        <w:tc>
          <w:tcPr>
            <w:tcW w:w="6612" w:type="dxa"/>
            <w:gridSpan w:val="2"/>
            <w:vAlign w:val="center"/>
          </w:tcPr>
          <w:p w14:paraId="39D565B8">
            <w:pPr>
              <w:pStyle w:val="15"/>
              <w:spacing w:line="306" w:lineRule="exact"/>
              <w:ind w:firstLine="0"/>
              <w:jc w:val="both"/>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b/>
                <w:color w:val="000000"/>
                <w:sz w:val="21"/>
                <w:szCs w:val="21"/>
                <w:highlight w:val="none"/>
                <w:lang w:eastAsia="zh-CN"/>
              </w:rPr>
              <w:t>收取，</w:t>
            </w:r>
            <w:r>
              <w:rPr>
                <w:rFonts w:hint="eastAsia" w:ascii="宋体" w:hAnsi="宋体" w:eastAsia="宋体" w:cs="宋体"/>
                <w:b/>
                <w:color w:val="000000"/>
                <w:sz w:val="21"/>
                <w:szCs w:val="21"/>
                <w:highlight w:val="none"/>
              </w:rPr>
              <w:t>占政府釆购合同金额的</w:t>
            </w:r>
            <w:r>
              <w:rPr>
                <w:rFonts w:hint="eastAsia" w:ascii="宋体" w:hAnsi="宋体" w:eastAsia="宋体" w:cs="宋体"/>
                <w:b/>
                <w:color w:val="000000"/>
                <w:sz w:val="21"/>
                <w:szCs w:val="21"/>
                <w:highlight w:val="none"/>
                <w:u w:val="single"/>
                <w:lang w:eastAsia="zh-CN"/>
              </w:rPr>
              <w:t xml:space="preserve">      </w:t>
            </w:r>
            <w:r>
              <w:rPr>
                <w:rFonts w:hint="eastAsia" w:ascii="宋体" w:hAnsi="宋体" w:eastAsia="宋体" w:cs="宋体"/>
                <w:b/>
                <w:color w:val="000000"/>
                <w:sz w:val="21"/>
                <w:szCs w:val="21"/>
                <w:highlight w:val="none"/>
              </w:rPr>
              <w:t>％</w:t>
            </w:r>
          </w:p>
          <w:p w14:paraId="6AD23A1E">
            <w:pPr>
              <w:pStyle w:val="15"/>
              <w:spacing w:line="306" w:lineRule="exact"/>
              <w:ind w:firstLine="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履约保证金的数额不得超过政府采购合同金额的</w:t>
            </w:r>
            <w:r>
              <w:rPr>
                <w:rFonts w:hint="eastAsia" w:ascii="宋体" w:hAnsi="宋体" w:eastAsia="宋体" w:cs="宋体"/>
                <w:color w:val="000000"/>
                <w:sz w:val="21"/>
                <w:szCs w:val="21"/>
                <w:highlight w:val="none"/>
                <w:lang w:eastAsia="zh-CN"/>
              </w:rPr>
              <w:t>10%；</w:t>
            </w:r>
            <w:r>
              <w:rPr>
                <w:rFonts w:hint="eastAsia" w:ascii="宋体" w:hAnsi="宋体" w:eastAsia="宋体" w:cs="宋体"/>
                <w:color w:val="000000"/>
                <w:sz w:val="21"/>
                <w:szCs w:val="21"/>
                <w:highlight w:val="none"/>
              </w:rPr>
              <w:t>对于单价合同</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其数额不得超过釆购预算的</w:t>
            </w:r>
            <w:r>
              <w:rPr>
                <w:rFonts w:hint="eastAsia" w:ascii="宋体" w:hAnsi="宋体" w:eastAsia="宋体" w:cs="宋体"/>
                <w:color w:val="000000"/>
                <w:sz w:val="21"/>
                <w:szCs w:val="21"/>
                <w:highlight w:val="none"/>
                <w:lang w:eastAsia="zh-CN"/>
              </w:rPr>
              <w:t>10%。</w:t>
            </w:r>
          </w:p>
          <w:p w14:paraId="19DC9594">
            <w:pPr>
              <w:pStyle w:val="15"/>
              <w:spacing w:line="306" w:lineRule="exact"/>
              <w:ind w:firstLine="0" w:firstLineChars="0"/>
              <w:jc w:val="both"/>
              <w:rPr>
                <w:rFonts w:hint="eastAsia" w:ascii="宋体" w:hAnsi="宋体" w:eastAsia="宋体" w:cs="宋体"/>
                <w:kern w:val="2"/>
                <w:sz w:val="21"/>
                <w:szCs w:val="21"/>
                <w:highlight w:val="none"/>
                <w:lang w:val="zh-TW" w:eastAsia="zh-CN" w:bidi="zh-TW"/>
              </w:rPr>
            </w:pPr>
            <w:r>
              <w:rPr>
                <w:rFonts w:hint="eastAsia" w:ascii="宋体" w:hAnsi="宋体" w:eastAsia="宋体" w:cs="宋体"/>
                <w:color w:val="000000"/>
                <w:sz w:val="21"/>
                <w:szCs w:val="21"/>
                <w:highlight w:val="none"/>
              </w:rPr>
              <w:t>☑</w:t>
            </w:r>
            <w:r>
              <w:rPr>
                <w:rFonts w:hint="eastAsia" w:ascii="宋体" w:hAnsi="宋体" w:eastAsia="宋体" w:cs="宋体"/>
                <w:b/>
                <w:color w:val="000000"/>
                <w:sz w:val="21"/>
                <w:szCs w:val="21"/>
                <w:highlight w:val="none"/>
                <w:lang w:eastAsia="zh-CN"/>
              </w:rPr>
              <w:t>不收取</w:t>
            </w:r>
          </w:p>
        </w:tc>
      </w:tr>
    </w:tbl>
    <w:p w14:paraId="7C291F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llMWM1MzllZTdkOGE3OTJhNmE1NWQ0ODgxODkifQ=="/>
  </w:docVars>
  <w:rsids>
    <w:rsidRoot w:val="00000000"/>
    <w:rsid w:val="003577A2"/>
    <w:rsid w:val="03AE46F9"/>
    <w:rsid w:val="07C24999"/>
    <w:rsid w:val="08FD6362"/>
    <w:rsid w:val="098E5CC9"/>
    <w:rsid w:val="0B0F54EC"/>
    <w:rsid w:val="0CC63D57"/>
    <w:rsid w:val="13594246"/>
    <w:rsid w:val="147D740D"/>
    <w:rsid w:val="16FE0496"/>
    <w:rsid w:val="188B5562"/>
    <w:rsid w:val="25B30BFB"/>
    <w:rsid w:val="280451E0"/>
    <w:rsid w:val="2D094895"/>
    <w:rsid w:val="303A1E0C"/>
    <w:rsid w:val="31D74C23"/>
    <w:rsid w:val="3A575643"/>
    <w:rsid w:val="4092377C"/>
    <w:rsid w:val="40F70524"/>
    <w:rsid w:val="422C0551"/>
    <w:rsid w:val="46CC130C"/>
    <w:rsid w:val="4E4A7B4B"/>
    <w:rsid w:val="50901457"/>
    <w:rsid w:val="52433CED"/>
    <w:rsid w:val="551E34D6"/>
    <w:rsid w:val="556C7FAA"/>
    <w:rsid w:val="566B16CF"/>
    <w:rsid w:val="5E196967"/>
    <w:rsid w:val="5F9C348D"/>
    <w:rsid w:val="67334BBF"/>
    <w:rsid w:val="68BA7285"/>
    <w:rsid w:val="6AD565AF"/>
    <w:rsid w:val="6D2D5E2D"/>
    <w:rsid w:val="6F5B51C0"/>
    <w:rsid w:val="71E61152"/>
    <w:rsid w:val="747622FD"/>
    <w:rsid w:val="7588247C"/>
    <w:rsid w:val="794E160F"/>
    <w:rsid w:val="7AA04040"/>
    <w:rsid w:val="7C6853A5"/>
    <w:rsid w:val="7E582DB0"/>
    <w:rsid w:val="7E7D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rPr>
      <w:rFonts w:ascii="Calibri" w:hAnsi="Calibri"/>
      <w:kern w:val="0"/>
      <w:sz w:val="20"/>
    </w:rPr>
  </w:style>
  <w:style w:type="paragraph" w:styleId="4">
    <w:name w:val="Body Text First Indent 2"/>
    <w:basedOn w:val="5"/>
    <w:next w:val="3"/>
    <w:autoRedefine/>
    <w:qFormat/>
    <w:uiPriority w:val="99"/>
    <w:pPr>
      <w:ind w:firstLine="420" w:firstLineChars="200"/>
    </w:pPr>
    <w:rPr>
      <w:szCs w:val="24"/>
    </w:rPr>
  </w:style>
  <w:style w:type="paragraph" w:styleId="5">
    <w:name w:val="Body Text Indent"/>
    <w:basedOn w:val="1"/>
    <w:next w:val="6"/>
    <w:autoRedefine/>
    <w:qFormat/>
    <w:uiPriority w:val="0"/>
    <w:pPr>
      <w:spacing w:line="640" w:lineRule="exact"/>
      <w:ind w:firstLine="585"/>
    </w:pPr>
    <w:rPr>
      <w:rFonts w:ascii="楷体_GB2312" w:eastAsia="楷体_GB2312"/>
      <w:sz w:val="32"/>
    </w:rPr>
  </w:style>
  <w:style w:type="paragraph" w:styleId="6">
    <w:name w:val="envelope return"/>
    <w:basedOn w:val="1"/>
    <w:autoRedefine/>
    <w:qFormat/>
    <w:uiPriority w:val="0"/>
    <w:pPr>
      <w:snapToGrid w:val="0"/>
    </w:pPr>
    <w:rPr>
      <w:rFonts w:ascii="Arial" w:hAnsi="Arial" w:eastAsia="宋体" w:cs="Times New Roma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customStyle="1" w:styleId="13">
    <w:name w:val="正文1"/>
    <w:next w:val="14"/>
    <w:qFormat/>
    <w:uiPriority w:val="0"/>
    <w:pPr>
      <w:widowControl w:val="0"/>
      <w:adjustRightInd w:val="0"/>
      <w:spacing w:line="312" w:lineRule="atLeast"/>
      <w:jc w:val="both"/>
    </w:pPr>
    <w:rPr>
      <w:rFonts w:ascii="宋体" w:hAnsi="Calibri" w:eastAsia="宋体" w:cs="Times New Roman"/>
      <w:sz w:val="34"/>
      <w:lang w:val="en-US" w:eastAsia="zh-CN" w:bidi="ar-SA"/>
    </w:rPr>
  </w:style>
  <w:style w:type="paragraph" w:customStyle="1" w:styleId="14">
    <w:name w:val="样式 样式 正文缩进正文（首行缩进两字）正文2 + 首行缩进:  2 字符 + 首行缩进:  2 字符"/>
    <w:basedOn w:val="1"/>
    <w:autoRedefine/>
    <w:qFormat/>
    <w:uiPriority w:val="0"/>
    <w:pPr>
      <w:adjustRightInd w:val="0"/>
      <w:snapToGrid w:val="0"/>
      <w:spacing w:after="200" w:line="324" w:lineRule="auto"/>
      <w:ind w:firstLine="600"/>
    </w:pPr>
    <w:rPr>
      <w:rFonts w:ascii="Tahoma" w:hAnsi="宋体" w:eastAsia="微软雅黑" w:cs="宋体"/>
      <w:sz w:val="28"/>
    </w:rPr>
  </w:style>
  <w:style w:type="paragraph" w:customStyle="1" w:styleId="15">
    <w:name w:val="Other|1"/>
    <w:basedOn w:val="1"/>
    <w:autoRedefine/>
    <w:qFormat/>
    <w:uiPriority w:val="0"/>
    <w:pPr>
      <w:spacing w:line="434" w:lineRule="auto"/>
      <w:ind w:firstLine="400"/>
      <w:jc w:val="left"/>
    </w:pPr>
    <w:rPr>
      <w:rFonts w:ascii="宋体" w:hAnsi="宋体" w:eastAsia="宋体" w:cs="宋体"/>
      <w:sz w:val="28"/>
      <w:szCs w:val="28"/>
      <w:lang w:val="zh-TW" w:eastAsia="zh-TW" w:bidi="zh-TW"/>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1322</Words>
  <Characters>1434</Characters>
  <Lines>0</Lines>
  <Paragraphs>0</Paragraphs>
  <TotalTime>0</TotalTime>
  <ScaleCrop>false</ScaleCrop>
  <LinksUpToDate>false</LinksUpToDate>
  <CharactersWithSpaces>1449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2022-11-10T07:00:00Z</dcterms:created>
  <dc:creator>Administrator</dc:creator>
  <cp:lastModifiedBy>人海中有你</cp:lastModifiedBy>
  <dcterms:modified xsi:type="dcterms:W3CDTF">2025-12-24T04:31:21Z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C4D939BA99894083B6790E799B657162_13</vt:lpwstr>
  </property>
  <property fmtid="{D5CDD505-2E9C-101B-9397-08002B2CF9AE}" pid="4" name="KSOTemplateDocerSaveRecord">
    <vt:lpwstr>eyJoZGlkIjoiYTE0NDIyOWJiNWJlN2E5NzNjNGQwYWIyMzcxMDE3ZGYiLCJ1c2VySWQiOiIyMjcyODg4NDcifQ==</vt:lpwstr>
  </property>
</Properties>
</file>