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7EFB0">
      <w:pPr>
        <w:pStyle w:val="2"/>
        <w:shd w:val="clear"/>
        <w:tabs>
          <w:tab w:val="left" w:pos="1283"/>
        </w:tabs>
        <w:spacing w:before="33"/>
        <w:ind w:left="0" w:right="82"/>
        <w:jc w:val="center"/>
      </w:pPr>
      <w:r>
        <w:t>第三章</w:t>
      </w:r>
      <w:r>
        <w:tab/>
      </w:r>
      <w:r>
        <w:t>采购内容及</w:t>
      </w:r>
      <w:r>
        <w:rPr>
          <w:rFonts w:hint="eastAsia"/>
          <w:lang w:eastAsia="zh-CN"/>
        </w:rPr>
        <w:t>技术</w:t>
      </w:r>
      <w:r>
        <w:t>要求</w:t>
      </w:r>
    </w:p>
    <w:p w14:paraId="29642FD1">
      <w:pPr>
        <w:spacing w:before="133" w:line="220" w:lineRule="auto"/>
        <w:ind w:left="3324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1"/>
          <w:sz w:val="32"/>
          <w:szCs w:val="32"/>
        </w:rPr>
        <w:t>固体聚合硫酸铁</w:t>
      </w:r>
    </w:p>
    <w:p w14:paraId="6E66B8F7">
      <w:pPr>
        <w:spacing w:line="52" w:lineRule="auto"/>
        <w:rPr>
          <w:rFonts w:hint="eastAsia" w:asciiTheme="minorEastAsia" w:hAnsiTheme="minorEastAsia" w:eastAsiaTheme="minorEastAsia" w:cstheme="minorEastAsia"/>
          <w:color w:val="auto"/>
          <w:sz w:val="2"/>
        </w:rPr>
      </w:pPr>
    </w:p>
    <w:tbl>
      <w:tblPr>
        <w:tblStyle w:val="6"/>
        <w:tblW w:w="9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0"/>
        <w:gridCol w:w="4919"/>
      </w:tblGrid>
      <w:tr w14:paraId="32852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360" w:type="dxa"/>
            <w:tcBorders>
              <w:top w:val="nil"/>
            </w:tcBorders>
            <w:vAlign w:val="top"/>
          </w:tcPr>
          <w:p w14:paraId="6D2AC24F">
            <w:pPr>
              <w:pStyle w:val="5"/>
              <w:spacing w:before="124" w:line="220" w:lineRule="auto"/>
              <w:ind w:left="2575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9"/>
              </w:rPr>
              <w:t>项 目</w:t>
            </w:r>
          </w:p>
        </w:tc>
        <w:tc>
          <w:tcPr>
            <w:tcW w:w="4919" w:type="dxa"/>
            <w:tcBorders>
              <w:top w:val="nil"/>
            </w:tcBorders>
            <w:vAlign w:val="top"/>
          </w:tcPr>
          <w:p w14:paraId="75815C14">
            <w:pPr>
              <w:pStyle w:val="5"/>
              <w:spacing w:before="124" w:line="220" w:lineRule="auto"/>
              <w:ind w:left="1086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</w:rPr>
              <w:t>指标</w:t>
            </w:r>
          </w:p>
        </w:tc>
      </w:tr>
      <w:tr w14:paraId="587F2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360" w:type="dxa"/>
            <w:vAlign w:val="top"/>
          </w:tcPr>
          <w:p w14:paraId="3A8B0322">
            <w:pPr>
              <w:pStyle w:val="5"/>
              <w:spacing w:before="115" w:line="219" w:lineRule="auto"/>
              <w:ind w:left="1665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</w:rPr>
              <w:t>全铁含量、%、≥</w:t>
            </w:r>
          </w:p>
        </w:tc>
        <w:tc>
          <w:tcPr>
            <w:tcW w:w="4919" w:type="dxa"/>
            <w:vAlign w:val="top"/>
          </w:tcPr>
          <w:p w14:paraId="72666836">
            <w:pPr>
              <w:pStyle w:val="5"/>
              <w:spacing w:before="149" w:line="218" w:lineRule="auto"/>
              <w:ind w:left="1247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</w:rPr>
              <w:t>19</w:t>
            </w:r>
          </w:p>
        </w:tc>
      </w:tr>
      <w:tr w14:paraId="075DA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360" w:type="dxa"/>
            <w:vAlign w:val="top"/>
          </w:tcPr>
          <w:p w14:paraId="74D2937D">
            <w:pPr>
              <w:pStyle w:val="5"/>
              <w:spacing w:before="116" w:line="219" w:lineRule="auto"/>
              <w:ind w:left="59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</w:rPr>
              <w:t>还原物质(以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Fe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</w:rPr>
              <w:t>²+计)含量%、≤</w:t>
            </w:r>
          </w:p>
        </w:tc>
        <w:tc>
          <w:tcPr>
            <w:tcW w:w="4919" w:type="dxa"/>
            <w:vAlign w:val="top"/>
          </w:tcPr>
          <w:p w14:paraId="63AB7F40">
            <w:pPr>
              <w:pStyle w:val="5"/>
              <w:spacing w:before="149" w:line="218" w:lineRule="auto"/>
              <w:ind w:left="1167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</w:rPr>
              <w:t>0.2</w:t>
            </w:r>
          </w:p>
        </w:tc>
      </w:tr>
      <w:tr w14:paraId="6208D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360" w:type="dxa"/>
            <w:vAlign w:val="top"/>
          </w:tcPr>
          <w:p w14:paraId="7AD2BB3C">
            <w:pPr>
              <w:pStyle w:val="5"/>
              <w:spacing w:before="128" w:line="220" w:lineRule="auto"/>
              <w:ind w:left="2325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</w:rPr>
              <w:t>盐基度%</w:t>
            </w:r>
          </w:p>
        </w:tc>
        <w:tc>
          <w:tcPr>
            <w:tcW w:w="4919" w:type="dxa"/>
            <w:vAlign w:val="top"/>
          </w:tcPr>
          <w:p w14:paraId="5E3537B8">
            <w:pPr>
              <w:pStyle w:val="5"/>
              <w:spacing w:before="161" w:line="217" w:lineRule="auto"/>
              <w:ind w:left="1036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</w:rPr>
              <w:t>8.0-16.0</w:t>
            </w:r>
          </w:p>
        </w:tc>
      </w:tr>
      <w:tr w14:paraId="040BA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360" w:type="dxa"/>
            <w:vAlign w:val="top"/>
          </w:tcPr>
          <w:p w14:paraId="3C723852">
            <w:pPr>
              <w:pStyle w:val="5"/>
              <w:spacing w:before="118" w:line="219" w:lineRule="auto"/>
              <w:ind w:left="191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PH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0"/>
              </w:rPr>
              <w:t>(1%水溶液)</w:t>
            </w:r>
          </w:p>
        </w:tc>
        <w:tc>
          <w:tcPr>
            <w:tcW w:w="4919" w:type="dxa"/>
            <w:vAlign w:val="top"/>
          </w:tcPr>
          <w:p w14:paraId="22011133">
            <w:pPr>
              <w:pStyle w:val="5"/>
              <w:spacing w:before="151" w:line="216" w:lineRule="auto"/>
              <w:ind w:left="836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</w:rPr>
              <w:t>1.5-3.0</w:t>
            </w:r>
          </w:p>
        </w:tc>
      </w:tr>
      <w:tr w14:paraId="176C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360" w:type="dxa"/>
            <w:vAlign w:val="top"/>
          </w:tcPr>
          <w:p w14:paraId="4AEB8993">
            <w:pPr>
              <w:pStyle w:val="5"/>
              <w:spacing w:before="130" w:line="219" w:lineRule="auto"/>
              <w:ind w:left="150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</w:rPr>
              <w:t>砷(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As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</w:rPr>
              <w:t>)含量、%、≤</w:t>
            </w:r>
          </w:p>
        </w:tc>
        <w:tc>
          <w:tcPr>
            <w:tcW w:w="4919" w:type="dxa"/>
            <w:vAlign w:val="top"/>
          </w:tcPr>
          <w:p w14:paraId="02C2EB06">
            <w:pPr>
              <w:pStyle w:val="5"/>
              <w:spacing w:before="162" w:line="216" w:lineRule="auto"/>
              <w:ind w:left="997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</w:rPr>
              <w:t>0.001</w:t>
            </w:r>
          </w:p>
        </w:tc>
      </w:tr>
      <w:tr w14:paraId="61EDE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360" w:type="dxa"/>
            <w:vAlign w:val="top"/>
          </w:tcPr>
          <w:p w14:paraId="354D8C73">
            <w:pPr>
              <w:pStyle w:val="5"/>
              <w:spacing w:before="131" w:line="219" w:lineRule="auto"/>
              <w:ind w:left="150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</w:rPr>
              <w:t>铅(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Pb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</w:rPr>
              <w:t>)含量、%、≤</w:t>
            </w:r>
          </w:p>
        </w:tc>
        <w:tc>
          <w:tcPr>
            <w:tcW w:w="4919" w:type="dxa"/>
            <w:vAlign w:val="top"/>
          </w:tcPr>
          <w:p w14:paraId="633B64BF">
            <w:pPr>
              <w:pStyle w:val="5"/>
              <w:spacing w:before="164" w:line="215" w:lineRule="auto"/>
              <w:ind w:left="997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</w:rPr>
              <w:t>0.002</w:t>
            </w:r>
          </w:p>
        </w:tc>
      </w:tr>
      <w:tr w14:paraId="54FB5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360" w:type="dxa"/>
            <w:vAlign w:val="top"/>
          </w:tcPr>
          <w:p w14:paraId="62CECFB7">
            <w:pPr>
              <w:pStyle w:val="5"/>
              <w:spacing w:before="122" w:line="219" w:lineRule="auto"/>
              <w:ind w:left="150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</w:rPr>
              <w:t>不溶物含量、%、≤</w:t>
            </w:r>
          </w:p>
        </w:tc>
        <w:tc>
          <w:tcPr>
            <w:tcW w:w="4919" w:type="dxa"/>
            <w:vAlign w:val="top"/>
          </w:tcPr>
          <w:p w14:paraId="20D16A28">
            <w:pPr>
              <w:pStyle w:val="5"/>
              <w:spacing w:before="155" w:line="217" w:lineRule="auto"/>
              <w:ind w:left="1167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</w:rPr>
              <w:t>0.6</w:t>
            </w:r>
          </w:p>
        </w:tc>
      </w:tr>
      <w:tr w14:paraId="453E3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360" w:type="dxa"/>
            <w:vAlign w:val="top"/>
          </w:tcPr>
          <w:p w14:paraId="63C19CFA">
            <w:pPr>
              <w:pStyle w:val="5"/>
              <w:spacing w:before="131" w:line="219" w:lineRule="auto"/>
              <w:ind w:left="1504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lang w:eastAsia="zh-CN"/>
              </w:rPr>
              <w:t>数量</w:t>
            </w:r>
          </w:p>
        </w:tc>
        <w:tc>
          <w:tcPr>
            <w:tcW w:w="4919" w:type="dxa"/>
            <w:vAlign w:val="top"/>
          </w:tcPr>
          <w:p w14:paraId="7903E55D">
            <w:pPr>
              <w:pStyle w:val="5"/>
              <w:spacing w:before="131" w:line="219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lang w:val="en-US" w:eastAsia="zh-CN"/>
              </w:rPr>
              <w:t>400吨</w:t>
            </w:r>
          </w:p>
        </w:tc>
      </w:tr>
      <w:tr w14:paraId="5E6C6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360" w:type="dxa"/>
            <w:vAlign w:val="top"/>
          </w:tcPr>
          <w:p w14:paraId="28172A4F">
            <w:pPr>
              <w:pStyle w:val="5"/>
              <w:spacing w:before="128" w:line="220" w:lineRule="auto"/>
              <w:ind w:left="2325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lang w:val="en-US" w:eastAsia="zh-CN"/>
              </w:rPr>
            </w:pPr>
          </w:p>
          <w:p w14:paraId="26A03752">
            <w:pPr>
              <w:pStyle w:val="5"/>
              <w:spacing w:before="128" w:line="220" w:lineRule="auto"/>
              <w:ind w:left="2325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lang w:val="en-US" w:eastAsia="zh-CN"/>
              </w:rPr>
              <w:t>技术参数</w:t>
            </w:r>
          </w:p>
        </w:tc>
        <w:tc>
          <w:tcPr>
            <w:tcW w:w="4919" w:type="dxa"/>
            <w:vAlign w:val="top"/>
          </w:tcPr>
          <w:p w14:paraId="20AE13BC">
            <w:pPr>
              <w:pStyle w:val="5"/>
              <w:spacing w:before="128" w:line="220" w:lineRule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lang w:val="en-US" w:eastAsia="zh-CN"/>
              </w:rPr>
              <w:t>依据县污水处理厂生产需要，拟采购生产所需药剂为固体聚合硫酸铁，达到合格标准，满足生产需要</w:t>
            </w:r>
          </w:p>
        </w:tc>
      </w:tr>
    </w:tbl>
    <w:p w14:paraId="0EB3975B">
      <w:pPr>
        <w:spacing w:before="104" w:line="222" w:lineRule="auto"/>
        <w:ind w:left="304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8"/>
          <w:sz w:val="32"/>
          <w:szCs w:val="32"/>
        </w:rPr>
        <w:t>阳离子聚丙烯酰胺</w:t>
      </w:r>
    </w:p>
    <w:tbl>
      <w:tblPr>
        <w:tblStyle w:val="6"/>
        <w:tblW w:w="9199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6"/>
        <w:gridCol w:w="6033"/>
      </w:tblGrid>
      <w:tr w14:paraId="10E4C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3166" w:type="dxa"/>
            <w:vAlign w:val="top"/>
          </w:tcPr>
          <w:p w14:paraId="3FE25E88">
            <w:pPr>
              <w:pStyle w:val="5"/>
              <w:spacing w:before="189" w:line="220" w:lineRule="auto"/>
              <w:ind w:left="1765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9"/>
                <w:sz w:val="24"/>
                <w:szCs w:val="24"/>
              </w:rPr>
              <w:t>项 目</w:t>
            </w:r>
          </w:p>
        </w:tc>
        <w:tc>
          <w:tcPr>
            <w:tcW w:w="6033" w:type="dxa"/>
            <w:vAlign w:val="top"/>
          </w:tcPr>
          <w:p w14:paraId="7414EBB6">
            <w:pPr>
              <w:pStyle w:val="5"/>
              <w:spacing w:before="189" w:line="220" w:lineRule="auto"/>
              <w:ind w:left="1874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</w:rPr>
              <w:t>指标</w:t>
            </w:r>
          </w:p>
        </w:tc>
      </w:tr>
      <w:tr w14:paraId="0B644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166" w:type="dxa"/>
            <w:vAlign w:val="top"/>
          </w:tcPr>
          <w:p w14:paraId="58B118C4">
            <w:pPr>
              <w:pStyle w:val="5"/>
              <w:spacing w:before="126" w:line="220" w:lineRule="auto"/>
              <w:ind w:left="1765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4"/>
                <w:szCs w:val="24"/>
              </w:rPr>
              <w:t>外观</w:t>
            </w:r>
          </w:p>
        </w:tc>
        <w:tc>
          <w:tcPr>
            <w:tcW w:w="6033" w:type="dxa"/>
            <w:vAlign w:val="top"/>
          </w:tcPr>
          <w:p w14:paraId="39F0BB2C">
            <w:pPr>
              <w:pStyle w:val="5"/>
              <w:spacing w:before="126" w:line="220" w:lineRule="auto"/>
              <w:ind w:left="1554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白色颗粒</w:t>
            </w:r>
          </w:p>
        </w:tc>
      </w:tr>
      <w:tr w14:paraId="6B974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166" w:type="dxa"/>
            <w:vAlign w:val="top"/>
          </w:tcPr>
          <w:p w14:paraId="25260DDE">
            <w:pPr>
              <w:pStyle w:val="5"/>
              <w:spacing w:before="126" w:line="219" w:lineRule="auto"/>
              <w:ind w:left="785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4"/>
                <w:sz w:val="24"/>
                <w:szCs w:val="24"/>
              </w:rPr>
              <w:t>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4"/>
                <w:sz w:val="24"/>
                <w:szCs w:val="24"/>
              </w:rPr>
              <w:t>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7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4"/>
                <w:sz w:val="24"/>
                <w:szCs w:val="24"/>
              </w:rPr>
              <w:t>量 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4"/>
                <w:sz w:val="24"/>
                <w:szCs w:val="24"/>
              </w:rPr>
              <w:t>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4"/>
                <w:sz w:val="24"/>
                <w:szCs w:val="24"/>
              </w:rPr>
              <w:t>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5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4"/>
                <w:sz w:val="24"/>
                <w:szCs w:val="24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75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4"/>
                <w:sz w:val="24"/>
                <w:szCs w:val="24"/>
              </w:rPr>
              <w:t>%</w:t>
            </w:r>
          </w:p>
        </w:tc>
        <w:tc>
          <w:tcPr>
            <w:tcW w:w="6033" w:type="dxa"/>
            <w:vAlign w:val="top"/>
          </w:tcPr>
          <w:p w14:paraId="4BCD6DA6">
            <w:pPr>
              <w:pStyle w:val="5"/>
              <w:spacing w:before="157" w:line="220" w:lineRule="auto"/>
              <w:ind w:left="1874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1"/>
                <w:sz w:val="24"/>
                <w:szCs w:val="24"/>
              </w:rPr>
              <w:t>≥88</w:t>
            </w:r>
          </w:p>
        </w:tc>
      </w:tr>
      <w:tr w14:paraId="76DD0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166" w:type="dxa"/>
            <w:vAlign w:val="top"/>
          </w:tcPr>
          <w:p w14:paraId="47D0ED1E">
            <w:pPr>
              <w:pStyle w:val="5"/>
              <w:spacing w:before="128" w:line="220" w:lineRule="auto"/>
              <w:ind w:left="1284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相对分子量</w:t>
            </w:r>
          </w:p>
        </w:tc>
        <w:tc>
          <w:tcPr>
            <w:tcW w:w="6033" w:type="dxa"/>
            <w:vAlign w:val="top"/>
          </w:tcPr>
          <w:p w14:paraId="3C9CC687">
            <w:pPr>
              <w:pStyle w:val="5"/>
              <w:spacing w:before="159" w:line="225" w:lineRule="auto"/>
              <w:ind w:left="1395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7"/>
                <w:sz w:val="24"/>
                <w:szCs w:val="24"/>
              </w:rPr>
              <w:t>≥12×10⁶</w:t>
            </w:r>
          </w:p>
        </w:tc>
      </w:tr>
      <w:tr w14:paraId="360B5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166" w:type="dxa"/>
            <w:vAlign w:val="top"/>
          </w:tcPr>
          <w:p w14:paraId="38DB565C">
            <w:pPr>
              <w:pStyle w:val="5"/>
              <w:spacing w:before="128" w:line="219" w:lineRule="auto"/>
              <w:ind w:left="1165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3"/>
                <w:sz w:val="24"/>
                <w:szCs w:val="24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3"/>
                <w:sz w:val="24"/>
                <w:szCs w:val="24"/>
              </w:rPr>
              <w:t>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3"/>
                <w:sz w:val="24"/>
                <w:szCs w:val="24"/>
              </w:rPr>
              <w:t>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3"/>
                <w:sz w:val="24"/>
                <w:szCs w:val="24"/>
              </w:rPr>
              <w:t>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3"/>
                <w:sz w:val="24"/>
                <w:szCs w:val="24"/>
              </w:rPr>
              <w:t>%</w:t>
            </w:r>
          </w:p>
        </w:tc>
        <w:tc>
          <w:tcPr>
            <w:tcW w:w="6033" w:type="dxa"/>
            <w:vAlign w:val="top"/>
          </w:tcPr>
          <w:p w14:paraId="6D7A5895">
            <w:pPr>
              <w:pStyle w:val="5"/>
              <w:spacing w:before="155" w:line="221" w:lineRule="auto"/>
              <w:ind w:left="1794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9"/>
                <w:sz w:val="24"/>
                <w:szCs w:val="24"/>
              </w:rPr>
              <w:t>≤0.3</w:t>
            </w:r>
          </w:p>
        </w:tc>
      </w:tr>
      <w:tr w14:paraId="661D4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166" w:type="dxa"/>
            <w:vAlign w:val="top"/>
          </w:tcPr>
          <w:p w14:paraId="2512A322">
            <w:pPr>
              <w:pStyle w:val="5"/>
              <w:spacing w:before="130" w:line="220" w:lineRule="auto"/>
              <w:ind w:left="1204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溶解时间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min</w:t>
            </w:r>
          </w:p>
        </w:tc>
        <w:tc>
          <w:tcPr>
            <w:tcW w:w="6033" w:type="dxa"/>
            <w:vAlign w:val="top"/>
          </w:tcPr>
          <w:p w14:paraId="1797C4A3">
            <w:pPr>
              <w:pStyle w:val="5"/>
              <w:spacing w:before="158" w:line="225" w:lineRule="auto"/>
              <w:ind w:left="1874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9"/>
                <w:sz w:val="24"/>
                <w:szCs w:val="24"/>
              </w:rPr>
              <w:t>≤60</w:t>
            </w:r>
          </w:p>
        </w:tc>
      </w:tr>
      <w:tr w14:paraId="50B09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166" w:type="dxa"/>
            <w:vAlign w:val="top"/>
          </w:tcPr>
          <w:p w14:paraId="77CCB9EC">
            <w:pPr>
              <w:pStyle w:val="5"/>
              <w:spacing w:before="132" w:line="220" w:lineRule="auto"/>
              <w:ind w:left="1024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4"/>
                <w:szCs w:val="24"/>
              </w:rPr>
              <w:t>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4"/>
                <w:szCs w:val="24"/>
              </w:rPr>
              <w:t>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4"/>
                <w:szCs w:val="24"/>
              </w:rPr>
              <w:t>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7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4"/>
                <w:szCs w:val="24"/>
              </w:rPr>
              <w:t>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4"/>
                <w:szCs w:val="24"/>
              </w:rPr>
              <w:t>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75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4"/>
                <w:szCs w:val="24"/>
              </w:rPr>
              <w:t>%</w:t>
            </w:r>
          </w:p>
        </w:tc>
        <w:tc>
          <w:tcPr>
            <w:tcW w:w="6033" w:type="dxa"/>
            <w:vAlign w:val="top"/>
          </w:tcPr>
          <w:p w14:paraId="4D0AE088">
            <w:pPr>
              <w:pStyle w:val="5"/>
              <w:spacing w:before="162" w:line="217" w:lineRule="auto"/>
              <w:ind w:left="1794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sz w:val="24"/>
                <w:szCs w:val="24"/>
              </w:rPr>
              <w:t>50-60</w:t>
            </w:r>
          </w:p>
        </w:tc>
      </w:tr>
      <w:tr w14:paraId="4BE2D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166" w:type="dxa"/>
            <w:vAlign w:val="top"/>
          </w:tcPr>
          <w:p w14:paraId="02B1C12F">
            <w:pPr>
              <w:pStyle w:val="5"/>
              <w:spacing w:before="130" w:line="219" w:lineRule="auto"/>
              <w:ind w:left="245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丙烯酰胺单体含量(干基)%</w:t>
            </w:r>
          </w:p>
        </w:tc>
        <w:tc>
          <w:tcPr>
            <w:tcW w:w="6033" w:type="dxa"/>
            <w:vAlign w:val="top"/>
          </w:tcPr>
          <w:p w14:paraId="673D1331">
            <w:pPr>
              <w:pStyle w:val="5"/>
              <w:spacing w:before="159" w:line="221" w:lineRule="auto"/>
              <w:ind w:left="1794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9"/>
                <w:sz w:val="24"/>
                <w:szCs w:val="24"/>
              </w:rPr>
              <w:t>≤0.1</w:t>
            </w:r>
          </w:p>
        </w:tc>
      </w:tr>
      <w:tr w14:paraId="05167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166" w:type="dxa"/>
            <w:vAlign w:val="top"/>
          </w:tcPr>
          <w:p w14:paraId="03516892">
            <w:pPr>
              <w:pStyle w:val="5"/>
              <w:spacing w:before="130" w:line="219" w:lineRule="auto"/>
              <w:ind w:left="245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6033" w:type="dxa"/>
            <w:vAlign w:val="top"/>
          </w:tcPr>
          <w:p w14:paraId="1D942913">
            <w:pPr>
              <w:pStyle w:val="5"/>
              <w:spacing w:before="159" w:line="221" w:lineRule="auto"/>
              <w:ind w:left="1794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9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sz w:val="24"/>
                <w:szCs w:val="24"/>
                <w:lang w:val="en-US" w:eastAsia="zh-CN"/>
              </w:rPr>
              <w:t>10吨</w:t>
            </w:r>
          </w:p>
        </w:tc>
      </w:tr>
      <w:tr w14:paraId="6488A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166" w:type="dxa"/>
            <w:vAlign w:val="top"/>
          </w:tcPr>
          <w:p w14:paraId="4EB13D4B">
            <w:pPr>
              <w:pStyle w:val="5"/>
              <w:spacing w:before="130" w:line="219" w:lineRule="auto"/>
              <w:ind w:left="245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6033" w:type="dxa"/>
            <w:vAlign w:val="top"/>
          </w:tcPr>
          <w:p w14:paraId="3AD958D9">
            <w:pPr>
              <w:spacing w:before="104" w:line="222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9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sz w:val="24"/>
                <w:szCs w:val="24"/>
                <w:lang w:val="en-US" w:eastAsia="zh-CN"/>
              </w:rPr>
              <w:t>依据县污水处理厂生产需要，拟采购生产所需药剂为阳离子聚丙烯酰胺，达到合格标准，满足生产需要</w:t>
            </w:r>
          </w:p>
        </w:tc>
      </w:tr>
    </w:tbl>
    <w:p w14:paraId="1F380004">
      <w:pPr>
        <w:spacing w:before="139" w:line="220" w:lineRule="auto"/>
        <w:ind w:left="3525"/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</w:rPr>
      </w:pPr>
    </w:p>
    <w:p w14:paraId="34FC434E">
      <w:pPr>
        <w:spacing w:before="139" w:line="220" w:lineRule="auto"/>
        <w:ind w:left="3525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6"/>
          <w:sz w:val="32"/>
          <w:szCs w:val="32"/>
        </w:rPr>
        <w:t>聚合氯化铝</w:t>
      </w:r>
    </w:p>
    <w:p w14:paraId="39A81545">
      <w:pPr>
        <w:spacing w:line="19" w:lineRule="exact"/>
        <w:rPr>
          <w:rFonts w:hint="eastAsia" w:asciiTheme="minorEastAsia" w:hAnsiTheme="minorEastAsia" w:eastAsiaTheme="minorEastAsia" w:cstheme="minorEastAsia"/>
          <w:color w:val="auto"/>
        </w:rPr>
      </w:pPr>
    </w:p>
    <w:tbl>
      <w:tblPr>
        <w:tblStyle w:val="6"/>
        <w:tblpPr w:leftFromText="180" w:rightFromText="180" w:vertAnchor="text" w:horzAnchor="page" w:tblpX="1421" w:tblpY="57"/>
        <w:tblOverlap w:val="never"/>
        <w:tblW w:w="91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0"/>
        <w:gridCol w:w="5399"/>
      </w:tblGrid>
      <w:tr w14:paraId="2807C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720" w:type="dxa"/>
            <w:vAlign w:val="top"/>
          </w:tcPr>
          <w:p w14:paraId="4316C3A7">
            <w:pPr>
              <w:pStyle w:val="5"/>
              <w:spacing w:before="119" w:line="220" w:lineRule="auto"/>
              <w:ind w:left="1425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9"/>
              </w:rPr>
              <w:t>项 目</w:t>
            </w:r>
          </w:p>
        </w:tc>
        <w:tc>
          <w:tcPr>
            <w:tcW w:w="5399" w:type="dxa"/>
            <w:vAlign w:val="top"/>
          </w:tcPr>
          <w:p w14:paraId="0184A6CE">
            <w:pPr>
              <w:pStyle w:val="5"/>
              <w:spacing w:before="118" w:line="219" w:lineRule="auto"/>
              <w:ind w:left="221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</w:rPr>
              <w:t>数值</w:t>
            </w:r>
          </w:p>
        </w:tc>
      </w:tr>
      <w:tr w14:paraId="26584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720" w:type="dxa"/>
            <w:vAlign w:val="top"/>
          </w:tcPr>
          <w:p w14:paraId="48ADDDA3">
            <w:pPr>
              <w:pStyle w:val="5"/>
              <w:spacing w:before="125" w:line="220" w:lineRule="auto"/>
              <w:ind w:left="1425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</w:rPr>
              <w:t>外观</w:t>
            </w:r>
          </w:p>
        </w:tc>
        <w:tc>
          <w:tcPr>
            <w:tcW w:w="5399" w:type="dxa"/>
            <w:vAlign w:val="top"/>
          </w:tcPr>
          <w:p w14:paraId="05B7A761">
            <w:pPr>
              <w:pStyle w:val="5"/>
              <w:spacing w:before="122" w:line="219" w:lineRule="auto"/>
              <w:ind w:left="205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  <w:t>淡黄色</w:t>
            </w:r>
          </w:p>
        </w:tc>
      </w:tr>
      <w:tr w14:paraId="56769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20" w:type="dxa"/>
            <w:vAlign w:val="top"/>
          </w:tcPr>
          <w:p w14:paraId="23398610">
            <w:pPr>
              <w:pStyle w:val="5"/>
              <w:spacing w:before="117" w:line="221" w:lineRule="auto"/>
              <w:ind w:left="845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</w:rPr>
              <w:t>氯化铝，(%)</w:t>
            </w:r>
          </w:p>
        </w:tc>
        <w:tc>
          <w:tcPr>
            <w:tcW w:w="5399" w:type="dxa"/>
            <w:vAlign w:val="top"/>
          </w:tcPr>
          <w:p w14:paraId="114156D4">
            <w:pPr>
              <w:pStyle w:val="5"/>
              <w:spacing w:before="147" w:line="219" w:lineRule="auto"/>
              <w:ind w:left="221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</w:rPr>
              <w:t>≥29</w:t>
            </w:r>
          </w:p>
        </w:tc>
      </w:tr>
      <w:tr w14:paraId="19155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20" w:type="dxa"/>
            <w:vAlign w:val="top"/>
          </w:tcPr>
          <w:p w14:paraId="41FB5EB4">
            <w:pPr>
              <w:pStyle w:val="5"/>
              <w:spacing w:before="117" w:line="220" w:lineRule="auto"/>
              <w:ind w:left="845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</w:rPr>
              <w:t>盐基度，(%)</w:t>
            </w:r>
          </w:p>
        </w:tc>
        <w:tc>
          <w:tcPr>
            <w:tcW w:w="5399" w:type="dxa"/>
            <w:vAlign w:val="top"/>
          </w:tcPr>
          <w:p w14:paraId="1A6BAB15">
            <w:pPr>
              <w:pStyle w:val="5"/>
              <w:spacing w:before="149" w:line="218" w:lineRule="auto"/>
              <w:ind w:left="180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</w:rPr>
              <w:t>50.0—95.0</w:t>
            </w:r>
          </w:p>
        </w:tc>
      </w:tr>
      <w:tr w14:paraId="1E38B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20" w:type="dxa"/>
            <w:vAlign w:val="top"/>
          </w:tcPr>
          <w:p w14:paraId="01C63CF7">
            <w:pPr>
              <w:pStyle w:val="5"/>
              <w:spacing w:before="119" w:line="221" w:lineRule="auto"/>
              <w:ind w:left="1005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</w:rPr>
              <w:t>不溶物，%</w:t>
            </w:r>
          </w:p>
        </w:tc>
        <w:tc>
          <w:tcPr>
            <w:tcW w:w="5399" w:type="dxa"/>
            <w:vAlign w:val="top"/>
          </w:tcPr>
          <w:p w14:paraId="09B4AC1A">
            <w:pPr>
              <w:pStyle w:val="5"/>
              <w:spacing w:before="147" w:line="219" w:lineRule="auto"/>
              <w:ind w:left="213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9"/>
              </w:rPr>
              <w:t>≤0.4</w:t>
            </w:r>
          </w:p>
        </w:tc>
      </w:tr>
      <w:tr w14:paraId="43442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20" w:type="dxa"/>
            <w:vAlign w:val="top"/>
          </w:tcPr>
          <w:p w14:paraId="26781B17">
            <w:pPr>
              <w:pStyle w:val="5"/>
              <w:spacing w:before="118" w:line="219" w:lineRule="auto"/>
              <w:ind w:left="435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</w:rPr>
              <w:t>铁(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Fe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</w:rPr>
              <w:t>)的质量分数</w:t>
            </w:r>
          </w:p>
        </w:tc>
        <w:tc>
          <w:tcPr>
            <w:tcW w:w="5399" w:type="dxa"/>
            <w:vAlign w:val="top"/>
          </w:tcPr>
          <w:p w14:paraId="418520E5">
            <w:pPr>
              <w:pStyle w:val="5"/>
              <w:spacing w:before="147" w:line="219" w:lineRule="auto"/>
              <w:ind w:left="213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9"/>
              </w:rPr>
              <w:t>≤3.5</w:t>
            </w:r>
          </w:p>
        </w:tc>
      </w:tr>
      <w:tr w14:paraId="588C4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20" w:type="dxa"/>
            <w:vAlign w:val="top"/>
          </w:tcPr>
          <w:p w14:paraId="04170B82">
            <w:pPr>
              <w:pStyle w:val="5"/>
              <w:spacing w:before="119" w:line="219" w:lineRule="auto"/>
              <w:ind w:left="185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</w:rPr>
              <w:t>砷(As)的质量分数，%</w:t>
            </w:r>
          </w:p>
        </w:tc>
        <w:tc>
          <w:tcPr>
            <w:tcW w:w="5399" w:type="dxa"/>
            <w:vAlign w:val="top"/>
          </w:tcPr>
          <w:p w14:paraId="21CA4F17">
            <w:pPr>
              <w:pStyle w:val="5"/>
              <w:spacing w:before="149" w:line="218" w:lineRule="auto"/>
              <w:ind w:left="188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</w:rPr>
              <w:t>≤0.0005</w:t>
            </w:r>
          </w:p>
        </w:tc>
      </w:tr>
      <w:tr w14:paraId="3E4E9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720" w:type="dxa"/>
            <w:vAlign w:val="top"/>
          </w:tcPr>
          <w:p w14:paraId="3D27B1AF">
            <w:pPr>
              <w:pStyle w:val="5"/>
              <w:spacing w:before="130" w:line="219" w:lineRule="auto"/>
              <w:ind w:left="185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</w:rPr>
              <w:t>镉(Cd)的质量分数，%</w:t>
            </w:r>
          </w:p>
        </w:tc>
        <w:tc>
          <w:tcPr>
            <w:tcW w:w="5399" w:type="dxa"/>
            <w:vAlign w:val="top"/>
          </w:tcPr>
          <w:p w14:paraId="0576EED2">
            <w:pPr>
              <w:pStyle w:val="5"/>
              <w:spacing w:before="159" w:line="218" w:lineRule="auto"/>
              <w:ind w:left="196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</w:rPr>
              <w:t>≤0.001</w:t>
            </w:r>
          </w:p>
        </w:tc>
      </w:tr>
      <w:tr w14:paraId="7F4FC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20" w:type="dxa"/>
            <w:vAlign w:val="top"/>
          </w:tcPr>
          <w:p w14:paraId="650E236E">
            <w:pPr>
              <w:pStyle w:val="5"/>
              <w:spacing w:before="121" w:line="219" w:lineRule="auto"/>
              <w:ind w:left="185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</w:rPr>
              <w:t>铅(Pb)的质量分数，%</w:t>
            </w:r>
          </w:p>
        </w:tc>
        <w:tc>
          <w:tcPr>
            <w:tcW w:w="5399" w:type="dxa"/>
            <w:vAlign w:val="top"/>
          </w:tcPr>
          <w:p w14:paraId="5BE70D65">
            <w:pPr>
              <w:pStyle w:val="5"/>
              <w:spacing w:before="151" w:line="217" w:lineRule="auto"/>
              <w:ind w:left="196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</w:rPr>
              <w:t>≤0.002</w:t>
            </w:r>
          </w:p>
        </w:tc>
      </w:tr>
      <w:tr w14:paraId="5894A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3720" w:type="dxa"/>
            <w:vAlign w:val="top"/>
          </w:tcPr>
          <w:p w14:paraId="494408B1">
            <w:pPr>
              <w:pStyle w:val="5"/>
              <w:spacing w:before="131" w:line="214" w:lineRule="auto"/>
              <w:ind w:left="185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</w:rPr>
              <w:t>汞(Hg)的质量分数，%</w:t>
            </w:r>
          </w:p>
        </w:tc>
        <w:tc>
          <w:tcPr>
            <w:tcW w:w="5399" w:type="dxa"/>
            <w:vAlign w:val="top"/>
          </w:tcPr>
          <w:p w14:paraId="24BA7350">
            <w:pPr>
              <w:pStyle w:val="5"/>
              <w:spacing w:before="171" w:line="225" w:lineRule="auto"/>
              <w:ind w:left="180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</w:rPr>
              <w:t>≤0.00005</w:t>
            </w:r>
          </w:p>
        </w:tc>
      </w:tr>
      <w:tr w14:paraId="1CD6F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3720" w:type="dxa"/>
            <w:vAlign w:val="top"/>
          </w:tcPr>
          <w:p w14:paraId="21BE9969">
            <w:pPr>
              <w:pStyle w:val="5"/>
              <w:spacing w:before="131" w:line="214" w:lineRule="auto"/>
              <w:ind w:left="185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5399" w:type="dxa"/>
            <w:vAlign w:val="top"/>
          </w:tcPr>
          <w:p w14:paraId="5D1F7FAF">
            <w:pPr>
              <w:pStyle w:val="5"/>
              <w:spacing w:before="171" w:line="225" w:lineRule="auto"/>
              <w:ind w:left="1804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5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sz w:val="24"/>
                <w:szCs w:val="24"/>
                <w:lang w:val="en-US" w:eastAsia="zh-CN"/>
              </w:rPr>
              <w:t>20吨</w:t>
            </w:r>
          </w:p>
        </w:tc>
      </w:tr>
      <w:tr w14:paraId="6BF9D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3720" w:type="dxa"/>
            <w:vAlign w:val="top"/>
          </w:tcPr>
          <w:p w14:paraId="3DA2873A">
            <w:pPr>
              <w:pStyle w:val="5"/>
              <w:spacing w:before="131" w:line="214" w:lineRule="auto"/>
              <w:ind w:left="185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lang w:val="en-US" w:eastAsia="zh-CN"/>
              </w:rPr>
              <w:t>技术参数</w:t>
            </w:r>
          </w:p>
        </w:tc>
        <w:tc>
          <w:tcPr>
            <w:tcW w:w="5399" w:type="dxa"/>
            <w:vAlign w:val="top"/>
          </w:tcPr>
          <w:p w14:paraId="7BF850CD">
            <w:pPr>
              <w:pStyle w:val="5"/>
              <w:spacing w:before="131" w:line="214" w:lineRule="auto"/>
              <w:ind w:left="185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lang w:val="en-US" w:eastAsia="zh-CN"/>
              </w:rPr>
              <w:t>依据县污水处理厂生产需要，拟采购生产所需药剂为聚合氯化铝，达到合格标准，满足生产需要</w:t>
            </w:r>
          </w:p>
        </w:tc>
      </w:tr>
    </w:tbl>
    <w:p w14:paraId="4E974DE5">
      <w:pPr>
        <w:rPr>
          <w:rFonts w:hint="eastAsia" w:ascii="宋体" w:hAnsi="宋体" w:eastAsia="宋体" w:cs="宋体"/>
          <w:lang w:val="zh-CN" w:eastAsia="zh-CN"/>
        </w:rPr>
      </w:pPr>
    </w:p>
    <w:p w14:paraId="5639FC01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1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2676"/>
      <w:outlineLvl w:val="2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2025-12-24T06:34:10Z</dcterms:created>
  <dc:creator>Administrator</dc:creator>
  <cp:lastModifiedBy>Administrator</cp:lastModifiedBy>
  <dcterms:modified xsi:type="dcterms:W3CDTF">2025-12-24T06:34:38Z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eyJoZGlkIjoiM2FiYjY5NjliZjg1MDVlN2RmNGZmODFjYjU5M2ViNmQiLCJ1c2VySWQiOiIxNDQ1NjI5MzAyIn0=</vt:lpwstr>
  </property>
  <property fmtid="{D5CDD505-2E9C-101B-9397-08002B2CF9AE}" pid="4" name="ICV">
    <vt:lpwstr>C791499709DC4E129DBD861F7FD6DE0E_12</vt:lpwstr>
  </property>
</Properties>
</file>