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2A04">
      <w:pPr>
        <w:pStyle w:val="5"/>
        <w:jc w:val="center"/>
        <w:outlineLvl w:val="1"/>
        <w:rPr>
          <w:rFonts w:hint="eastAsia" w:asciiTheme="minorHAnsi" w:hAnsiTheme="minorHAnsi" w:eastAsiaTheme="minorEastAsia" w:cstheme="minorBidi"/>
          <w:b/>
          <w:spacing w:val="0"/>
          <w:sz w:val="36"/>
          <w:szCs w:val="20"/>
          <w:lang w:eastAsia="zh-CN" w:bidi="ar-SA"/>
        </w:rPr>
      </w:pPr>
      <w:r>
        <w:rPr>
          <w:rFonts w:hint="eastAsia" w:asciiTheme="minorHAnsi" w:hAnsiTheme="minorHAnsi" w:eastAsiaTheme="minorEastAsia" w:cstheme="minorBidi"/>
          <w:b/>
          <w:bCs w:val="0"/>
          <w:spacing w:val="0"/>
          <w:sz w:val="36"/>
          <w:szCs w:val="20"/>
          <w:lang w:eastAsia="zh-CN" w:bidi="ar-SA"/>
        </w:rPr>
        <w:t>第三章 磋商项目技术、服务、商务及其他要求</w:t>
      </w:r>
    </w:p>
    <w:p w14:paraId="38B2C5F5">
      <w:pPr>
        <w:pStyle w:val="5"/>
        <w:ind w:firstLine="480"/>
        <w:rPr>
          <w:rFonts w:hint="eastAsia" w:asciiTheme="minorEastAsia" w:hAnsiTheme="minorEastAsia" w:eastAsiaTheme="minorEastAsia" w:cstheme="minorEastAsia"/>
          <w:spacing w:val="0"/>
          <w:kern w:val="2"/>
          <w:sz w:val="24"/>
          <w:szCs w:val="24"/>
          <w:lang w:eastAsia="zh-CN" w:bidi="ar-SA"/>
        </w:rPr>
      </w:pPr>
    </w:p>
    <w:p w14:paraId="33068BB7">
      <w:pPr>
        <w:pStyle w:val="5"/>
        <w:spacing w:line="360" w:lineRule="auto"/>
        <w:ind w:firstLine="480"/>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spacing w:val="0"/>
          <w:kern w:val="2"/>
          <w:sz w:val="24"/>
          <w:szCs w:val="24"/>
          <w:lang w:eastAsia="zh-CN" w:bidi="ar-SA"/>
        </w:rPr>
        <w:t>（注：带“★”的参数需求为实质性要求，供应商必须响应并满足的参数需求，采购人、采购代理机构应当根据项目实际需</w:t>
      </w:r>
      <w:r>
        <w:rPr>
          <w:rFonts w:hint="eastAsia" w:asciiTheme="minorEastAsia" w:hAnsiTheme="minorEastAsia" w:eastAsiaTheme="minorEastAsia" w:cstheme="minorEastAsia"/>
          <w:kern w:val="2"/>
          <w:sz w:val="24"/>
          <w:szCs w:val="24"/>
          <w:lang w:eastAsia="zh-CN" w:bidi="ar-SA"/>
        </w:rPr>
        <w:t xml:space="preserve"> </w:t>
      </w:r>
      <w:r>
        <w:rPr>
          <w:rFonts w:hint="eastAsia" w:asciiTheme="minorEastAsia" w:hAnsiTheme="minorEastAsia" w:eastAsiaTheme="minorEastAsia" w:cstheme="minorEastAsia"/>
          <w:spacing w:val="0"/>
          <w:kern w:val="2"/>
          <w:sz w:val="24"/>
          <w:szCs w:val="24"/>
          <w:lang w:eastAsia="zh-CN" w:bidi="ar-SA"/>
        </w:rPr>
        <w:t>求合理设定，并明确具体要求。带“▲”号条款为允许负偏离的参数需求，若未响应或者不满足，将在综合评审中予以扣分处理。）</w:t>
      </w:r>
    </w:p>
    <w:p w14:paraId="6D9AD5A3">
      <w:pPr>
        <w:pStyle w:val="5"/>
        <w:rPr>
          <w:rFonts w:hint="eastAsia" w:asciiTheme="minorEastAsia" w:hAnsiTheme="minorEastAsia" w:eastAsiaTheme="minorEastAsia" w:cstheme="minorEastAsia"/>
          <w:b/>
          <w:bCs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w:t>
      </w:r>
      <w:r>
        <w:rPr>
          <w:rFonts w:hint="eastAsia" w:asciiTheme="minorEastAsia" w:hAnsiTheme="minorEastAsia" w:eastAsiaTheme="minorEastAsia" w:cstheme="minorEastAsia"/>
          <w:b/>
          <w:bCs w:val="0"/>
          <w:spacing w:val="0"/>
          <w:sz w:val="24"/>
          <w:szCs w:val="24"/>
          <w:lang w:val="en-US" w:eastAsia="zh-CN" w:bidi="ar-SA"/>
        </w:rPr>
        <w:t>.</w:t>
      </w:r>
      <w:r>
        <w:rPr>
          <w:rFonts w:hint="eastAsia" w:asciiTheme="minorEastAsia" w:hAnsiTheme="minorEastAsia" w:eastAsiaTheme="minorEastAsia" w:cstheme="minorEastAsia"/>
          <w:b/>
          <w:bCs w:val="0"/>
          <w:spacing w:val="0"/>
          <w:sz w:val="24"/>
          <w:szCs w:val="24"/>
          <w:lang w:eastAsia="zh-CN" w:bidi="ar-SA"/>
        </w:rPr>
        <w:t>1采购项目概况</w:t>
      </w:r>
    </w:p>
    <w:p w14:paraId="59B56A02">
      <w:pPr>
        <w:pStyle w:val="5"/>
        <w:spacing w:line="360" w:lineRule="auto"/>
        <w:ind w:firstLine="480"/>
        <w:rPr>
          <w:rFonts w:hint="eastAsia" w:asciiTheme="minorEastAsia" w:hAnsiTheme="minorEastAsia" w:eastAsiaTheme="minorEastAsia" w:cstheme="minorEastAsia"/>
          <w:b w:val="0"/>
          <w:bCs w:val="0"/>
          <w:spacing w:val="0"/>
          <w:kern w:val="2"/>
          <w:sz w:val="24"/>
          <w:szCs w:val="24"/>
          <w:lang w:eastAsia="zh-CN" w:bidi="ar-SA"/>
        </w:rPr>
      </w:pPr>
      <w:r>
        <w:rPr>
          <w:rFonts w:hint="eastAsia" w:asciiTheme="minorEastAsia" w:hAnsiTheme="minorEastAsia" w:eastAsiaTheme="minorEastAsia" w:cstheme="minorEastAsia"/>
          <w:b w:val="0"/>
          <w:bCs w:val="0"/>
          <w:spacing w:val="0"/>
          <w:kern w:val="2"/>
          <w:sz w:val="24"/>
          <w:szCs w:val="24"/>
          <w:lang w:eastAsia="zh-CN" w:bidi="ar-SA"/>
        </w:rPr>
        <w:t>中标单位负责本院的工作服、</w:t>
      </w:r>
      <w:r>
        <w:rPr>
          <w:rFonts w:hint="eastAsia" w:asciiTheme="minorEastAsia" w:hAnsiTheme="minorEastAsia" w:eastAsiaTheme="minorEastAsia" w:cstheme="minorEastAsia"/>
          <w:b w:val="0"/>
          <w:bCs w:val="0"/>
          <w:spacing w:val="0"/>
          <w:kern w:val="2"/>
          <w:sz w:val="24"/>
          <w:szCs w:val="24"/>
          <w:lang w:val="en-US" w:eastAsia="zh-CN" w:bidi="ar-SA"/>
        </w:rPr>
        <w:t>病员服</w:t>
      </w:r>
      <w:r>
        <w:rPr>
          <w:rFonts w:hint="eastAsia" w:asciiTheme="minorEastAsia" w:hAnsiTheme="minorEastAsia" w:eastAsiaTheme="minorEastAsia" w:cstheme="minorEastAsia"/>
          <w:b w:val="0"/>
          <w:bCs w:val="0"/>
          <w:spacing w:val="0"/>
          <w:kern w:val="2"/>
          <w:sz w:val="24"/>
          <w:szCs w:val="24"/>
          <w:lang w:eastAsia="zh-CN" w:bidi="ar-SA"/>
        </w:rPr>
        <w:t>以及病员、</w:t>
      </w:r>
      <w:r>
        <w:rPr>
          <w:rFonts w:hint="eastAsia" w:asciiTheme="minorEastAsia" w:hAnsiTheme="minorEastAsia" w:eastAsiaTheme="minorEastAsia" w:cstheme="minorEastAsia"/>
          <w:b w:val="0"/>
          <w:bCs w:val="0"/>
          <w:spacing w:val="0"/>
          <w:kern w:val="2"/>
          <w:sz w:val="24"/>
          <w:szCs w:val="24"/>
          <w:lang w:val="en-US" w:eastAsia="zh-CN" w:bidi="ar-SA"/>
        </w:rPr>
        <w:t>工作人员</w:t>
      </w:r>
      <w:r>
        <w:rPr>
          <w:rFonts w:hint="eastAsia" w:asciiTheme="minorEastAsia" w:hAnsiTheme="minorEastAsia" w:eastAsiaTheme="minorEastAsia" w:cstheme="minorEastAsia"/>
          <w:b w:val="0"/>
          <w:bCs w:val="0"/>
          <w:spacing w:val="0"/>
          <w:kern w:val="2"/>
          <w:sz w:val="24"/>
          <w:szCs w:val="24"/>
          <w:lang w:eastAsia="zh-CN" w:bidi="ar-SA"/>
        </w:rPr>
        <w:t>所使用的床上用品</w:t>
      </w:r>
      <w:r>
        <w:rPr>
          <w:rFonts w:hint="eastAsia" w:asciiTheme="minorEastAsia" w:hAnsiTheme="minorEastAsia" w:eastAsiaTheme="minorEastAsia" w:cstheme="minorEastAsia"/>
          <w:b w:val="0"/>
          <w:bCs w:val="0"/>
          <w:spacing w:val="0"/>
          <w:kern w:val="2"/>
          <w:sz w:val="24"/>
          <w:szCs w:val="24"/>
          <w:lang w:val="en-US" w:eastAsia="zh-CN" w:bidi="ar-SA"/>
        </w:rPr>
        <w:t>及各类织物</w:t>
      </w:r>
      <w:r>
        <w:rPr>
          <w:rFonts w:hint="eastAsia" w:asciiTheme="minorEastAsia" w:hAnsiTheme="minorEastAsia" w:eastAsiaTheme="minorEastAsia" w:cstheme="minorEastAsia"/>
          <w:b w:val="0"/>
          <w:bCs w:val="0"/>
          <w:spacing w:val="0"/>
          <w:kern w:val="2"/>
          <w:sz w:val="24"/>
          <w:szCs w:val="24"/>
          <w:lang w:eastAsia="zh-CN" w:bidi="ar-SA"/>
        </w:rPr>
        <w:t>的日常清洗、消毒、转运等工作。</w:t>
      </w:r>
    </w:p>
    <w:p w14:paraId="477A1936">
      <w:pPr>
        <w:pStyle w:val="5"/>
        <w:rPr>
          <w:rFonts w:hint="eastAsia" w:asciiTheme="minorEastAsia" w:hAnsiTheme="minorEastAsia" w:eastAsiaTheme="minorEastAsia" w:cstheme="minorEastAsia"/>
          <w:b/>
          <w:bCs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w:t>
      </w:r>
      <w:r>
        <w:rPr>
          <w:rFonts w:hint="eastAsia" w:asciiTheme="minorEastAsia" w:hAnsiTheme="minorEastAsia" w:eastAsiaTheme="minorEastAsia" w:cstheme="minorEastAsia"/>
          <w:b/>
          <w:bCs w:val="0"/>
          <w:spacing w:val="0"/>
          <w:sz w:val="24"/>
          <w:szCs w:val="24"/>
          <w:lang w:val="en-US" w:eastAsia="zh-CN" w:bidi="ar-SA"/>
        </w:rPr>
        <w:t>.</w:t>
      </w:r>
      <w:r>
        <w:rPr>
          <w:rFonts w:hint="eastAsia" w:asciiTheme="minorEastAsia" w:hAnsiTheme="minorEastAsia" w:eastAsiaTheme="minorEastAsia" w:cstheme="minorEastAsia"/>
          <w:b/>
          <w:bCs w:val="0"/>
          <w:spacing w:val="0"/>
          <w:sz w:val="24"/>
          <w:szCs w:val="24"/>
          <w:lang w:eastAsia="zh-CN" w:bidi="ar-SA"/>
        </w:rPr>
        <w:t>2服务内容及服务要求</w:t>
      </w:r>
    </w:p>
    <w:p w14:paraId="0BF94A6C">
      <w:pPr>
        <w:pStyle w:val="5"/>
        <w:outlineLvl w:val="2"/>
        <w:rPr>
          <w:rFonts w:hint="eastAsia" w:asciiTheme="minorEastAsia" w:hAnsiTheme="minorEastAsia" w:eastAsiaTheme="minorEastAsia" w:cstheme="minorEastAsia"/>
          <w:b/>
          <w:spacing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3.2.1</w:t>
      </w:r>
      <w:r>
        <w:rPr>
          <w:rFonts w:hint="eastAsia" w:asciiTheme="minorEastAsia" w:hAnsiTheme="minorEastAsia" w:eastAsiaTheme="minorEastAsia" w:cstheme="minorEastAsia"/>
          <w:b/>
          <w:spacing w:val="0"/>
          <w:sz w:val="24"/>
          <w:szCs w:val="24"/>
          <w:lang w:eastAsia="zh-CN" w:bidi="ar-SA"/>
        </w:rPr>
        <w:t>服务内容</w:t>
      </w:r>
    </w:p>
    <w:p w14:paraId="7F0EE8E4">
      <w:pPr>
        <w:pStyle w:val="5"/>
        <w:spacing w:line="360" w:lineRule="auto"/>
        <w:ind w:firstLine="0"/>
        <w:rPr>
          <w:rFonts w:hint="eastAsia" w:asciiTheme="minorEastAsia" w:hAnsi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采购包1：</w:t>
      </w:r>
    </w:p>
    <w:p w14:paraId="534FCA5E">
      <w:pPr>
        <w:pStyle w:val="5"/>
        <w:spacing w:line="360" w:lineRule="auto"/>
        <w:ind w:firstLine="0"/>
        <w:rPr>
          <w:rFonts w:hint="eastAsia" w:asciiTheme="minorEastAsia" w:hAnsi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 xml:space="preserve">采购包预算金额（元）: </w:t>
      </w:r>
      <w:r>
        <w:rPr>
          <w:rFonts w:hint="eastAsia" w:asciiTheme="minorEastAsia" w:hAnsiTheme="minorEastAsia" w:eastAsiaTheme="minorEastAsia" w:cstheme="minorEastAsia"/>
          <w:kern w:val="2"/>
          <w:sz w:val="24"/>
          <w:szCs w:val="24"/>
          <w:lang w:val="en-US" w:eastAsia="zh-CN" w:bidi="ar-SA"/>
        </w:rPr>
        <w:t>60</w:t>
      </w:r>
      <w:r>
        <w:rPr>
          <w:rFonts w:hint="eastAsia" w:asciiTheme="minorEastAsia" w:hAnsiTheme="minorEastAsia" w:eastAsiaTheme="minorEastAsia" w:cstheme="minorEastAsia"/>
          <w:kern w:val="2"/>
          <w:sz w:val="24"/>
          <w:szCs w:val="24"/>
          <w:lang w:eastAsia="zh-CN" w:bidi="ar-SA"/>
        </w:rPr>
        <w:t>0,000.00</w:t>
      </w:r>
    </w:p>
    <w:p w14:paraId="3298078A">
      <w:pPr>
        <w:pStyle w:val="5"/>
        <w:spacing w:line="360" w:lineRule="auto"/>
        <w:ind w:firstLine="0"/>
        <w:rPr>
          <w:rFonts w:hint="default" w:asciiTheme="minorEastAsia" w:hAnsiTheme="minorEastAsia" w:eastAsiaTheme="minorEastAsia" w:cstheme="minorEastAsia"/>
          <w:color w:val="0000FF"/>
          <w:kern w:val="2"/>
          <w:sz w:val="24"/>
          <w:szCs w:val="24"/>
          <w:lang w:eastAsia="zh-CN" w:bidi="ar-SA"/>
        </w:rPr>
      </w:pPr>
      <w:r>
        <w:rPr>
          <w:rFonts w:asciiTheme="minorEastAsia" w:hAnsiTheme="minorEastAsia" w:eastAsiaTheme="minorEastAsia" w:cstheme="minorEastAsia"/>
          <w:color w:val="0000FF"/>
          <w:kern w:val="2"/>
          <w:sz w:val="24"/>
          <w:szCs w:val="24"/>
          <w:lang w:eastAsia="zh-CN" w:bidi="ar-SA"/>
        </w:rPr>
        <w:t xml:space="preserve">采购包最高限价（元）: </w:t>
      </w:r>
      <w:r>
        <w:rPr>
          <w:rFonts w:hint="eastAsia" w:asciiTheme="minorEastAsia" w:hAnsiTheme="minorEastAsia" w:cstheme="minorEastAsia"/>
          <w:color w:val="0000FF"/>
          <w:kern w:val="2"/>
          <w:sz w:val="24"/>
          <w:szCs w:val="24"/>
          <w:lang w:val="en-US" w:eastAsia="zh-CN" w:bidi="ar-SA"/>
        </w:rPr>
        <w:t>单价限价，见服务内容</w:t>
      </w:r>
    </w:p>
    <w:p w14:paraId="7141FA03">
      <w:pPr>
        <w:pStyle w:val="5"/>
        <w:spacing w:line="360" w:lineRule="auto"/>
        <w:ind w:firstLine="0"/>
        <w:rPr>
          <w:rFonts w:hint="eastAsia" w:asciiTheme="minorEastAsia" w:hAnsi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供应商报价不允许超过标的金额</w:t>
      </w:r>
    </w:p>
    <w:p w14:paraId="4966AC12">
      <w:pPr>
        <w:pStyle w:val="5"/>
        <w:spacing w:line="360" w:lineRule="auto"/>
        <w:ind w:firstLine="0"/>
        <w:rPr>
          <w:rFonts w:hint="eastAsia" w:asciiTheme="minorEastAsia" w:hAnsi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（招单价的）供应商报价不允许超过标的单价</w:t>
      </w:r>
      <w:bookmarkStart w:id="0" w:name="_GoBack"/>
      <w:bookmarkEnd w:id="0"/>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6"/>
        <w:gridCol w:w="1193"/>
        <w:gridCol w:w="735"/>
        <w:gridCol w:w="1416"/>
        <w:gridCol w:w="784"/>
        <w:gridCol w:w="784"/>
        <w:gridCol w:w="784"/>
        <w:gridCol w:w="784"/>
        <w:gridCol w:w="785"/>
        <w:gridCol w:w="785"/>
      </w:tblGrid>
      <w:tr w14:paraId="12551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dxa"/>
            <w:vAlign w:val="center"/>
          </w:tcPr>
          <w:p w14:paraId="6E1C8577">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序号</w:t>
            </w:r>
          </w:p>
        </w:tc>
        <w:tc>
          <w:tcPr>
            <w:tcW w:w="1193" w:type="dxa"/>
            <w:vAlign w:val="center"/>
          </w:tcPr>
          <w:p w14:paraId="7A6B42CB">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标的名称</w:t>
            </w:r>
          </w:p>
        </w:tc>
        <w:tc>
          <w:tcPr>
            <w:tcW w:w="735" w:type="dxa"/>
            <w:vAlign w:val="center"/>
          </w:tcPr>
          <w:p w14:paraId="3C181972">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数量</w:t>
            </w:r>
          </w:p>
        </w:tc>
        <w:tc>
          <w:tcPr>
            <w:tcW w:w="1416" w:type="dxa"/>
            <w:vAlign w:val="center"/>
          </w:tcPr>
          <w:p w14:paraId="1436E043">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标的金额 （元）</w:t>
            </w:r>
          </w:p>
        </w:tc>
        <w:tc>
          <w:tcPr>
            <w:tcW w:w="784" w:type="dxa"/>
            <w:vAlign w:val="center"/>
          </w:tcPr>
          <w:p w14:paraId="6C26AE09">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计量单位</w:t>
            </w:r>
          </w:p>
        </w:tc>
        <w:tc>
          <w:tcPr>
            <w:tcW w:w="784" w:type="dxa"/>
            <w:vAlign w:val="center"/>
          </w:tcPr>
          <w:p w14:paraId="74CC0CC8">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所属行业</w:t>
            </w:r>
          </w:p>
        </w:tc>
        <w:tc>
          <w:tcPr>
            <w:tcW w:w="784" w:type="dxa"/>
            <w:vAlign w:val="center"/>
          </w:tcPr>
          <w:p w14:paraId="61458181">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是否核心产品</w:t>
            </w:r>
          </w:p>
        </w:tc>
        <w:tc>
          <w:tcPr>
            <w:tcW w:w="784" w:type="dxa"/>
            <w:vAlign w:val="center"/>
          </w:tcPr>
          <w:p w14:paraId="1F977B00">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是否允许进口产品</w:t>
            </w:r>
          </w:p>
        </w:tc>
        <w:tc>
          <w:tcPr>
            <w:tcW w:w="785" w:type="dxa"/>
            <w:vAlign w:val="center"/>
          </w:tcPr>
          <w:p w14:paraId="0C90C65F">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是否属于节能产品</w:t>
            </w:r>
          </w:p>
        </w:tc>
        <w:tc>
          <w:tcPr>
            <w:tcW w:w="785" w:type="dxa"/>
            <w:vAlign w:val="center"/>
          </w:tcPr>
          <w:p w14:paraId="389B7981">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是否属于环境标志产品</w:t>
            </w:r>
          </w:p>
        </w:tc>
      </w:tr>
      <w:tr w14:paraId="5D78F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dxa"/>
            <w:vAlign w:val="center"/>
          </w:tcPr>
          <w:p w14:paraId="1AF5FAD6">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1</w:t>
            </w:r>
          </w:p>
        </w:tc>
        <w:tc>
          <w:tcPr>
            <w:tcW w:w="1193" w:type="dxa"/>
            <w:vAlign w:val="top"/>
          </w:tcPr>
          <w:p w14:paraId="512FB66A">
            <w:pPr>
              <w:pStyle w:val="5"/>
              <w:spacing w:line="360" w:lineRule="auto"/>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洗涤项目</w:t>
            </w:r>
          </w:p>
        </w:tc>
        <w:tc>
          <w:tcPr>
            <w:tcW w:w="735" w:type="dxa"/>
            <w:vAlign w:val="top"/>
          </w:tcPr>
          <w:p w14:paraId="4E9BD7D3">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1.00</w:t>
            </w:r>
          </w:p>
        </w:tc>
        <w:tc>
          <w:tcPr>
            <w:tcW w:w="1416" w:type="dxa"/>
            <w:vAlign w:val="top"/>
          </w:tcPr>
          <w:p w14:paraId="7CC79D50">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cstheme="minorEastAsia"/>
                <w:kern w:val="2"/>
                <w:sz w:val="24"/>
                <w:szCs w:val="24"/>
                <w:lang w:val="en-US" w:eastAsia="zh-CN" w:bidi="ar-SA"/>
              </w:rPr>
              <w:t>60</w:t>
            </w:r>
            <w:r>
              <w:rPr>
                <w:rFonts w:hint="eastAsia" w:asciiTheme="minorEastAsia" w:hAnsiTheme="minorEastAsia" w:cstheme="minorEastAsia"/>
                <w:kern w:val="2"/>
                <w:sz w:val="24"/>
                <w:szCs w:val="24"/>
                <w:lang w:eastAsia="zh-CN" w:bidi="ar-SA"/>
              </w:rPr>
              <w:t>0,000.00</w:t>
            </w:r>
          </w:p>
        </w:tc>
        <w:tc>
          <w:tcPr>
            <w:tcW w:w="784" w:type="dxa"/>
            <w:vAlign w:val="top"/>
          </w:tcPr>
          <w:p w14:paraId="78BAD8C8">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项</w:t>
            </w:r>
          </w:p>
        </w:tc>
        <w:tc>
          <w:tcPr>
            <w:tcW w:w="784" w:type="dxa"/>
            <w:vAlign w:val="top"/>
          </w:tcPr>
          <w:p w14:paraId="1F0D1489">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其他未列明行业</w:t>
            </w:r>
          </w:p>
        </w:tc>
        <w:tc>
          <w:tcPr>
            <w:tcW w:w="784" w:type="dxa"/>
            <w:vAlign w:val="top"/>
          </w:tcPr>
          <w:p w14:paraId="305BE491">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否</w:t>
            </w:r>
          </w:p>
        </w:tc>
        <w:tc>
          <w:tcPr>
            <w:tcW w:w="784" w:type="dxa"/>
            <w:vAlign w:val="top"/>
          </w:tcPr>
          <w:p w14:paraId="34576777">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否</w:t>
            </w:r>
          </w:p>
        </w:tc>
        <w:tc>
          <w:tcPr>
            <w:tcW w:w="785" w:type="dxa"/>
            <w:vAlign w:val="top"/>
          </w:tcPr>
          <w:p w14:paraId="360A617E">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否</w:t>
            </w:r>
          </w:p>
        </w:tc>
        <w:tc>
          <w:tcPr>
            <w:tcW w:w="785" w:type="dxa"/>
            <w:vAlign w:val="top"/>
          </w:tcPr>
          <w:p w14:paraId="42D5CEAC">
            <w:pPr>
              <w:pStyle w:val="5"/>
              <w:spacing w:line="360" w:lineRule="auto"/>
              <w:jc w:val="center"/>
              <w:rPr>
                <w:rFonts w:hint="eastAsia" w:asciiTheme="minorEastAsia" w:hAnsiTheme="minorEastAsia" w:eastAsiaTheme="minorEastAsia" w:cstheme="minorEastAsia"/>
                <w:kern w:val="2"/>
                <w:sz w:val="24"/>
                <w:szCs w:val="24"/>
                <w:lang w:eastAsia="zh-CN" w:bidi="ar-SA"/>
              </w:rPr>
            </w:pPr>
            <w:r>
              <w:rPr>
                <w:rFonts w:asciiTheme="minorEastAsia" w:hAnsiTheme="minorEastAsia" w:eastAsiaTheme="minorEastAsia" w:cstheme="minorEastAsia"/>
                <w:kern w:val="2"/>
                <w:sz w:val="24"/>
                <w:szCs w:val="24"/>
                <w:lang w:eastAsia="zh-CN" w:bidi="ar-SA"/>
              </w:rPr>
              <w:t>否</w:t>
            </w:r>
          </w:p>
        </w:tc>
      </w:tr>
    </w:tbl>
    <w:p w14:paraId="28713C99">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outlineLvl w:val="2"/>
        <w:rPr>
          <w:rFonts w:hint="eastAsia" w:ascii="宋体" w:hAnsi="宋体" w:eastAsia="宋体" w:cs="宋体"/>
          <w:b/>
          <w:bCs/>
          <w:spacing w:val="14"/>
          <w:sz w:val="20"/>
          <w:szCs w:val="20"/>
        </w:rPr>
      </w:pPr>
    </w:p>
    <w:p w14:paraId="1796228A">
      <w:pPr>
        <w:pStyle w:val="5"/>
        <w:rPr>
          <w:rFonts w:hint="eastAsia" w:asciiTheme="minorEastAsia" w:hAnsiTheme="minorEastAsia" w:eastAsiaTheme="minorEastAsia" w:cstheme="minorEastAsia"/>
          <w:b/>
          <w:spacing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3 .2 .2</w:t>
      </w:r>
      <w:r>
        <w:rPr>
          <w:rFonts w:hint="eastAsia" w:asciiTheme="minorEastAsia" w:hAnsiTheme="minorEastAsia" w:eastAsiaTheme="minorEastAsia" w:cstheme="minorEastAsia"/>
          <w:b/>
          <w:spacing w:val="0"/>
          <w:sz w:val="24"/>
          <w:szCs w:val="24"/>
          <w:lang w:eastAsia="zh-CN" w:bidi="ar-SA"/>
        </w:rPr>
        <w:t>服务要求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1"/>
        <w:gridCol w:w="341"/>
        <w:gridCol w:w="7404"/>
      </w:tblGrid>
      <w:tr w14:paraId="23DD6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center"/>
          </w:tcPr>
          <w:p w14:paraId="2513DC85">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参数性质</w:t>
            </w:r>
          </w:p>
        </w:tc>
        <w:tc>
          <w:tcPr>
            <w:tcW w:w="341" w:type="dxa"/>
            <w:vAlign w:val="center"/>
          </w:tcPr>
          <w:p w14:paraId="6CE25C57">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序号</w:t>
            </w:r>
          </w:p>
        </w:tc>
        <w:tc>
          <w:tcPr>
            <w:tcW w:w="7404" w:type="dxa"/>
            <w:vAlign w:val="center"/>
          </w:tcPr>
          <w:p w14:paraId="1C15FC71">
            <w:pPr>
              <w:pStyle w:val="5"/>
              <w:spacing w:line="360" w:lineRule="auto"/>
              <w:ind w:firstLine="0"/>
              <w:jc w:val="center"/>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eastAsia="zh-CN" w:bidi="ar-SA"/>
              </w:rPr>
              <w:t>技术参数与性能指标</w:t>
            </w:r>
          </w:p>
        </w:tc>
      </w:tr>
      <w:tr w14:paraId="4A285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8" w:hRule="atLeast"/>
        </w:trPr>
        <w:tc>
          <w:tcPr>
            <w:tcW w:w="771" w:type="dxa"/>
          </w:tcPr>
          <w:p w14:paraId="5D6804E0">
            <w:pPr>
              <w:rPr>
                <w:rFonts w:hint="eastAsia" w:asciiTheme="minorEastAsia" w:hAnsiTheme="minorEastAsia" w:eastAsiaTheme="minorEastAsia" w:cstheme="minorEastAsia"/>
                <w:snapToGrid/>
                <w:color w:val="auto"/>
                <w:kern w:val="2"/>
                <w:sz w:val="24"/>
                <w:szCs w:val="24"/>
                <w:highlight w:val="none"/>
                <w:lang w:eastAsia="zh-CN"/>
              </w:rPr>
            </w:pPr>
          </w:p>
        </w:tc>
        <w:tc>
          <w:tcPr>
            <w:tcW w:w="341" w:type="dxa"/>
          </w:tcPr>
          <w:p w14:paraId="436E5000">
            <w:pPr>
              <w:pStyle w:val="5"/>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2"/>
                <w:sz w:val="24"/>
                <w:szCs w:val="24"/>
                <w:highlight w:val="none"/>
                <w:lang w:eastAsia="zh-CN" w:bidi="ar-SA"/>
              </w:rPr>
              <w:t>1</w:t>
            </w:r>
          </w:p>
        </w:tc>
        <w:tc>
          <w:tcPr>
            <w:tcW w:w="7404" w:type="dxa"/>
          </w:tcPr>
          <w:p w14:paraId="09158D72">
            <w:pPr>
              <w:pBdr>
                <w:bottom w:val="single" w:color="auto" w:sz="4" w:space="1"/>
              </w:pBdr>
              <w:autoSpaceDE/>
              <w:autoSpaceDN/>
              <w:spacing w:before="312" w:beforeLines="100" w:line="360" w:lineRule="auto"/>
              <w:ind w:left="420" w:hanging="420"/>
              <w:rPr>
                <w:rFonts w:hint="eastAsia" w:ascii="宋体" w:hAnsi="宋体" w:eastAsia="宋体" w:cs="宋体"/>
                <w:b/>
                <w:sz w:val="24"/>
                <w:szCs w:val="24"/>
              </w:rPr>
            </w:pPr>
            <w:r>
              <w:rPr>
                <w:rFonts w:hint="eastAsia" w:ascii="宋体" w:hAnsi="宋体" w:eastAsia="宋体" w:cs="宋体"/>
                <w:b/>
                <w:sz w:val="24"/>
                <w:szCs w:val="24"/>
              </w:rPr>
              <w:t>一、项目概况</w:t>
            </w:r>
          </w:p>
          <w:p w14:paraId="05297356">
            <w:pPr>
              <w:pStyle w:val="6"/>
              <w:autoSpaceDE/>
              <w:autoSpaceDN/>
              <w:spacing w:line="360" w:lineRule="auto"/>
              <w:ind w:firstLine="52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中标单位负责本院的工作服、</w:t>
            </w:r>
            <w:r>
              <w:rPr>
                <w:rFonts w:hint="eastAsia" w:ascii="宋体" w:hAnsi="宋体" w:eastAsia="宋体" w:cs="宋体"/>
                <w:sz w:val="24"/>
                <w:szCs w:val="24"/>
                <w:lang w:val="en-US" w:eastAsia="zh-CN"/>
              </w:rPr>
              <w:t>病员服</w:t>
            </w:r>
            <w:r>
              <w:rPr>
                <w:rFonts w:hint="eastAsia" w:ascii="宋体" w:hAnsi="宋体" w:eastAsia="宋体" w:cs="宋体"/>
                <w:sz w:val="24"/>
                <w:szCs w:val="24"/>
                <w:lang w:eastAsia="zh-CN"/>
              </w:rPr>
              <w:t>以及病员、</w:t>
            </w:r>
            <w:r>
              <w:rPr>
                <w:rFonts w:hint="eastAsia" w:ascii="宋体" w:hAnsi="宋体" w:eastAsia="宋体" w:cs="宋体"/>
                <w:sz w:val="24"/>
                <w:szCs w:val="24"/>
                <w:lang w:val="en-US" w:eastAsia="zh-CN"/>
              </w:rPr>
              <w:t>工作人员</w:t>
            </w:r>
            <w:r>
              <w:rPr>
                <w:rFonts w:hint="eastAsia" w:ascii="宋体" w:hAnsi="宋体" w:eastAsia="宋体" w:cs="宋体"/>
                <w:sz w:val="24"/>
                <w:szCs w:val="24"/>
                <w:lang w:eastAsia="zh-CN"/>
              </w:rPr>
              <w:t>所使用的床上用品</w:t>
            </w:r>
            <w:r>
              <w:rPr>
                <w:rFonts w:hint="eastAsia" w:ascii="宋体" w:hAnsi="宋体" w:eastAsia="宋体" w:cs="宋体"/>
                <w:sz w:val="24"/>
                <w:szCs w:val="24"/>
                <w:lang w:val="en-US" w:eastAsia="zh-CN"/>
              </w:rPr>
              <w:t>及各类织物</w:t>
            </w:r>
            <w:r>
              <w:rPr>
                <w:rFonts w:hint="eastAsia" w:ascii="宋体" w:hAnsi="宋体" w:eastAsia="宋体" w:cs="宋体"/>
                <w:sz w:val="24"/>
                <w:szCs w:val="24"/>
                <w:lang w:eastAsia="zh-CN"/>
              </w:rPr>
              <w:t>的日常清洗、消毒、转运等工作。</w:t>
            </w:r>
          </w:p>
          <w:p w14:paraId="54493FEA">
            <w:pPr>
              <w:pBdr>
                <w:bottom w:val="single" w:color="auto" w:sz="4" w:space="1"/>
              </w:pBdr>
              <w:autoSpaceDE/>
              <w:autoSpaceDN/>
              <w:spacing w:before="312" w:beforeLines="100" w:line="360" w:lineRule="auto"/>
              <w:ind w:left="420" w:hanging="420" w:firstLineChars="0"/>
              <w:rPr>
                <w:rFonts w:hint="eastAsia" w:ascii="宋体" w:hAnsi="宋体" w:eastAsia="宋体" w:cs="宋体"/>
                <w:b/>
                <w:bCs w:val="0"/>
                <w:color w:val="000000"/>
                <w:spacing w:val="-20"/>
                <w:kern w:val="0"/>
                <w:sz w:val="24"/>
                <w:szCs w:val="24"/>
                <w:lang w:eastAsia="zh-CN"/>
              </w:rPr>
            </w:pPr>
            <w:r>
              <w:rPr>
                <w:rFonts w:hint="eastAsia" w:ascii="宋体" w:hAnsi="宋体" w:eastAsia="宋体" w:cs="宋体"/>
                <w:b/>
                <w:sz w:val="24"/>
                <w:szCs w:val="24"/>
              </w:rPr>
              <w:t>二、服务内容（包括工作区域、工作内容等）</w:t>
            </w:r>
          </w:p>
          <w:p w14:paraId="7276D276">
            <w:pPr>
              <w:numPr>
                <w:ilvl w:val="0"/>
                <w:numId w:val="1"/>
              </w:numPr>
              <w:autoSpaceDE/>
              <w:autoSpaceDN/>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zh-CN"/>
              </w:rPr>
              <w:t>被服、病员服、敷料、工作服、窗帘等物品的洗涤、熨烫、整理、缝补、钉扣、钉带、接送。</w:t>
            </w:r>
          </w:p>
          <w:tbl>
            <w:tblPr>
              <w:tblStyle w:val="3"/>
              <w:tblpPr w:leftFromText="180" w:rightFromText="180" w:vertAnchor="text" w:horzAnchor="page" w:tblpX="1" w:tblpY="409"/>
              <w:tblOverlap w:val="never"/>
              <w:tblW w:w="7088" w:type="dxa"/>
              <w:tblInd w:w="0" w:type="dxa"/>
              <w:tblLayout w:type="fixed"/>
              <w:tblCellMar>
                <w:top w:w="0" w:type="dxa"/>
                <w:left w:w="108" w:type="dxa"/>
                <w:bottom w:w="0" w:type="dxa"/>
                <w:right w:w="108" w:type="dxa"/>
              </w:tblCellMar>
            </w:tblPr>
            <w:tblGrid>
              <w:gridCol w:w="963"/>
              <w:gridCol w:w="1295"/>
              <w:gridCol w:w="720"/>
              <w:gridCol w:w="2895"/>
              <w:gridCol w:w="1215"/>
            </w:tblGrid>
            <w:tr w14:paraId="2C11181E">
              <w:tblPrEx>
                <w:tblCellMar>
                  <w:top w:w="0" w:type="dxa"/>
                  <w:left w:w="108" w:type="dxa"/>
                  <w:bottom w:w="0" w:type="dxa"/>
                  <w:right w:w="108" w:type="dxa"/>
                </w:tblCellMar>
              </w:tblPrEx>
              <w:trPr>
                <w:trHeight w:val="470" w:hRule="atLeast"/>
              </w:trPr>
              <w:tc>
                <w:tcPr>
                  <w:tcW w:w="963" w:type="dxa"/>
                  <w:tcBorders>
                    <w:top w:val="single" w:color="auto" w:sz="4" w:space="0"/>
                    <w:left w:val="single" w:color="auto" w:sz="4" w:space="0"/>
                    <w:bottom w:val="single" w:color="auto" w:sz="4" w:space="0"/>
                    <w:right w:val="single" w:color="auto" w:sz="4" w:space="0"/>
                  </w:tcBorders>
                  <w:vAlign w:val="center"/>
                </w:tcPr>
                <w:p w14:paraId="456E92A5">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295" w:type="dxa"/>
                  <w:tcBorders>
                    <w:top w:val="single" w:color="auto" w:sz="4" w:space="0"/>
                    <w:left w:val="nil"/>
                    <w:bottom w:val="single" w:color="auto" w:sz="4" w:space="0"/>
                    <w:right w:val="single" w:color="auto" w:sz="4" w:space="0"/>
                  </w:tcBorders>
                  <w:vAlign w:val="center"/>
                </w:tcPr>
                <w:p w14:paraId="7F773895">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720" w:type="dxa"/>
                  <w:tcBorders>
                    <w:top w:val="single" w:color="auto" w:sz="4" w:space="0"/>
                    <w:left w:val="nil"/>
                    <w:bottom w:val="single" w:color="auto" w:sz="4" w:space="0"/>
                    <w:right w:val="single" w:color="auto" w:sz="4" w:space="0"/>
                  </w:tcBorders>
                  <w:vAlign w:val="center"/>
                </w:tcPr>
                <w:p w14:paraId="4AAE7463">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w:t>
                  </w:r>
                </w:p>
              </w:tc>
              <w:tc>
                <w:tcPr>
                  <w:tcW w:w="2895" w:type="dxa"/>
                  <w:tcBorders>
                    <w:top w:val="single" w:color="auto" w:sz="4" w:space="0"/>
                    <w:left w:val="nil"/>
                    <w:bottom w:val="single" w:color="auto" w:sz="4" w:space="0"/>
                    <w:right w:val="single" w:color="auto" w:sz="4" w:space="0"/>
                  </w:tcBorders>
                  <w:vAlign w:val="center"/>
                </w:tcPr>
                <w:p w14:paraId="0D143F3E">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工作内容</w:t>
                  </w:r>
                </w:p>
              </w:tc>
              <w:tc>
                <w:tcPr>
                  <w:tcW w:w="1215" w:type="dxa"/>
                  <w:tcBorders>
                    <w:top w:val="single" w:color="auto" w:sz="4" w:space="0"/>
                    <w:left w:val="nil"/>
                    <w:bottom w:val="single" w:color="auto" w:sz="4" w:space="0"/>
                    <w:right w:val="single" w:color="auto" w:sz="4" w:space="0"/>
                  </w:tcBorders>
                  <w:vAlign w:val="center"/>
                </w:tcPr>
                <w:p w14:paraId="7084BECF">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限价</w:t>
                  </w:r>
                  <w:r>
                    <w:rPr>
                      <w:rFonts w:hint="eastAsia" w:ascii="宋体" w:hAnsi="宋体" w:eastAsia="宋体" w:cs="宋体"/>
                      <w:color w:val="000000"/>
                      <w:sz w:val="24"/>
                      <w:szCs w:val="24"/>
                      <w:highlight w:val="none"/>
                      <w:lang w:val="en-US" w:eastAsia="zh-CN"/>
                    </w:rPr>
                    <w:t>（单位：元）</w:t>
                  </w:r>
                </w:p>
              </w:tc>
            </w:tr>
            <w:tr w14:paraId="32F25DB5">
              <w:tblPrEx>
                <w:tblCellMar>
                  <w:top w:w="0" w:type="dxa"/>
                  <w:left w:w="108" w:type="dxa"/>
                  <w:bottom w:w="0" w:type="dxa"/>
                  <w:right w:w="108" w:type="dxa"/>
                </w:tblCellMar>
              </w:tblPrEx>
              <w:trPr>
                <w:trHeight w:val="1115" w:hRule="atLeast"/>
              </w:trPr>
              <w:tc>
                <w:tcPr>
                  <w:tcW w:w="963" w:type="dxa"/>
                  <w:tcBorders>
                    <w:top w:val="nil"/>
                    <w:left w:val="single" w:color="auto" w:sz="4" w:space="0"/>
                    <w:bottom w:val="single" w:color="auto" w:sz="4" w:space="0"/>
                    <w:right w:val="single" w:color="auto" w:sz="4" w:space="0"/>
                  </w:tcBorders>
                  <w:vAlign w:val="center"/>
                </w:tcPr>
                <w:p w14:paraId="5AC51AEC">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95" w:type="dxa"/>
                  <w:tcBorders>
                    <w:top w:val="nil"/>
                    <w:left w:val="nil"/>
                    <w:bottom w:val="single" w:color="auto" w:sz="4" w:space="0"/>
                    <w:right w:val="single" w:color="auto" w:sz="4" w:space="0"/>
                  </w:tcBorders>
                  <w:vAlign w:val="center"/>
                </w:tcPr>
                <w:p w14:paraId="129733F1">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床单</w:t>
                  </w:r>
                </w:p>
              </w:tc>
              <w:tc>
                <w:tcPr>
                  <w:tcW w:w="720" w:type="dxa"/>
                  <w:tcBorders>
                    <w:top w:val="nil"/>
                    <w:left w:val="nil"/>
                    <w:bottom w:val="single" w:color="auto" w:sz="4" w:space="0"/>
                    <w:right w:val="single" w:color="auto" w:sz="4" w:space="0"/>
                  </w:tcBorders>
                  <w:vAlign w:val="center"/>
                </w:tcPr>
                <w:p w14:paraId="768A32AC">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743BFFDA">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洗涤、消毒、熨烫、折叠、缝补、配送</w:t>
                  </w:r>
                </w:p>
              </w:tc>
              <w:tc>
                <w:tcPr>
                  <w:tcW w:w="1215" w:type="dxa"/>
                  <w:tcBorders>
                    <w:top w:val="nil"/>
                    <w:left w:val="nil"/>
                    <w:bottom w:val="single" w:color="auto" w:sz="4" w:space="0"/>
                    <w:right w:val="single" w:color="auto" w:sz="4" w:space="0"/>
                  </w:tcBorders>
                  <w:vAlign w:val="center"/>
                </w:tcPr>
                <w:p w14:paraId="5BEA6D5F">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r>
            <w:tr w14:paraId="2B88EEC5">
              <w:tblPrEx>
                <w:tblCellMar>
                  <w:top w:w="0" w:type="dxa"/>
                  <w:left w:w="108" w:type="dxa"/>
                  <w:bottom w:w="0" w:type="dxa"/>
                  <w:right w:w="108" w:type="dxa"/>
                </w:tblCellMar>
              </w:tblPrEx>
              <w:trPr>
                <w:trHeight w:val="1070" w:hRule="atLeast"/>
              </w:trPr>
              <w:tc>
                <w:tcPr>
                  <w:tcW w:w="963" w:type="dxa"/>
                  <w:tcBorders>
                    <w:top w:val="nil"/>
                    <w:left w:val="single" w:color="auto" w:sz="4" w:space="0"/>
                    <w:bottom w:val="single" w:color="auto" w:sz="4" w:space="0"/>
                    <w:right w:val="single" w:color="auto" w:sz="4" w:space="0"/>
                  </w:tcBorders>
                  <w:vAlign w:val="center"/>
                </w:tcPr>
                <w:p w14:paraId="7B73D703">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95" w:type="dxa"/>
                  <w:tcBorders>
                    <w:top w:val="nil"/>
                    <w:left w:val="nil"/>
                    <w:bottom w:val="single" w:color="auto" w:sz="4" w:space="0"/>
                    <w:right w:val="single" w:color="auto" w:sz="4" w:space="0"/>
                  </w:tcBorders>
                  <w:vAlign w:val="center"/>
                </w:tcPr>
                <w:p w14:paraId="22505520">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被套</w:t>
                  </w:r>
                </w:p>
              </w:tc>
              <w:tc>
                <w:tcPr>
                  <w:tcW w:w="720" w:type="dxa"/>
                  <w:tcBorders>
                    <w:top w:val="nil"/>
                    <w:left w:val="nil"/>
                    <w:bottom w:val="single" w:color="auto" w:sz="4" w:space="0"/>
                    <w:right w:val="single" w:color="auto" w:sz="4" w:space="0"/>
                  </w:tcBorders>
                  <w:vAlign w:val="center"/>
                </w:tcPr>
                <w:p w14:paraId="7A2FE728">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0A7586EA">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1F4C0D48">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4.51</w:t>
                  </w:r>
                </w:p>
              </w:tc>
            </w:tr>
            <w:tr w14:paraId="62416B2A">
              <w:tblPrEx>
                <w:tblCellMar>
                  <w:top w:w="0" w:type="dxa"/>
                  <w:left w:w="108" w:type="dxa"/>
                  <w:bottom w:w="0" w:type="dxa"/>
                  <w:right w:w="108" w:type="dxa"/>
                </w:tblCellMar>
              </w:tblPrEx>
              <w:trPr>
                <w:trHeight w:val="1130" w:hRule="atLeast"/>
              </w:trPr>
              <w:tc>
                <w:tcPr>
                  <w:tcW w:w="963" w:type="dxa"/>
                  <w:tcBorders>
                    <w:top w:val="nil"/>
                    <w:left w:val="single" w:color="auto" w:sz="4" w:space="0"/>
                    <w:bottom w:val="single" w:color="auto" w:sz="4" w:space="0"/>
                    <w:right w:val="single" w:color="auto" w:sz="4" w:space="0"/>
                  </w:tcBorders>
                  <w:vAlign w:val="center"/>
                </w:tcPr>
                <w:p w14:paraId="431B000B">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95" w:type="dxa"/>
                  <w:tcBorders>
                    <w:top w:val="nil"/>
                    <w:left w:val="nil"/>
                    <w:bottom w:val="single" w:color="auto" w:sz="4" w:space="0"/>
                    <w:right w:val="single" w:color="auto" w:sz="4" w:space="0"/>
                  </w:tcBorders>
                  <w:vAlign w:val="center"/>
                </w:tcPr>
                <w:p w14:paraId="0879F05A">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枕套</w:t>
                  </w:r>
                </w:p>
              </w:tc>
              <w:tc>
                <w:tcPr>
                  <w:tcW w:w="720" w:type="dxa"/>
                  <w:tcBorders>
                    <w:top w:val="nil"/>
                    <w:left w:val="nil"/>
                    <w:bottom w:val="single" w:color="auto" w:sz="4" w:space="0"/>
                    <w:right w:val="single" w:color="auto" w:sz="4" w:space="0"/>
                  </w:tcBorders>
                  <w:vAlign w:val="center"/>
                </w:tcPr>
                <w:p w14:paraId="5FD296A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622A720E">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7B29907A">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0.9</w:t>
                  </w:r>
                </w:p>
              </w:tc>
            </w:tr>
            <w:tr w14:paraId="64A4871D">
              <w:tblPrEx>
                <w:tblCellMar>
                  <w:top w:w="0" w:type="dxa"/>
                  <w:left w:w="108" w:type="dxa"/>
                  <w:bottom w:w="0" w:type="dxa"/>
                  <w:right w:w="108" w:type="dxa"/>
                </w:tblCellMar>
              </w:tblPrEx>
              <w:trPr>
                <w:trHeight w:val="1175" w:hRule="atLeast"/>
              </w:trPr>
              <w:tc>
                <w:tcPr>
                  <w:tcW w:w="963" w:type="dxa"/>
                  <w:tcBorders>
                    <w:top w:val="nil"/>
                    <w:left w:val="single" w:color="auto" w:sz="4" w:space="0"/>
                    <w:bottom w:val="single" w:color="auto" w:sz="4" w:space="0"/>
                    <w:right w:val="single" w:color="auto" w:sz="4" w:space="0"/>
                  </w:tcBorders>
                  <w:vAlign w:val="center"/>
                </w:tcPr>
                <w:p w14:paraId="54131F66">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295" w:type="dxa"/>
                  <w:tcBorders>
                    <w:top w:val="nil"/>
                    <w:left w:val="nil"/>
                    <w:bottom w:val="single" w:color="auto" w:sz="4" w:space="0"/>
                    <w:right w:val="single" w:color="auto" w:sz="4" w:space="0"/>
                  </w:tcBorders>
                  <w:vAlign w:val="center"/>
                </w:tcPr>
                <w:p w14:paraId="4F8BD009">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褥套</w:t>
                  </w:r>
                </w:p>
              </w:tc>
              <w:tc>
                <w:tcPr>
                  <w:tcW w:w="720" w:type="dxa"/>
                  <w:tcBorders>
                    <w:top w:val="nil"/>
                    <w:left w:val="nil"/>
                    <w:bottom w:val="single" w:color="auto" w:sz="4" w:space="0"/>
                    <w:right w:val="single" w:color="auto" w:sz="4" w:space="0"/>
                  </w:tcBorders>
                  <w:vAlign w:val="center"/>
                </w:tcPr>
                <w:p w14:paraId="0F668E45">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66D37D17">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0E97762B">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r>
            <w:tr w14:paraId="08C83356">
              <w:tblPrEx>
                <w:tblCellMar>
                  <w:top w:w="0" w:type="dxa"/>
                  <w:left w:w="108" w:type="dxa"/>
                  <w:bottom w:w="0" w:type="dxa"/>
                  <w:right w:w="108" w:type="dxa"/>
                </w:tblCellMar>
              </w:tblPrEx>
              <w:trPr>
                <w:trHeight w:val="922" w:hRule="atLeast"/>
              </w:trPr>
              <w:tc>
                <w:tcPr>
                  <w:tcW w:w="963" w:type="dxa"/>
                  <w:tcBorders>
                    <w:top w:val="nil"/>
                    <w:left w:val="single" w:color="auto" w:sz="4" w:space="0"/>
                    <w:bottom w:val="single" w:color="auto" w:sz="4" w:space="0"/>
                    <w:right w:val="single" w:color="auto" w:sz="4" w:space="0"/>
                  </w:tcBorders>
                  <w:vAlign w:val="center"/>
                </w:tcPr>
                <w:p w14:paraId="38A5A352">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95" w:type="dxa"/>
                  <w:tcBorders>
                    <w:top w:val="nil"/>
                    <w:left w:val="nil"/>
                    <w:bottom w:val="single" w:color="auto" w:sz="4" w:space="0"/>
                    <w:right w:val="single" w:color="auto" w:sz="4" w:space="0"/>
                  </w:tcBorders>
                  <w:vAlign w:val="center"/>
                </w:tcPr>
                <w:p w14:paraId="36B01FAC">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病员服</w:t>
                  </w:r>
                </w:p>
              </w:tc>
              <w:tc>
                <w:tcPr>
                  <w:tcW w:w="720" w:type="dxa"/>
                  <w:tcBorders>
                    <w:top w:val="nil"/>
                    <w:left w:val="nil"/>
                    <w:bottom w:val="single" w:color="auto" w:sz="4" w:space="0"/>
                    <w:right w:val="single" w:color="auto" w:sz="4" w:space="0"/>
                  </w:tcBorders>
                  <w:vAlign w:val="center"/>
                </w:tcPr>
                <w:p w14:paraId="78D3F0E3">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5709E95F">
                  <w:pPr>
                    <w:widowControl/>
                    <w:autoSpaceDE/>
                    <w:autoSpaceDN/>
                    <w:adjustRightInd/>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洗涤、消毒、熨烫、折叠、配送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缝补</w:t>
                  </w:r>
                </w:p>
              </w:tc>
              <w:tc>
                <w:tcPr>
                  <w:tcW w:w="1215" w:type="dxa"/>
                  <w:tcBorders>
                    <w:top w:val="nil"/>
                    <w:left w:val="nil"/>
                    <w:bottom w:val="single" w:color="auto" w:sz="4" w:space="0"/>
                    <w:right w:val="single" w:color="auto" w:sz="4" w:space="0"/>
                  </w:tcBorders>
                  <w:vAlign w:val="center"/>
                </w:tcPr>
                <w:p w14:paraId="2E3D5608">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r>
            <w:tr w14:paraId="753C3704">
              <w:tblPrEx>
                <w:tblCellMar>
                  <w:top w:w="0" w:type="dxa"/>
                  <w:left w:w="108" w:type="dxa"/>
                  <w:bottom w:w="0" w:type="dxa"/>
                  <w:right w:w="108" w:type="dxa"/>
                </w:tblCellMar>
              </w:tblPrEx>
              <w:trPr>
                <w:trHeight w:val="1190" w:hRule="atLeast"/>
              </w:trPr>
              <w:tc>
                <w:tcPr>
                  <w:tcW w:w="963" w:type="dxa"/>
                  <w:tcBorders>
                    <w:top w:val="nil"/>
                    <w:left w:val="single" w:color="auto" w:sz="4" w:space="0"/>
                    <w:bottom w:val="single" w:color="auto" w:sz="4" w:space="0"/>
                    <w:right w:val="single" w:color="auto" w:sz="4" w:space="0"/>
                  </w:tcBorders>
                  <w:vAlign w:val="center"/>
                </w:tcPr>
                <w:p w14:paraId="5C00792E">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295" w:type="dxa"/>
                  <w:tcBorders>
                    <w:top w:val="nil"/>
                    <w:left w:val="nil"/>
                    <w:bottom w:val="single" w:color="auto" w:sz="4" w:space="0"/>
                    <w:right w:val="single" w:color="auto" w:sz="4" w:space="0"/>
                  </w:tcBorders>
                  <w:vAlign w:val="center"/>
                </w:tcPr>
                <w:p w14:paraId="08364764">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绒衣</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裤</w:t>
                  </w:r>
                </w:p>
              </w:tc>
              <w:tc>
                <w:tcPr>
                  <w:tcW w:w="720" w:type="dxa"/>
                  <w:tcBorders>
                    <w:top w:val="nil"/>
                    <w:left w:val="nil"/>
                    <w:bottom w:val="single" w:color="auto" w:sz="4" w:space="0"/>
                    <w:right w:val="single" w:color="auto" w:sz="4" w:space="0"/>
                  </w:tcBorders>
                  <w:vAlign w:val="center"/>
                </w:tcPr>
                <w:p w14:paraId="21412D6C">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6CEEBB36">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6C07E3E7">
                  <w:pPr>
                    <w:widowControl/>
                    <w:autoSpaceDE/>
                    <w:autoSpaceDN/>
                    <w:adjustRightInd/>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14:paraId="5D770537">
              <w:tblPrEx>
                <w:tblCellMar>
                  <w:top w:w="0" w:type="dxa"/>
                  <w:left w:w="108" w:type="dxa"/>
                  <w:bottom w:w="0" w:type="dxa"/>
                  <w:right w:w="108" w:type="dxa"/>
                </w:tblCellMar>
              </w:tblPrEx>
              <w:trPr>
                <w:trHeight w:val="1370" w:hRule="atLeast"/>
              </w:trPr>
              <w:tc>
                <w:tcPr>
                  <w:tcW w:w="963" w:type="dxa"/>
                  <w:tcBorders>
                    <w:top w:val="nil"/>
                    <w:left w:val="single" w:color="auto" w:sz="4" w:space="0"/>
                    <w:bottom w:val="single" w:color="auto" w:sz="4" w:space="0"/>
                    <w:right w:val="single" w:color="auto" w:sz="4" w:space="0"/>
                  </w:tcBorders>
                  <w:vAlign w:val="center"/>
                </w:tcPr>
                <w:p w14:paraId="4E13D96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295" w:type="dxa"/>
                  <w:tcBorders>
                    <w:top w:val="nil"/>
                    <w:left w:val="nil"/>
                    <w:bottom w:val="single" w:color="auto" w:sz="4" w:space="0"/>
                    <w:right w:val="single" w:color="auto" w:sz="4" w:space="0"/>
                  </w:tcBorders>
                  <w:vAlign w:val="center"/>
                </w:tcPr>
                <w:p w14:paraId="15D1EB54">
                  <w:pPr>
                    <w:widowControl/>
                    <w:autoSpaceDE/>
                    <w:autoSpaceDN/>
                    <w:adjustRightInd/>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棉衣</w:t>
                  </w:r>
                  <w:r>
                    <w:rPr>
                      <w:rFonts w:hint="eastAsia" w:ascii="宋体" w:hAnsi="宋体" w:eastAsia="宋体" w:cs="宋体"/>
                      <w:color w:val="000000"/>
                      <w:sz w:val="24"/>
                      <w:szCs w:val="24"/>
                      <w:lang w:eastAsia="zh-CN"/>
                    </w:rPr>
                    <w:t>、裤</w:t>
                  </w:r>
                </w:p>
              </w:tc>
              <w:tc>
                <w:tcPr>
                  <w:tcW w:w="720" w:type="dxa"/>
                  <w:tcBorders>
                    <w:top w:val="nil"/>
                    <w:left w:val="nil"/>
                    <w:bottom w:val="single" w:color="auto" w:sz="4" w:space="0"/>
                    <w:right w:val="single" w:color="auto" w:sz="4" w:space="0"/>
                  </w:tcBorders>
                  <w:vAlign w:val="center"/>
                </w:tcPr>
                <w:p w14:paraId="6A6ADDFE">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15DD54F7">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7DD18007">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7.6</w:t>
                  </w:r>
                </w:p>
              </w:tc>
            </w:tr>
            <w:tr w14:paraId="45C58F94">
              <w:tblPrEx>
                <w:tblCellMar>
                  <w:top w:w="0" w:type="dxa"/>
                  <w:left w:w="108" w:type="dxa"/>
                  <w:bottom w:w="0" w:type="dxa"/>
                  <w:right w:w="108" w:type="dxa"/>
                </w:tblCellMar>
              </w:tblPrEx>
              <w:trPr>
                <w:trHeight w:val="922" w:hRule="atLeast"/>
              </w:trPr>
              <w:tc>
                <w:tcPr>
                  <w:tcW w:w="963" w:type="dxa"/>
                  <w:tcBorders>
                    <w:top w:val="nil"/>
                    <w:left w:val="single" w:color="auto" w:sz="4" w:space="0"/>
                    <w:bottom w:val="single" w:color="auto" w:sz="4" w:space="0"/>
                    <w:right w:val="single" w:color="auto" w:sz="4" w:space="0"/>
                  </w:tcBorders>
                  <w:vAlign w:val="center"/>
                </w:tcPr>
                <w:p w14:paraId="0A060C7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295" w:type="dxa"/>
                  <w:tcBorders>
                    <w:top w:val="nil"/>
                    <w:left w:val="nil"/>
                    <w:bottom w:val="single" w:color="auto" w:sz="4" w:space="0"/>
                    <w:right w:val="single" w:color="auto" w:sz="4" w:space="0"/>
                  </w:tcBorders>
                  <w:vAlign w:val="center"/>
                </w:tcPr>
                <w:p w14:paraId="0C35A4F1">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工作服</w:t>
                  </w:r>
                </w:p>
              </w:tc>
              <w:tc>
                <w:tcPr>
                  <w:tcW w:w="720" w:type="dxa"/>
                  <w:tcBorders>
                    <w:top w:val="nil"/>
                    <w:left w:val="nil"/>
                    <w:bottom w:val="single" w:color="auto" w:sz="4" w:space="0"/>
                    <w:right w:val="single" w:color="auto" w:sz="4" w:space="0"/>
                  </w:tcBorders>
                  <w:vAlign w:val="center"/>
                </w:tcPr>
                <w:p w14:paraId="34135FCB">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3709041A">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738A5834">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r>
            <w:tr w14:paraId="5F16F375">
              <w:tblPrEx>
                <w:tblCellMar>
                  <w:top w:w="0" w:type="dxa"/>
                  <w:left w:w="108" w:type="dxa"/>
                  <w:bottom w:w="0" w:type="dxa"/>
                  <w:right w:w="108" w:type="dxa"/>
                </w:tblCellMar>
              </w:tblPrEx>
              <w:trPr>
                <w:trHeight w:val="1370" w:hRule="atLeast"/>
              </w:trPr>
              <w:tc>
                <w:tcPr>
                  <w:tcW w:w="963" w:type="dxa"/>
                  <w:tcBorders>
                    <w:top w:val="nil"/>
                    <w:left w:val="single" w:color="auto" w:sz="4" w:space="0"/>
                    <w:bottom w:val="single" w:color="auto" w:sz="4" w:space="0"/>
                    <w:right w:val="single" w:color="auto" w:sz="4" w:space="0"/>
                  </w:tcBorders>
                  <w:vAlign w:val="center"/>
                </w:tcPr>
                <w:p w14:paraId="66130ABB">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295" w:type="dxa"/>
                  <w:tcBorders>
                    <w:top w:val="nil"/>
                    <w:left w:val="nil"/>
                    <w:bottom w:val="single" w:color="auto" w:sz="4" w:space="0"/>
                    <w:right w:val="single" w:color="auto" w:sz="4" w:space="0"/>
                  </w:tcBorders>
                  <w:vAlign w:val="center"/>
                </w:tcPr>
                <w:p w14:paraId="75706250">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大窗帘</w:t>
                  </w:r>
                </w:p>
              </w:tc>
              <w:tc>
                <w:tcPr>
                  <w:tcW w:w="720" w:type="dxa"/>
                  <w:tcBorders>
                    <w:top w:val="nil"/>
                    <w:left w:val="nil"/>
                    <w:bottom w:val="single" w:color="auto" w:sz="4" w:space="0"/>
                    <w:right w:val="single" w:color="auto" w:sz="4" w:space="0"/>
                  </w:tcBorders>
                  <w:vAlign w:val="center"/>
                </w:tcPr>
                <w:p w14:paraId="4776045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53DCA03B">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15952F7E">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w:t>
                  </w:r>
                </w:p>
              </w:tc>
            </w:tr>
            <w:tr w14:paraId="51073949">
              <w:tblPrEx>
                <w:tblCellMar>
                  <w:top w:w="0" w:type="dxa"/>
                  <w:left w:w="108" w:type="dxa"/>
                  <w:bottom w:w="0" w:type="dxa"/>
                  <w:right w:w="108" w:type="dxa"/>
                </w:tblCellMar>
              </w:tblPrEx>
              <w:trPr>
                <w:trHeight w:val="1370" w:hRule="atLeast"/>
              </w:trPr>
              <w:tc>
                <w:tcPr>
                  <w:tcW w:w="963" w:type="dxa"/>
                  <w:tcBorders>
                    <w:top w:val="nil"/>
                    <w:left w:val="single" w:color="auto" w:sz="4" w:space="0"/>
                    <w:bottom w:val="single" w:color="auto" w:sz="4" w:space="0"/>
                    <w:right w:val="single" w:color="auto" w:sz="4" w:space="0"/>
                  </w:tcBorders>
                  <w:vAlign w:val="center"/>
                </w:tcPr>
                <w:p w14:paraId="079F0BD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295" w:type="dxa"/>
                  <w:tcBorders>
                    <w:top w:val="nil"/>
                    <w:left w:val="nil"/>
                    <w:bottom w:val="single" w:color="auto" w:sz="4" w:space="0"/>
                    <w:right w:val="single" w:color="auto" w:sz="4" w:space="0"/>
                  </w:tcBorders>
                  <w:vAlign w:val="center"/>
                </w:tcPr>
                <w:p w14:paraId="26FCD66F">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小窗帘</w:t>
                  </w:r>
                </w:p>
              </w:tc>
              <w:tc>
                <w:tcPr>
                  <w:tcW w:w="720" w:type="dxa"/>
                  <w:tcBorders>
                    <w:top w:val="nil"/>
                    <w:left w:val="nil"/>
                    <w:bottom w:val="single" w:color="auto" w:sz="4" w:space="0"/>
                    <w:right w:val="single" w:color="auto" w:sz="4" w:space="0"/>
                  </w:tcBorders>
                  <w:vAlign w:val="center"/>
                </w:tcPr>
                <w:p w14:paraId="0C4C89AD">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1165EA91">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51670F2F">
                  <w:pPr>
                    <w:widowControl/>
                    <w:autoSpaceDE/>
                    <w:autoSpaceDN/>
                    <w:adjustRightInd/>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14:paraId="3339C853">
              <w:tblPrEx>
                <w:tblCellMar>
                  <w:top w:w="0" w:type="dxa"/>
                  <w:left w:w="108" w:type="dxa"/>
                  <w:bottom w:w="0" w:type="dxa"/>
                  <w:right w:w="108" w:type="dxa"/>
                </w:tblCellMar>
              </w:tblPrEx>
              <w:trPr>
                <w:trHeight w:val="1379" w:hRule="atLeast"/>
              </w:trPr>
              <w:tc>
                <w:tcPr>
                  <w:tcW w:w="963" w:type="dxa"/>
                  <w:tcBorders>
                    <w:top w:val="nil"/>
                    <w:left w:val="single" w:color="auto" w:sz="4" w:space="0"/>
                    <w:bottom w:val="single" w:color="auto" w:sz="4" w:space="0"/>
                    <w:right w:val="single" w:color="auto" w:sz="4" w:space="0"/>
                  </w:tcBorders>
                  <w:vAlign w:val="center"/>
                </w:tcPr>
                <w:p w14:paraId="37CE883E">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295" w:type="dxa"/>
                  <w:tcBorders>
                    <w:top w:val="nil"/>
                    <w:left w:val="nil"/>
                    <w:bottom w:val="single" w:color="auto" w:sz="4" w:space="0"/>
                    <w:right w:val="single" w:color="auto" w:sz="4" w:space="0"/>
                  </w:tcBorders>
                  <w:vAlign w:val="center"/>
                </w:tcPr>
                <w:p w14:paraId="30544D13">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少量临时物品</w:t>
                  </w:r>
                </w:p>
              </w:tc>
              <w:tc>
                <w:tcPr>
                  <w:tcW w:w="720" w:type="dxa"/>
                  <w:tcBorders>
                    <w:top w:val="nil"/>
                    <w:left w:val="nil"/>
                    <w:bottom w:val="single" w:color="auto" w:sz="4" w:space="0"/>
                    <w:right w:val="single" w:color="auto" w:sz="4" w:space="0"/>
                  </w:tcBorders>
                  <w:vAlign w:val="center"/>
                </w:tcPr>
                <w:p w14:paraId="6DAFE330">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2895" w:type="dxa"/>
                  <w:tcBorders>
                    <w:top w:val="nil"/>
                    <w:left w:val="nil"/>
                    <w:bottom w:val="single" w:color="auto" w:sz="4" w:space="0"/>
                    <w:right w:val="single" w:color="auto" w:sz="4" w:space="0"/>
                  </w:tcBorders>
                  <w:vAlign w:val="center"/>
                </w:tcPr>
                <w:p w14:paraId="7A303407">
                  <w:pPr>
                    <w:widowControl/>
                    <w:autoSpaceDE/>
                    <w:autoSpaceDN/>
                    <w:adjustRightIn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洗涤、消毒、熨烫、折叠、配送缝补、</w:t>
                  </w:r>
                </w:p>
              </w:tc>
              <w:tc>
                <w:tcPr>
                  <w:tcW w:w="1215" w:type="dxa"/>
                  <w:tcBorders>
                    <w:top w:val="nil"/>
                    <w:left w:val="nil"/>
                    <w:bottom w:val="single" w:color="auto" w:sz="4" w:space="0"/>
                    <w:right w:val="single" w:color="auto" w:sz="4" w:space="0"/>
                  </w:tcBorders>
                  <w:vAlign w:val="center"/>
                </w:tcPr>
                <w:p w14:paraId="1C97D590">
                  <w:pPr>
                    <w:widowControl/>
                    <w:autoSpaceDE/>
                    <w:autoSpaceDN/>
                    <w:adjustRightInd/>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r>
          </w:tbl>
          <w:p w14:paraId="75A5582C">
            <w:pPr>
              <w:pStyle w:val="6"/>
              <w:autoSpaceDE/>
              <w:autoSpaceDN/>
              <w:spacing w:line="360" w:lineRule="auto"/>
              <w:rPr>
                <w:rFonts w:hint="eastAsia" w:ascii="宋体" w:hAnsi="宋体" w:eastAsia="宋体" w:cs="宋体"/>
                <w:sz w:val="24"/>
                <w:szCs w:val="24"/>
                <w:lang w:eastAsia="zh-CN"/>
              </w:rPr>
            </w:pPr>
          </w:p>
          <w:p w14:paraId="1B7C9E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二、每日送洗的所有被服（收污），必须于次日早晨8点前送回（返净），返净率不得低于90% ，每日统计并反馈，</w:t>
            </w:r>
            <w:r>
              <w:rPr>
                <w:rFonts w:hint="eastAsia" w:ascii="宋体" w:hAnsi="宋体" w:eastAsia="宋体" w:cs="宋体"/>
                <w:sz w:val="24"/>
                <w:szCs w:val="24"/>
                <w:u w:val="none"/>
                <w:lang w:val="en-US" w:eastAsia="zh-CN"/>
              </w:rPr>
              <w:t>每日返净率低于90%按每件洗涤费用的10%在当月的洗涤费中扣除；</w:t>
            </w:r>
          </w:p>
          <w:p w14:paraId="64E7E3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三、所有丢失、送错、损坏的被服必须赔偿，</w:t>
            </w:r>
            <w:r>
              <w:rPr>
                <w:rFonts w:hint="eastAsia" w:ascii="宋体" w:hAnsi="宋体" w:eastAsia="宋体" w:cs="宋体"/>
                <w:color w:val="auto"/>
                <w:sz w:val="24"/>
                <w:szCs w:val="24"/>
                <w:lang w:val="en-US" w:eastAsia="zh-CN"/>
              </w:rPr>
              <w:t>按采购价原价赔偿，</w:t>
            </w:r>
            <w:r>
              <w:rPr>
                <w:rFonts w:hint="eastAsia" w:ascii="宋体" w:hAnsi="宋体" w:eastAsia="宋体" w:cs="宋体"/>
                <w:sz w:val="24"/>
                <w:szCs w:val="24"/>
                <w:lang w:val="en-US" w:eastAsia="zh-CN"/>
              </w:rPr>
              <w:t>在当月的洗涤费中扣除</w:t>
            </w:r>
            <w:r>
              <w:rPr>
                <w:rFonts w:hint="eastAsia" w:ascii="宋体" w:hAnsi="宋体" w:eastAsia="宋体" w:cs="宋体"/>
                <w:sz w:val="24"/>
                <w:szCs w:val="24"/>
                <w:u w:val="none"/>
                <w:lang w:val="en-US" w:eastAsia="zh-CN"/>
              </w:rPr>
              <w:t>；每2个月结算一次，结算前由乙方来人，与甲方人员共同核对件数，赔偿后结算；</w:t>
            </w:r>
          </w:p>
          <w:p w14:paraId="6A791A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四、所有因洗涤原因造成的破损、染色和掉色必须赔偿，按</w:t>
            </w:r>
            <w:r>
              <w:rPr>
                <w:rFonts w:hint="eastAsia" w:ascii="宋体" w:hAnsi="宋体" w:eastAsia="宋体" w:cs="宋体"/>
                <w:sz w:val="24"/>
                <w:szCs w:val="24"/>
                <w:u w:val="none"/>
                <w:lang w:val="en-US" w:eastAsia="zh-CN"/>
              </w:rPr>
              <w:t>采购价进行赔偿，</w:t>
            </w:r>
            <w:r>
              <w:rPr>
                <w:rFonts w:hint="eastAsia" w:ascii="宋体" w:hAnsi="宋体" w:eastAsia="宋体" w:cs="宋体"/>
                <w:sz w:val="24"/>
                <w:szCs w:val="24"/>
                <w:lang w:val="en-US" w:eastAsia="zh-CN"/>
              </w:rPr>
              <w:t>在当月的洗涤费中扣除</w:t>
            </w:r>
            <w:r>
              <w:rPr>
                <w:rFonts w:hint="eastAsia" w:ascii="宋体" w:hAnsi="宋体" w:eastAsia="宋体" w:cs="宋体"/>
                <w:sz w:val="24"/>
                <w:szCs w:val="24"/>
                <w:u w:val="none"/>
                <w:lang w:val="en-US" w:eastAsia="zh-CN"/>
              </w:rPr>
              <w:t>，老旧被服不在此列，但必须送回由甲方自行报废处理；</w:t>
            </w:r>
          </w:p>
          <w:p w14:paraId="3E8A31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五、缝补所需一切辅料（扣子、松紧等）由乙方提供。</w:t>
            </w:r>
          </w:p>
          <w:p w14:paraId="020C4F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六、每月接到三次未洗净投诉，按1%当月总洗涤费罚款，在当月的洗涤费中扣除；</w:t>
            </w:r>
          </w:p>
          <w:p w14:paraId="202824E2">
            <w:pPr>
              <w:pBdr>
                <w:bottom w:val="single" w:color="auto" w:sz="4" w:space="1"/>
              </w:pBdr>
              <w:autoSpaceDE/>
              <w:autoSpaceDN/>
              <w:spacing w:before="312" w:beforeLines="100" w:line="360" w:lineRule="auto"/>
              <w:ind w:left="420" w:hanging="420"/>
              <w:rPr>
                <w:rFonts w:hint="eastAsia" w:ascii="宋体" w:hAnsi="宋体" w:eastAsia="宋体" w:cs="宋体"/>
                <w:b/>
                <w:sz w:val="24"/>
                <w:szCs w:val="24"/>
              </w:rPr>
            </w:pPr>
            <w:r>
              <w:rPr>
                <w:rFonts w:hint="eastAsia" w:ascii="宋体" w:hAnsi="宋体" w:eastAsia="宋体" w:cs="宋体"/>
                <w:b/>
                <w:sz w:val="24"/>
                <w:szCs w:val="24"/>
              </w:rPr>
              <w:t>三、技术要求（如有，一般适合于技术服务项目）</w:t>
            </w:r>
          </w:p>
          <w:p w14:paraId="662BE352">
            <w:pPr>
              <w:pBdr>
                <w:bottom w:val="single" w:color="auto" w:sz="4" w:space="1"/>
              </w:pBdr>
              <w:autoSpaceDE/>
              <w:autoSpaceDN/>
              <w:spacing w:before="312" w:beforeLines="100" w:line="360" w:lineRule="auto"/>
              <w:ind w:left="420" w:hanging="42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1、所有被服必须分类对齐捆扎，不得两头捆扎；</w:t>
            </w:r>
          </w:p>
          <w:p w14:paraId="71207E12">
            <w:pPr>
              <w:pBdr>
                <w:bottom w:val="single" w:color="auto" w:sz="4" w:space="1"/>
              </w:pBdr>
              <w:autoSpaceDE/>
              <w:autoSpaceDN/>
              <w:spacing w:before="312" w:beforeLines="100" w:line="360" w:lineRule="auto"/>
              <w:ind w:left="420" w:hanging="42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2、每捆10件或20件，不得混扎；</w:t>
            </w:r>
          </w:p>
          <w:p w14:paraId="565358FE">
            <w:pPr>
              <w:pBdr>
                <w:bottom w:val="single" w:color="auto" w:sz="4" w:space="1"/>
              </w:pBdr>
              <w:autoSpaceDE/>
              <w:autoSpaceDN/>
              <w:spacing w:before="312" w:beforeLines="100" w:line="360" w:lineRule="auto"/>
              <w:ind w:left="420" w:hanging="42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3、返洗不得留厂，每周五统一送回返洗。</w:t>
            </w:r>
          </w:p>
          <w:p w14:paraId="5582B055">
            <w:pPr>
              <w:pBdr>
                <w:bottom w:val="single" w:color="auto" w:sz="4" w:space="1"/>
              </w:pBdr>
              <w:autoSpaceDE/>
              <w:autoSpaceDN/>
              <w:spacing w:before="312" w:beforeLines="100" w:line="360" w:lineRule="auto"/>
              <w:ind w:left="420" w:hanging="420"/>
              <w:rPr>
                <w:rFonts w:hint="eastAsia" w:ascii="宋体" w:hAnsi="宋体" w:eastAsia="宋体" w:cs="宋体"/>
                <w:b/>
                <w:sz w:val="24"/>
                <w:szCs w:val="24"/>
              </w:rPr>
            </w:pPr>
            <w:r>
              <w:rPr>
                <w:rFonts w:hint="eastAsia" w:ascii="宋体" w:hAnsi="宋体" w:eastAsia="宋体" w:cs="宋体"/>
                <w:b/>
                <w:sz w:val="24"/>
                <w:szCs w:val="24"/>
              </w:rPr>
              <w:t>四、服务要求（如对人员配置、专业设备、服务标准等）</w:t>
            </w:r>
          </w:p>
          <w:p w14:paraId="6253B2E2">
            <w:pPr>
              <w:autoSpaceDE/>
              <w:autoSpaceDN/>
              <w:spacing w:line="360" w:lineRule="auto"/>
              <w:jc w:val="left"/>
              <w:rPr>
                <w:rFonts w:hint="eastAsia" w:ascii="宋体" w:hAnsi="宋体" w:eastAsia="宋体" w:cs="宋体"/>
                <w:sz w:val="24"/>
                <w:szCs w:val="24"/>
              </w:rPr>
            </w:pPr>
            <w:r>
              <w:rPr>
                <w:rFonts w:hint="eastAsia" w:ascii="宋体" w:hAnsi="宋体" w:eastAsia="宋体" w:cs="宋体"/>
                <w:sz w:val="24"/>
                <w:szCs w:val="24"/>
              </w:rPr>
              <w:t>在合同执行过程中需要服务商应执行的相关服务标准和应当履行的相关义务。</w:t>
            </w:r>
          </w:p>
          <w:p w14:paraId="217A7129">
            <w:pPr>
              <w:pBdr>
                <w:bottom w:val="single" w:color="auto" w:sz="4" w:space="1"/>
              </w:pBdr>
              <w:autoSpaceDE/>
              <w:autoSpaceDN/>
              <w:spacing w:before="312" w:beforeLines="100" w:line="360" w:lineRule="auto"/>
              <w:ind w:left="420" w:hanging="420"/>
              <w:rPr>
                <w:rFonts w:hint="eastAsia" w:ascii="宋体" w:hAnsi="宋体" w:eastAsia="宋体" w:cs="宋体"/>
                <w:b/>
                <w:sz w:val="24"/>
                <w:szCs w:val="24"/>
              </w:rPr>
            </w:pPr>
            <w:r>
              <w:rPr>
                <w:rFonts w:hint="eastAsia" w:ascii="宋体" w:hAnsi="宋体" w:eastAsia="宋体" w:cs="宋体"/>
                <w:b/>
                <w:sz w:val="24"/>
                <w:szCs w:val="24"/>
              </w:rPr>
              <w:t>五、商务要求（如服务期限、款项结算等）</w:t>
            </w:r>
          </w:p>
          <w:p w14:paraId="73131590">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（一）服务期限</w:t>
            </w:r>
          </w:p>
          <w:p w14:paraId="64B7126E">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应指明起止时间，或指明服务时长，或指明开始/结束条件。注意：设定服务期时应充分考虑政府采购的周期，避免出现“项目还未开标，时间节点已过”的情况。对于持续性服务，一般指明“服务期”；对于间断性服务，一般指明“合同有效期”。</w:t>
            </w:r>
          </w:p>
          <w:p w14:paraId="2CE6F359">
            <w:pPr>
              <w:autoSpaceDE/>
              <w:autoSpaceDN/>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w:t>
            </w:r>
            <w:r>
              <w:rPr>
                <w:rFonts w:hint="eastAsia" w:ascii="宋体" w:hAnsi="宋体" w:eastAsia="宋体" w:cs="宋体"/>
                <w:sz w:val="24"/>
                <w:szCs w:val="24"/>
                <w:highlight w:val="none"/>
              </w:rPr>
              <w:t>务期：</w:t>
            </w:r>
            <w:r>
              <w:rPr>
                <w:rFonts w:hint="eastAsia" w:ascii="宋体" w:hAnsi="宋体" w:eastAsia="宋体" w:cs="宋体"/>
                <w:sz w:val="24"/>
                <w:szCs w:val="24"/>
                <w:highlight w:val="none"/>
                <w:lang w:eastAsia="zh-CN"/>
              </w:rPr>
              <w:t>签订合同后，服务期一年。</w:t>
            </w:r>
          </w:p>
          <w:p w14:paraId="21806AC0">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（二）款项结算</w:t>
            </w:r>
          </w:p>
          <w:p w14:paraId="32E5B6FF">
            <w:pPr>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服务质量按月考核，</w:t>
            </w:r>
            <w:r>
              <w:rPr>
                <w:rFonts w:hint="eastAsia" w:ascii="宋体" w:hAnsi="宋体" w:eastAsia="宋体" w:cs="宋体"/>
                <w:sz w:val="24"/>
                <w:szCs w:val="24"/>
                <w:lang w:val="en-US" w:eastAsia="zh-CN"/>
              </w:rPr>
              <w:t>每两月据实结算一次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3E771D41">
            <w:pPr>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）支付方式：银行转账。</w:t>
            </w:r>
          </w:p>
          <w:p w14:paraId="6D86851A">
            <w:pPr>
              <w:pBdr>
                <w:bottom w:val="single" w:color="auto" w:sz="4" w:space="1"/>
              </w:pBdr>
              <w:autoSpaceDE/>
              <w:autoSpaceDN/>
              <w:spacing w:before="312" w:beforeLines="100" w:line="360" w:lineRule="auto"/>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）结算方式：乙方开具发票与甲方结算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因乙方延迟开具发票的，甲方有权延迟支付款项且不承担任何责任，同时并不因此免除乙方的任意合同义务。</w:t>
            </w:r>
          </w:p>
          <w:p w14:paraId="46958AD2">
            <w:pPr>
              <w:pBdr>
                <w:bottom w:val="single" w:color="auto" w:sz="4" w:space="1"/>
              </w:pBdr>
              <w:autoSpaceDE/>
              <w:autoSpaceDN/>
              <w:spacing w:before="312" w:beforeLines="100" w:line="360" w:lineRule="auto"/>
              <w:rPr>
                <w:rFonts w:hint="eastAsia" w:ascii="宋体" w:hAnsi="宋体" w:eastAsia="宋体" w:cs="宋体"/>
                <w:b/>
                <w:sz w:val="24"/>
                <w:szCs w:val="24"/>
              </w:rPr>
            </w:pPr>
            <w:r>
              <w:rPr>
                <w:rFonts w:hint="eastAsia" w:ascii="宋体" w:hAnsi="宋体" w:eastAsia="宋体" w:cs="宋体"/>
                <w:b/>
                <w:sz w:val="24"/>
                <w:szCs w:val="24"/>
              </w:rPr>
              <w:t>六、其他（如有要求，请写明）</w:t>
            </w:r>
          </w:p>
          <w:p w14:paraId="0D0E19B3">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（一）对服务商的业绩要求</w:t>
            </w:r>
          </w:p>
          <w:p w14:paraId="1155A18C">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供应商提供相关业绩</w:t>
            </w:r>
          </w:p>
          <w:p w14:paraId="5FF79BDD">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）质量验收标准或规范</w:t>
            </w:r>
          </w:p>
          <w:p w14:paraId="2B437218">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现行的国家标准或国家行政部门颁布的法律法规、规章制度等，是项目验收的另一个重要依据。没有国家标准的，可以参考行业标准。</w:t>
            </w:r>
          </w:p>
          <w:p w14:paraId="3019975D">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）违约责任</w:t>
            </w:r>
          </w:p>
          <w:p w14:paraId="1A8791DE">
            <w:pPr>
              <w:autoSpaceDE/>
              <w:autoSpaceDN/>
              <w:spacing w:line="360" w:lineRule="auto"/>
              <w:rPr>
                <w:rFonts w:hint="eastAsia" w:ascii="宋体" w:hAnsi="宋体" w:eastAsia="宋体" w:cs="宋体"/>
                <w:sz w:val="24"/>
                <w:szCs w:val="24"/>
              </w:rPr>
            </w:pPr>
            <w:r>
              <w:rPr>
                <w:rFonts w:hint="eastAsia" w:ascii="宋体" w:hAnsi="宋体" w:eastAsia="宋体" w:cs="宋体"/>
                <w:sz w:val="24"/>
                <w:szCs w:val="24"/>
              </w:rPr>
              <w:t>一般与合同款项的支付相关，注意不要超出《民法典》中对于违约的责任上限。</w:t>
            </w:r>
          </w:p>
          <w:p w14:paraId="72B575D6">
            <w:pPr>
              <w:textAlignment w:val="baseline"/>
              <w:rPr>
                <w:rFonts w:hint="eastAsia" w:asciiTheme="minorEastAsia" w:hAnsiTheme="minorEastAsia" w:eastAsiaTheme="minorEastAsia" w:cstheme="minorEastAsia"/>
                <w:snapToGrid/>
                <w:color w:val="auto"/>
                <w:kern w:val="2"/>
                <w:sz w:val="24"/>
                <w:szCs w:val="24"/>
                <w:highlight w:val="none"/>
                <w:lang w:eastAsia="zh-CN"/>
              </w:rPr>
            </w:pPr>
          </w:p>
        </w:tc>
      </w:tr>
    </w:tbl>
    <w:p w14:paraId="08002E4A">
      <w:pPr>
        <w:pStyle w:val="5"/>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bCs w:val="0"/>
          <w:color w:val="auto"/>
          <w:spacing w:val="0"/>
          <w:sz w:val="24"/>
          <w:szCs w:val="24"/>
          <w:highlight w:val="none"/>
          <w:lang w:eastAsia="zh-CN" w:bidi="ar-SA"/>
        </w:rPr>
        <w:t>3 .2 .3</w:t>
      </w:r>
      <w:r>
        <w:rPr>
          <w:rFonts w:hint="eastAsia" w:asciiTheme="minorEastAsia" w:hAnsiTheme="minorEastAsia" w:eastAsiaTheme="minorEastAsia" w:cstheme="minorEastAsia"/>
          <w:b/>
          <w:color w:val="auto"/>
          <w:spacing w:val="0"/>
          <w:sz w:val="24"/>
          <w:szCs w:val="24"/>
          <w:highlight w:val="none"/>
          <w:lang w:eastAsia="zh-CN" w:bidi="ar-SA"/>
        </w:rPr>
        <w:t>人员配置要求</w:t>
      </w:r>
    </w:p>
    <w:p w14:paraId="446FD440">
      <w:pPr>
        <w:keepNext w:val="0"/>
        <w:keepLines w:val="0"/>
        <w:pageBreakBefore w:val="0"/>
        <w:widowControl/>
        <w:kinsoku w:val="0"/>
        <w:wordWrap/>
        <w:overflowPunct/>
        <w:topLinePunct w:val="0"/>
        <w:autoSpaceDE w:val="0"/>
        <w:autoSpaceDN w:val="0"/>
        <w:bidi w:val="0"/>
        <w:adjustRightInd w:val="0"/>
        <w:snapToGrid w:val="0"/>
        <w:spacing w:line="360" w:lineRule="auto"/>
        <w:ind w:left="390"/>
        <w:textAlignment w:val="baseline"/>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07A1636D">
      <w:pPr>
        <w:kinsoku w:val="0"/>
        <w:autoSpaceDE w:val="0"/>
        <w:autoSpaceDN w:val="0"/>
        <w:adjustRightInd w:val="0"/>
        <w:snapToGrid w:val="0"/>
        <w:spacing w:line="360" w:lineRule="auto"/>
        <w:ind w:left="390"/>
        <w:textAlignment w:val="baseline"/>
        <w:rPr>
          <w:rFonts w:hint="eastAsia" w:asciiTheme="minorEastAsia" w:hAnsiTheme="minorEastAsia" w:eastAsiaTheme="minorEastAsia" w:cstheme="minorEastAsia"/>
          <w:b/>
          <w:bCs w:val="0"/>
          <w:color w:val="auto"/>
          <w:spacing w:val="0"/>
          <w:sz w:val="24"/>
          <w:szCs w:val="24"/>
          <w:highlight w:val="none"/>
          <w:lang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eastAsia="zh-CN" w:bidi="ar-SA"/>
        </w:rPr>
        <w:t>满足本项目需求。</w:t>
      </w:r>
    </w:p>
    <w:p w14:paraId="3D1CBD10">
      <w:pPr>
        <w:pStyle w:val="5"/>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bCs w:val="0"/>
          <w:color w:val="auto"/>
          <w:spacing w:val="0"/>
          <w:sz w:val="24"/>
          <w:szCs w:val="24"/>
          <w:highlight w:val="none"/>
          <w:lang w:eastAsia="zh-CN" w:bidi="ar-SA"/>
        </w:rPr>
        <w:t>3 .2 .4</w:t>
      </w:r>
      <w:r>
        <w:rPr>
          <w:rFonts w:hint="eastAsia" w:asciiTheme="minorEastAsia" w:hAnsiTheme="minorEastAsia" w:eastAsiaTheme="minorEastAsia" w:cstheme="minorEastAsia"/>
          <w:b/>
          <w:color w:val="auto"/>
          <w:spacing w:val="0"/>
          <w:sz w:val="24"/>
          <w:szCs w:val="24"/>
          <w:highlight w:val="none"/>
          <w:lang w:eastAsia="zh-CN" w:bidi="ar-SA"/>
        </w:rPr>
        <w:t>设施设备要求</w:t>
      </w:r>
    </w:p>
    <w:p w14:paraId="3632D2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28064793">
      <w:pPr>
        <w:kinsoku w:val="0"/>
        <w:autoSpaceDE w:val="0"/>
        <w:autoSpaceDN w:val="0"/>
        <w:adjustRightInd w:val="0"/>
        <w:snapToGrid w:val="0"/>
        <w:spacing w:line="360" w:lineRule="auto"/>
        <w:ind w:left="390"/>
        <w:textAlignment w:val="baseline"/>
        <w:rPr>
          <w:rFonts w:hint="eastAsia" w:asciiTheme="minorEastAsia" w:hAnsiTheme="minorEastAsia" w:eastAsiaTheme="minorEastAsia" w:cstheme="minorEastAsia"/>
          <w:b/>
          <w:bCs w:val="0"/>
          <w:color w:val="auto"/>
          <w:spacing w:val="0"/>
          <w:sz w:val="24"/>
          <w:szCs w:val="24"/>
          <w:highlight w:val="none"/>
          <w:lang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eastAsia="zh-CN" w:bidi="ar-SA"/>
        </w:rPr>
        <w:t>满足本项目需求。</w:t>
      </w:r>
    </w:p>
    <w:p w14:paraId="127BA481">
      <w:pPr>
        <w:pStyle w:val="5"/>
        <w:rPr>
          <w:rFonts w:hint="eastAsia" w:asciiTheme="minorEastAsia" w:hAnsiTheme="minorEastAsia" w:eastAsiaTheme="minorEastAsia" w:cstheme="minorEastAsia"/>
          <w:b/>
          <w:color w:val="auto"/>
          <w:sz w:val="24"/>
          <w:szCs w:val="24"/>
          <w:highlight w:val="none"/>
          <w:lang w:eastAsia="zh-CN" w:bidi="ar-SA"/>
        </w:rPr>
      </w:pPr>
      <w:r>
        <w:rPr>
          <w:rFonts w:hint="eastAsia" w:asciiTheme="minorEastAsia" w:hAnsiTheme="minorEastAsia" w:eastAsiaTheme="minorEastAsia" w:cstheme="minorEastAsia"/>
          <w:b/>
          <w:bCs w:val="0"/>
          <w:color w:val="auto"/>
          <w:spacing w:val="0"/>
          <w:sz w:val="24"/>
          <w:szCs w:val="24"/>
          <w:highlight w:val="none"/>
          <w:lang w:eastAsia="zh-CN" w:bidi="ar-SA"/>
        </w:rPr>
        <w:t>3.2.5</w:t>
      </w:r>
      <w:r>
        <w:rPr>
          <w:rFonts w:hint="eastAsia" w:asciiTheme="minorEastAsia" w:hAnsiTheme="minorEastAsia" w:eastAsiaTheme="minorEastAsia" w:cstheme="minorEastAsia"/>
          <w:b/>
          <w:color w:val="auto"/>
          <w:spacing w:val="0"/>
          <w:sz w:val="24"/>
          <w:szCs w:val="24"/>
          <w:highlight w:val="none"/>
          <w:lang w:eastAsia="zh-CN" w:bidi="ar-SA"/>
        </w:rPr>
        <w:t>其他要求</w:t>
      </w:r>
    </w:p>
    <w:p w14:paraId="4A5E1E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采购包1：满足本项目需求。</w:t>
      </w:r>
    </w:p>
    <w:p w14:paraId="0DB4E983">
      <w:pPr>
        <w:pStyle w:val="5"/>
        <w:rPr>
          <w:rFonts w:hint="eastAsia" w:asciiTheme="minorEastAsia" w:hAnsiTheme="minorEastAsia" w:eastAsiaTheme="minorEastAsia" w:cstheme="minorEastAsia"/>
          <w:b/>
          <w:bCs w:val="0"/>
          <w:color w:val="auto"/>
          <w:spacing w:val="0"/>
          <w:sz w:val="24"/>
          <w:szCs w:val="24"/>
          <w:highlight w:val="none"/>
          <w:lang w:eastAsia="zh-CN" w:bidi="ar-SA"/>
        </w:rPr>
      </w:pPr>
      <w:r>
        <w:rPr>
          <w:rFonts w:hint="eastAsia" w:asciiTheme="minorEastAsia" w:hAnsiTheme="minorEastAsia" w:eastAsiaTheme="minorEastAsia" w:cstheme="minorEastAsia"/>
          <w:b/>
          <w:bCs w:val="0"/>
          <w:color w:val="auto"/>
          <w:spacing w:val="0"/>
          <w:sz w:val="24"/>
          <w:szCs w:val="24"/>
          <w:highlight w:val="none"/>
          <w:lang w:eastAsia="zh-CN" w:bidi="ar-SA"/>
        </w:rPr>
        <w:t>3 .3商务要求</w:t>
      </w:r>
    </w:p>
    <w:p w14:paraId="0FB0BC67">
      <w:pPr>
        <w:pStyle w:val="5"/>
        <w:rPr>
          <w:rFonts w:hint="eastAsia" w:asciiTheme="minorEastAsia" w:hAnsiTheme="minorEastAsia" w:eastAsiaTheme="minorEastAsia" w:cstheme="minorEastAsia"/>
          <w:b/>
          <w:spacing w:val="0"/>
          <w:sz w:val="24"/>
          <w:szCs w:val="24"/>
          <w:highlight w:val="none"/>
          <w:lang w:eastAsia="zh-CN" w:bidi="ar-SA"/>
        </w:rPr>
      </w:pPr>
      <w:r>
        <w:rPr>
          <w:rFonts w:hint="eastAsia" w:asciiTheme="minorEastAsia" w:hAnsiTheme="minorEastAsia" w:eastAsiaTheme="minorEastAsia" w:cstheme="minorEastAsia"/>
          <w:b/>
          <w:bCs w:val="0"/>
          <w:color w:val="auto"/>
          <w:spacing w:val="0"/>
          <w:sz w:val="24"/>
          <w:szCs w:val="24"/>
          <w:highlight w:val="none"/>
          <w:lang w:val="en-US" w:eastAsia="zh-CN" w:bidi="ar-SA"/>
        </w:rPr>
        <w:t>3</w:t>
      </w:r>
      <w:r>
        <w:rPr>
          <w:rFonts w:hint="eastAsia" w:asciiTheme="minorEastAsia" w:hAnsiTheme="minorEastAsia" w:eastAsiaTheme="minorEastAsia" w:cstheme="minorEastAsia"/>
          <w:b/>
          <w:bCs w:val="0"/>
          <w:color w:val="auto"/>
          <w:spacing w:val="0"/>
          <w:sz w:val="24"/>
          <w:szCs w:val="24"/>
          <w:highlight w:val="none"/>
          <w:lang w:eastAsia="zh-CN" w:bidi="ar-SA"/>
        </w:rPr>
        <w:t>.3.1</w:t>
      </w:r>
      <w:r>
        <w:rPr>
          <w:rFonts w:hint="eastAsia" w:asciiTheme="minorEastAsia" w:hAnsiTheme="minorEastAsia" w:eastAsiaTheme="minorEastAsia" w:cstheme="minorEastAsia"/>
          <w:b/>
          <w:color w:val="auto"/>
          <w:spacing w:val="0"/>
          <w:sz w:val="24"/>
          <w:szCs w:val="24"/>
          <w:highlight w:val="none"/>
          <w:lang w:eastAsia="zh-CN" w:bidi="ar-SA"/>
        </w:rPr>
        <w:t>服务期限</w:t>
      </w:r>
    </w:p>
    <w:p w14:paraId="1C334A92">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480" w:firstLineChars="200"/>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04928ED2">
      <w:pPr>
        <w:pStyle w:val="5"/>
        <w:ind w:firstLine="480" w:firstLineChars="200"/>
        <w:rPr>
          <w:rFonts w:hint="eastAsia" w:asciiTheme="minorEastAsia" w:hAnsiTheme="minorEastAsia" w:eastAsiaTheme="minorEastAsia" w:cstheme="minorEastAsia"/>
          <w:b w:val="0"/>
          <w:bCs w:val="0"/>
          <w:color w:val="auto"/>
          <w:spacing w:val="0"/>
          <w:kern w:val="2"/>
          <w:sz w:val="24"/>
          <w:szCs w:val="24"/>
          <w:highlight w:val="none"/>
          <w:lang w:eastAsia="zh-CN" w:bidi="ar-SA"/>
        </w:rPr>
      </w:pPr>
      <w:r>
        <w:rPr>
          <w:rFonts w:hint="eastAsia" w:asciiTheme="minorEastAsia" w:hAnsiTheme="minorEastAsia" w:eastAsiaTheme="minorEastAsia" w:cstheme="minorEastAsia"/>
          <w:b w:val="0"/>
          <w:bCs w:val="0"/>
          <w:color w:val="auto"/>
          <w:spacing w:val="0"/>
          <w:kern w:val="2"/>
          <w:sz w:val="24"/>
          <w:szCs w:val="24"/>
          <w:highlight w:val="none"/>
          <w:lang w:eastAsia="zh-CN" w:bidi="ar-SA"/>
        </w:rPr>
        <w:t>签订合同后，服务期一年。</w:t>
      </w:r>
    </w:p>
    <w:p w14:paraId="05DBD90F">
      <w:pPr>
        <w:pStyle w:val="5"/>
        <w:rPr>
          <w:rFonts w:hint="eastAsia" w:asciiTheme="minorEastAsia" w:hAnsiTheme="minorEastAsia" w:eastAsiaTheme="minorEastAsia" w:cstheme="minorEastAsia"/>
          <w:b/>
          <w:spacing w:val="0"/>
          <w:sz w:val="24"/>
          <w:szCs w:val="24"/>
          <w:highlight w:val="none"/>
          <w:lang w:eastAsia="zh-CN" w:bidi="ar-SA"/>
        </w:rPr>
      </w:pPr>
      <w:r>
        <w:rPr>
          <w:rFonts w:hint="eastAsia" w:asciiTheme="minorEastAsia" w:hAnsiTheme="minorEastAsia" w:eastAsiaTheme="minorEastAsia" w:cstheme="minorEastAsia"/>
          <w:b/>
          <w:bCs w:val="0"/>
          <w:spacing w:val="0"/>
          <w:sz w:val="24"/>
          <w:szCs w:val="24"/>
          <w:highlight w:val="none"/>
          <w:lang w:eastAsia="zh-CN" w:bidi="ar-SA"/>
        </w:rPr>
        <w:t>3.3.2</w:t>
      </w:r>
      <w:r>
        <w:rPr>
          <w:rFonts w:hint="eastAsia" w:asciiTheme="minorEastAsia" w:hAnsiTheme="minorEastAsia" w:eastAsiaTheme="minorEastAsia" w:cstheme="minorEastAsia"/>
          <w:b/>
          <w:spacing w:val="0"/>
          <w:sz w:val="24"/>
          <w:szCs w:val="24"/>
          <w:highlight w:val="none"/>
          <w:lang w:eastAsia="zh-CN" w:bidi="ar-SA"/>
        </w:rPr>
        <w:t>服务地点</w:t>
      </w:r>
    </w:p>
    <w:p w14:paraId="36869EC5">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480" w:firstLineChars="200"/>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61B2FC74">
      <w:pPr>
        <w:pStyle w:val="5"/>
        <w:ind w:firstLine="480" w:firstLineChars="200"/>
        <w:rPr>
          <w:rFonts w:hint="eastAsia" w:asciiTheme="minorEastAsia" w:hAnsiTheme="minorEastAsia" w:eastAsiaTheme="minorEastAsia" w:cstheme="minorEastAsia"/>
          <w:b w:val="0"/>
          <w:bCs w:val="0"/>
          <w:color w:val="auto"/>
          <w:spacing w:val="0"/>
          <w:kern w:val="2"/>
          <w:sz w:val="24"/>
          <w:szCs w:val="24"/>
          <w:highlight w:val="none"/>
          <w:lang w:eastAsia="zh-CN" w:bidi="ar-SA"/>
        </w:rPr>
      </w:pPr>
      <w:r>
        <w:rPr>
          <w:rFonts w:hint="eastAsia" w:asciiTheme="minorEastAsia" w:hAnsiTheme="minorEastAsia" w:eastAsiaTheme="minorEastAsia" w:cstheme="minorEastAsia"/>
          <w:b w:val="0"/>
          <w:bCs w:val="0"/>
          <w:color w:val="auto"/>
          <w:spacing w:val="0"/>
          <w:kern w:val="2"/>
          <w:sz w:val="24"/>
          <w:szCs w:val="24"/>
          <w:highlight w:val="none"/>
          <w:lang w:eastAsia="zh-CN" w:bidi="ar-SA"/>
        </w:rPr>
        <w:t>西安市精神卫生中心指定地点。</w:t>
      </w:r>
    </w:p>
    <w:p w14:paraId="145231C5">
      <w:pPr>
        <w:pStyle w:val="5"/>
        <w:rPr>
          <w:rFonts w:hint="eastAsia" w:asciiTheme="minorEastAsia" w:hAnsiTheme="minorEastAsia" w:eastAsiaTheme="minorEastAsia" w:cstheme="minorEastAsia"/>
          <w:b/>
          <w:spacing w:val="0"/>
          <w:sz w:val="24"/>
          <w:szCs w:val="24"/>
          <w:highlight w:val="none"/>
          <w:lang w:eastAsia="zh-CN" w:bidi="ar-SA"/>
        </w:rPr>
      </w:pPr>
      <w:r>
        <w:rPr>
          <w:rFonts w:hint="eastAsia" w:asciiTheme="minorEastAsia" w:hAnsiTheme="minorEastAsia" w:eastAsiaTheme="minorEastAsia" w:cstheme="minorEastAsia"/>
          <w:b/>
          <w:bCs w:val="0"/>
          <w:spacing w:val="0"/>
          <w:sz w:val="24"/>
          <w:szCs w:val="24"/>
          <w:highlight w:val="none"/>
          <w:lang w:eastAsia="zh-CN" w:bidi="ar-SA"/>
        </w:rPr>
        <w:t>3.3.3</w:t>
      </w:r>
      <w:r>
        <w:rPr>
          <w:rFonts w:hint="eastAsia" w:asciiTheme="minorEastAsia" w:hAnsiTheme="minorEastAsia" w:eastAsiaTheme="minorEastAsia" w:cstheme="minorEastAsia"/>
          <w:b/>
          <w:spacing w:val="0"/>
          <w:sz w:val="24"/>
          <w:szCs w:val="24"/>
          <w:highlight w:val="none"/>
          <w:lang w:eastAsia="zh-CN" w:bidi="ar-SA"/>
        </w:rPr>
        <w:t>考核（验收）标准和方法</w:t>
      </w:r>
    </w:p>
    <w:p w14:paraId="091533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434FAB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根据采购文件及采购合同约定执行</w:t>
      </w:r>
    </w:p>
    <w:p w14:paraId="08402086">
      <w:pPr>
        <w:pStyle w:val="5"/>
        <w:rPr>
          <w:rFonts w:hint="eastAsia" w:asciiTheme="minorEastAsia" w:hAnsiTheme="minorEastAsia" w:eastAsiaTheme="minorEastAsia" w:cstheme="minorEastAsia"/>
          <w:b/>
          <w:spacing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3.3.4</w:t>
      </w:r>
      <w:r>
        <w:rPr>
          <w:rFonts w:hint="eastAsia" w:asciiTheme="minorEastAsia" w:hAnsiTheme="minorEastAsia" w:eastAsiaTheme="minorEastAsia" w:cstheme="minorEastAsia"/>
          <w:b/>
          <w:spacing w:val="0"/>
          <w:sz w:val="24"/>
          <w:szCs w:val="24"/>
          <w:lang w:eastAsia="zh-CN" w:bidi="ar-SA"/>
        </w:rPr>
        <w:t>支付方式</w:t>
      </w:r>
    </w:p>
    <w:p w14:paraId="4F2EFE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采购包1：</w:t>
      </w:r>
    </w:p>
    <w:p w14:paraId="76BC9D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b w:val="0"/>
          <w:bCs w:val="0"/>
          <w:snapToGrid/>
          <w:color w:val="auto"/>
          <w:spacing w:val="0"/>
          <w:kern w:val="2"/>
          <w:sz w:val="24"/>
          <w:szCs w:val="24"/>
          <w:lang w:eastAsia="zh-CN"/>
        </w:rPr>
      </w:pPr>
      <w:r>
        <w:rPr>
          <w:rFonts w:hint="eastAsia" w:asciiTheme="minorEastAsia" w:hAnsiTheme="minorEastAsia" w:eastAsiaTheme="minorEastAsia" w:cstheme="minorEastAsia"/>
          <w:snapToGrid/>
          <w:color w:val="auto"/>
          <w:spacing w:val="0"/>
          <w:kern w:val="2"/>
          <w:sz w:val="24"/>
          <w:szCs w:val="24"/>
          <w:lang w:eastAsia="zh-CN"/>
        </w:rPr>
        <w:t>分期付款</w:t>
      </w:r>
    </w:p>
    <w:p w14:paraId="74CFB323">
      <w:pPr>
        <w:pStyle w:val="5"/>
        <w:outlineLvl w:val="2"/>
        <w:rPr>
          <w:rFonts w:hint="eastAsia" w:asciiTheme="minorEastAsia" w:hAnsiTheme="minorEastAsia" w:eastAsiaTheme="minorEastAsia" w:cstheme="minorEastAsia"/>
          <w:b/>
          <w:spacing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3.3.5</w:t>
      </w:r>
      <w:r>
        <w:rPr>
          <w:rFonts w:hint="eastAsia" w:asciiTheme="minorEastAsia" w:hAnsiTheme="minorEastAsia" w:eastAsiaTheme="minorEastAsia" w:cstheme="minorEastAsia"/>
          <w:b/>
          <w:spacing w:val="0"/>
          <w:sz w:val="24"/>
          <w:szCs w:val="24"/>
          <w:lang w:eastAsia="zh-CN" w:bidi="ar-SA"/>
        </w:rPr>
        <w:t>支付约定</w:t>
      </w:r>
    </w:p>
    <w:p w14:paraId="4D42B719">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采购包1： 付款条件说明： 每两个月据实结算一次 ，达到付款条件起 30 日内，支付合同总金额的 17.00%。</w:t>
      </w:r>
    </w:p>
    <w:p w14:paraId="2A7843DA">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采购包1： 付款条件说明： 每两个月据实结算一次 ，达到付款条件起 30 日内，支付合同总金额的 17.00%。</w:t>
      </w:r>
    </w:p>
    <w:p w14:paraId="63236F19">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付款条件说明： 每两个月据实结算一次 ，达到付款条件起 30 日内，支付合同总金额的 17.00%。</w:t>
      </w:r>
    </w:p>
    <w:p w14:paraId="6DA5F0FC">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付款条件说明： 每两个月据实结算一次 ，达到付款条件起 30 日内，支付合同总金额的 17.00%。</w:t>
      </w:r>
    </w:p>
    <w:p w14:paraId="5A87979A">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付款条件说明： 每两个月据实结算一次 ，达到付款条件起 30 日内，支付合同总金额的 17.00%。</w:t>
      </w:r>
    </w:p>
    <w:p w14:paraId="63DAAEB8">
      <w:pPr>
        <w:spacing w:line="360" w:lineRule="auto"/>
        <w:ind w:firstLine="420"/>
        <w:rPr>
          <w:rFonts w:hint="eastAsia" w:ascii="宋体" w:hAnsi="宋体" w:eastAsia="宋体" w:cs="宋体"/>
          <w:strike w:val="0"/>
          <w:color w:val="0000FF"/>
          <w:sz w:val="24"/>
          <w:szCs w:val="24"/>
        </w:rPr>
      </w:pPr>
      <w:r>
        <w:rPr>
          <w:rFonts w:hint="eastAsia" w:ascii="宋体" w:hAnsi="宋体" w:eastAsia="宋体" w:cs="宋体"/>
          <w:strike w:val="0"/>
          <w:color w:val="0000FF"/>
          <w:sz w:val="24"/>
          <w:szCs w:val="24"/>
        </w:rPr>
        <w:t>采购包1： 付款条件说明： 每两个月据实结算一次 ，达到付款条件起 30 日内，支付合同总金额的 15.00%。</w:t>
      </w:r>
    </w:p>
    <w:p w14:paraId="036887F5">
      <w:pPr>
        <w:pStyle w:val="5"/>
        <w:outlineLvl w:val="2"/>
        <w:rPr>
          <w:rFonts w:hint="eastAsia" w:asciiTheme="minorEastAsia" w:hAnsiTheme="minorEastAsia" w:eastAsiaTheme="minorEastAsia" w:cstheme="minorEastAsia"/>
          <w:b/>
          <w:spacing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3.3.6</w:t>
      </w:r>
      <w:r>
        <w:rPr>
          <w:rFonts w:hint="eastAsia" w:asciiTheme="minorEastAsia" w:hAnsiTheme="minorEastAsia" w:eastAsiaTheme="minorEastAsia" w:cstheme="minorEastAsia"/>
          <w:b/>
          <w:spacing w:val="0"/>
          <w:sz w:val="24"/>
          <w:szCs w:val="24"/>
          <w:lang w:eastAsia="zh-CN" w:bidi="ar-SA"/>
        </w:rPr>
        <w:t>违约责任及解决争议的方法</w:t>
      </w:r>
    </w:p>
    <w:p w14:paraId="47FD4D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2"/>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采购包1：</w:t>
      </w:r>
    </w:p>
    <w:p w14:paraId="22A8EBA0">
      <w:pPr>
        <w:spacing w:line="360" w:lineRule="auto"/>
        <w:ind w:firstLine="420"/>
        <w:rPr>
          <w:rFonts w:hint="eastAsia" w:ascii="宋体" w:hAnsi="宋体" w:eastAsia="宋体" w:cs="宋体"/>
          <w:b w:val="0"/>
          <w:bCs w:val="0"/>
          <w:spacing w:val="0"/>
          <w:sz w:val="24"/>
          <w:szCs w:val="24"/>
          <w:lang w:eastAsia="zh-CN" w:bidi="ar-SA"/>
        </w:rPr>
      </w:pPr>
      <w:r>
        <w:rPr>
          <w:rFonts w:hint="eastAsia" w:ascii="宋体" w:hAnsi="宋体" w:eastAsia="宋体" w:cs="宋体"/>
          <w:b w:val="0"/>
          <w:bCs w:val="0"/>
          <w:spacing w:val="0"/>
          <w:sz w:val="24"/>
          <w:szCs w:val="24"/>
          <w:lang w:eastAsia="zh-CN" w:bidi="ar-SA"/>
        </w:rPr>
        <w:t>1、按《中华人民共和国民法典》中的相关条款执行。</w:t>
      </w:r>
    </w:p>
    <w:p w14:paraId="490B69CB">
      <w:pPr>
        <w:spacing w:line="360" w:lineRule="auto"/>
        <w:ind w:firstLine="420"/>
        <w:rPr>
          <w:rFonts w:hint="eastAsia" w:ascii="宋体" w:hAnsi="宋体" w:eastAsia="宋体" w:cs="宋体"/>
          <w:b w:val="0"/>
          <w:bCs w:val="0"/>
          <w:spacing w:val="0"/>
          <w:sz w:val="24"/>
          <w:szCs w:val="24"/>
          <w:lang w:val="en-US" w:eastAsia="zh-CN" w:bidi="ar-SA"/>
        </w:rPr>
      </w:pPr>
      <w:r>
        <w:rPr>
          <w:rFonts w:hint="eastAsia" w:ascii="宋体" w:hAnsi="宋体" w:eastAsia="宋体" w:cs="宋体"/>
          <w:b w:val="0"/>
          <w:bCs w:val="0"/>
          <w:spacing w:val="0"/>
          <w:sz w:val="24"/>
          <w:szCs w:val="24"/>
          <w:lang w:val="en-US" w:eastAsia="zh-CN" w:bidi="ar-SA"/>
        </w:rPr>
        <w:t>2、所有丢失、送错、非洗涤原因损坏的被服必须原价赔偿，在当月的洗涤费中扣除；每2个月结算一次，结算前由乙方工作人员与甲方人员共同核对件数，计算赔偿总额后完成结算；</w:t>
      </w:r>
    </w:p>
    <w:p w14:paraId="7855B792">
      <w:pPr>
        <w:spacing w:line="360" w:lineRule="auto"/>
        <w:ind w:firstLine="420"/>
        <w:rPr>
          <w:rFonts w:hint="eastAsia" w:ascii="宋体" w:hAnsi="宋体" w:eastAsia="宋体" w:cs="宋体"/>
          <w:b w:val="0"/>
          <w:bCs w:val="0"/>
          <w:spacing w:val="0"/>
          <w:sz w:val="24"/>
          <w:szCs w:val="24"/>
          <w:lang w:val="en-US" w:eastAsia="zh-CN" w:bidi="ar-SA"/>
        </w:rPr>
      </w:pPr>
      <w:r>
        <w:rPr>
          <w:rFonts w:hint="eastAsia" w:ascii="宋体" w:hAnsi="宋体" w:eastAsia="宋体" w:cs="宋体"/>
          <w:b w:val="0"/>
          <w:bCs w:val="0"/>
          <w:spacing w:val="0"/>
          <w:sz w:val="24"/>
          <w:szCs w:val="24"/>
          <w:lang w:val="en-US" w:eastAsia="zh-CN" w:bidi="ar-SA"/>
        </w:rPr>
        <w:t>3、所有因乙方原因造成的破损、染色必须赔偿，按采购价进行赔偿，在当月的洗涤费中扣除；</w:t>
      </w:r>
    </w:p>
    <w:p w14:paraId="29D1B849">
      <w:pPr>
        <w:spacing w:line="360" w:lineRule="auto"/>
        <w:ind w:firstLine="420"/>
        <w:rPr>
          <w:rFonts w:hint="eastAsia" w:ascii="宋体" w:hAnsi="宋体" w:eastAsia="宋体" w:cs="宋体"/>
          <w:b w:val="0"/>
          <w:bCs w:val="0"/>
          <w:spacing w:val="0"/>
          <w:sz w:val="24"/>
          <w:szCs w:val="24"/>
          <w:lang w:val="en-US" w:eastAsia="zh-CN" w:bidi="ar-SA"/>
        </w:rPr>
      </w:pPr>
      <w:r>
        <w:rPr>
          <w:rFonts w:hint="eastAsia" w:ascii="宋体" w:hAnsi="宋体" w:eastAsia="宋体" w:cs="宋体"/>
          <w:b w:val="0"/>
          <w:bCs w:val="0"/>
          <w:spacing w:val="0"/>
          <w:sz w:val="24"/>
          <w:szCs w:val="24"/>
          <w:lang w:val="en-US" w:eastAsia="zh-CN" w:bidi="ar-SA"/>
        </w:rPr>
        <w:t>4、每月接到三次未洗净投诉，按1%当月总洗涤费罚款，在当月的洗涤费中扣除；</w:t>
      </w:r>
    </w:p>
    <w:p w14:paraId="7FB37C3C">
      <w:pPr>
        <w:spacing w:line="360" w:lineRule="auto"/>
        <w:ind w:firstLine="420"/>
        <w:rPr>
          <w:rFonts w:hint="eastAsia" w:ascii="宋体" w:hAnsi="宋体" w:eastAsia="宋体" w:cs="宋体"/>
          <w:b w:val="0"/>
          <w:bCs w:val="0"/>
          <w:spacing w:val="0"/>
          <w:sz w:val="24"/>
          <w:szCs w:val="24"/>
          <w:lang w:val="en-US" w:eastAsia="zh-CN" w:bidi="ar-SA"/>
        </w:rPr>
      </w:pPr>
      <w:r>
        <w:rPr>
          <w:rFonts w:hint="eastAsia" w:ascii="宋体" w:hAnsi="宋体" w:eastAsia="宋体" w:cs="宋体"/>
          <w:b w:val="0"/>
          <w:bCs w:val="0"/>
          <w:spacing w:val="0"/>
          <w:sz w:val="24"/>
          <w:szCs w:val="24"/>
          <w:lang w:val="en-US" w:eastAsia="zh-CN" w:bidi="ar-SA"/>
        </w:rPr>
        <w:t>5、乙方累计【3】次未按约定收送洗被服，或返洗【3】次后仍未达到甲方要求，视为乙方根本违约，甲方有权单方解除合同。乙方应当按照合同总额的【10】%向甲方支付违约金，违约金不足以弥补损失的，由乙方另行支付。违约金可先行在甲方当月应支付价款中扣除。</w:t>
      </w:r>
    </w:p>
    <w:p w14:paraId="49F55858">
      <w:pPr>
        <w:spacing w:line="360" w:lineRule="auto"/>
        <w:ind w:firstLine="420"/>
        <w:rPr>
          <w:rFonts w:hint="eastAsia" w:ascii="宋体" w:hAnsi="宋体" w:eastAsia="宋体" w:cs="宋体"/>
          <w:b w:val="0"/>
          <w:bCs w:val="0"/>
          <w:spacing w:val="0"/>
          <w:sz w:val="24"/>
          <w:szCs w:val="24"/>
          <w:lang w:val="en-US" w:eastAsia="zh-CN" w:bidi="ar-SA"/>
        </w:rPr>
      </w:pPr>
      <w:r>
        <w:rPr>
          <w:rFonts w:hint="eastAsia" w:ascii="宋体" w:hAnsi="宋体" w:eastAsia="宋体" w:cs="宋体"/>
          <w:b w:val="0"/>
          <w:bCs w:val="0"/>
          <w:spacing w:val="0"/>
          <w:sz w:val="24"/>
          <w:szCs w:val="24"/>
          <w:lang w:val="en-US" w:eastAsia="zh-CN" w:bidi="ar-SA"/>
        </w:rPr>
        <w:t>6、因乙方的洗涤服务未达到质量标准给甲方或第三方造成损失的，乙方应向甲方或第三方进行赔偿。甲方因此遭索赔的，有权向乙方追偿。同时，甲方有权解除本合同，同时乙方应按照合同总额的【30】%向甲方支付违约金，违约金不足以弥补甲方损失的，由乙方另行支付。</w:t>
      </w:r>
    </w:p>
    <w:p w14:paraId="4F4454BC">
      <w:pPr>
        <w:spacing w:line="360" w:lineRule="auto"/>
        <w:ind w:firstLine="420"/>
        <w:rPr>
          <w:rFonts w:hint="eastAsia" w:asciiTheme="minorEastAsia" w:hAnsiTheme="minorEastAsia" w:eastAsiaTheme="minorEastAsia" w:cstheme="minorEastAsia"/>
          <w:b/>
          <w:bCs w:val="0"/>
          <w:spacing w:val="0"/>
          <w:sz w:val="24"/>
          <w:szCs w:val="24"/>
          <w:lang w:eastAsia="zh-CN" w:bidi="ar-SA"/>
        </w:rPr>
      </w:pPr>
      <w:r>
        <w:rPr>
          <w:rFonts w:hint="eastAsia" w:ascii="宋体" w:hAnsi="宋体" w:eastAsia="宋体" w:cs="宋体"/>
          <w:b w:val="0"/>
          <w:bCs w:val="0"/>
          <w:spacing w:val="0"/>
          <w:sz w:val="24"/>
          <w:szCs w:val="24"/>
          <w:lang w:val="en-US" w:eastAsia="zh-CN" w:bidi="ar-SA"/>
        </w:rPr>
        <w:t>7、乙方不得将本项目洗涤服务进行分包或转包。若甲方发现乙方分包或转包的，甲方有权解除本合同，同时乙方应按照合同总额的【30】%向甲方支付违约金，违约金不足以弥补甲方损失的，由乙方另行支付。</w:t>
      </w:r>
    </w:p>
    <w:p w14:paraId="305912B4">
      <w:pPr>
        <w:pStyle w:val="5"/>
        <w:rPr>
          <w:rFonts w:hint="eastAsia" w:asciiTheme="minorEastAsia" w:hAnsiTheme="minorEastAsia" w:eastAsiaTheme="minorEastAsia" w:cstheme="minorEastAsia"/>
          <w:b/>
          <w:bCs w:val="0"/>
          <w:sz w:val="24"/>
          <w:szCs w:val="24"/>
          <w:lang w:eastAsia="zh-CN" w:bidi="ar-SA"/>
        </w:rPr>
      </w:pPr>
      <w:r>
        <w:rPr>
          <w:rFonts w:hint="eastAsia" w:asciiTheme="minorEastAsia" w:hAnsiTheme="minorEastAsia" w:eastAsiaTheme="minorEastAsia" w:cstheme="minorEastAsia"/>
          <w:b/>
          <w:bCs w:val="0"/>
          <w:spacing w:val="0"/>
          <w:sz w:val="24"/>
          <w:szCs w:val="24"/>
          <w:lang w:eastAsia="zh-CN" w:bidi="ar-SA"/>
        </w:rPr>
        <w:t>3 .4其他要求</w:t>
      </w:r>
    </w:p>
    <w:p w14:paraId="4CEF9565">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snapToGrid w:val="0"/>
          <w:color w:val="000000"/>
          <w:spacing w:val="3"/>
          <w:kern w:val="0"/>
          <w:sz w:val="36"/>
          <w:szCs w:val="36"/>
          <w:lang w:val="en-US" w:eastAsia="en-US" w:bidi="ar-SA"/>
        </w:rPr>
      </w:pPr>
      <w:r>
        <w:rPr>
          <w:rFonts w:hint="eastAsia" w:asciiTheme="minorEastAsia" w:hAnsiTheme="minorEastAsia" w:eastAsiaTheme="minorEastAsia" w:cstheme="minorEastAsia"/>
          <w:snapToGrid/>
          <w:color w:val="auto"/>
          <w:spacing w:val="0"/>
          <w:kern w:val="2"/>
          <w:sz w:val="24"/>
          <w:szCs w:val="24"/>
          <w:highlight w:val="none"/>
          <w:lang w:eastAsia="zh-CN"/>
        </w:rPr>
        <w:t>无</w:t>
      </w:r>
    </w:p>
    <w:p w14:paraId="008721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10A0C"/>
    <w:multiLevelType w:val="singleLevel"/>
    <w:tmpl w:val="5A010A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F0403"/>
    <w:rsid w:val="750F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表格文字"/>
    <w:basedOn w:val="1"/>
    <w:next w:val="1"/>
    <w:qFormat/>
    <w:uiPriority w:val="0"/>
    <w:pPr>
      <w:widowControl w:val="0"/>
      <w:spacing w:beforeLines="10" w:afterLines="10" w:line="240" w:lineRule="auto"/>
      <w:ind w:firstLine="0" w:firstLineChars="0"/>
      <w:jc w:val="left"/>
    </w:pPr>
    <w:rPr>
      <w:rFonts w:ascii="Times New Roman" w:hAnsi="Times New Roman"/>
      <w:bCs/>
      <w:spacing w:val="10"/>
      <w:kern w:val="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2026-01-07T11:59:00Z</dcterms:created>
  <dc:creator>Administrator</dc:creator>
  <cp:lastModifiedBy>Administrator</cp:lastModifiedBy>
  <dcterms:modified xsi:type="dcterms:W3CDTF">2026-01-07T12:04:04Z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58AA4C8C6DE94DF8BD7FAFA299CDDE37_11</vt:lpwstr>
  </property>
  <property fmtid="{D5CDD505-2E9C-101B-9397-08002B2CF9AE}" pid="4" name="KSOTemplateDocerSaveRecord">
    <vt:lpwstr>eyJoZGlkIjoiZDg4YTM1MTc5ZWFlY2RmMTczNGYyZmE2Yzc3NTY2NzYiLCJ1c2VySWQiOiI2MDQ4Njc1NTEifQ==</vt:lpwstr>
  </property>
</Properties>
</file>