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EA136">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第三章  </w:t>
      </w:r>
      <w:bookmarkStart w:id="0" w:name="_Toc48834177"/>
      <w:bookmarkStart w:id="1" w:name="_Toc14082138"/>
      <w:bookmarkStart w:id="2" w:name="_Toc48834466"/>
      <w:bookmarkStart w:id="3" w:name="_Toc48834304"/>
      <w:bookmarkStart w:id="4" w:name="_Toc20365"/>
      <w:bookmarkStart w:id="5" w:name="_Toc48834545"/>
      <w:bookmarkStart w:id="6" w:name="_Toc48834107"/>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7F6C47E0">
      <w:pPr>
        <w:pStyle w:val="7"/>
        <w:spacing w:line="500" w:lineRule="exact"/>
        <w:ind w:firstLine="567"/>
        <w:rPr>
          <w:rFonts w:hint="eastAsia" w:ascii="仿宋" w:hAnsi="仿宋" w:eastAsia="仿宋" w:cs="Times New Roman"/>
          <w:color w:val="auto"/>
        </w:rPr>
      </w:pPr>
      <w:r>
        <w:rPr>
          <w:rFonts w:hint="eastAsia" w:ascii="仿宋" w:hAnsi="仿宋" w:eastAsia="仿宋" w:cs="Times New Roman"/>
        </w:rPr>
        <w:t xml:space="preserve">   </w:t>
      </w:r>
      <w:bookmarkEnd w:id="0"/>
      <w:bookmarkEnd w:id="1"/>
      <w:bookmarkEnd w:id="2"/>
      <w:bookmarkEnd w:id="3"/>
      <w:bookmarkEnd w:id="4"/>
      <w:bookmarkEnd w:id="5"/>
      <w:bookmarkEnd w:id="6"/>
      <w:r>
        <w:rPr>
          <w:rFonts w:hint="eastAsia" w:ascii="仿宋" w:hAnsi="仿宋" w:eastAsia="仿宋" w:cs="Times New Roman"/>
          <w:color w:val="auto"/>
        </w:rPr>
        <w:t>本次</w:t>
      </w:r>
      <w:r>
        <w:rPr>
          <w:rFonts w:hint="eastAsia" w:ascii="仿宋" w:hAnsi="仿宋" w:eastAsia="仿宋" w:cs="Times New Roman"/>
          <w:color w:val="auto"/>
          <w:lang w:eastAsia="zh-CN"/>
        </w:rPr>
        <w:t>采购项目为榆林高新第一小学采购物业管理服务项目</w:t>
      </w:r>
      <w:r>
        <w:rPr>
          <w:rFonts w:hint="eastAsia" w:ascii="仿宋" w:hAnsi="仿宋" w:eastAsia="仿宋" w:cs="Times New Roman"/>
          <w:color w:val="auto"/>
        </w:rPr>
        <w:t>，供应商必须对本项目进行整体响应，只对其中一部分内容进行的响应都被视为无效响应。谈判报价应遵守《中华人民共和国价格法》，供应商不得以低于成本的报价参与本次采购活动。</w:t>
      </w:r>
    </w:p>
    <w:p w14:paraId="532529EA">
      <w:pPr>
        <w:numPr>
          <w:ilvl w:val="0"/>
          <w:numId w:val="1"/>
        </w:numPr>
        <w:tabs>
          <w:tab w:val="left" w:pos="1976"/>
          <w:tab w:val="center" w:pos="4309"/>
        </w:tabs>
        <w:spacing w:line="360" w:lineRule="auto"/>
        <w:ind w:firstLine="281" w:firstLineChars="100"/>
        <w:jc w:val="left"/>
        <w:rPr>
          <w:rFonts w:hint="eastAsia" w:ascii="仿宋" w:hAnsi="仿宋" w:eastAsia="仿宋"/>
          <w:b/>
          <w:bCs/>
          <w:sz w:val="28"/>
          <w:szCs w:val="28"/>
        </w:rPr>
      </w:pPr>
      <w:r>
        <w:rPr>
          <w:rFonts w:hint="eastAsia" w:ascii="仿宋" w:hAnsi="仿宋" w:eastAsia="仿宋"/>
          <w:b/>
          <w:bCs/>
          <w:sz w:val="28"/>
          <w:szCs w:val="28"/>
        </w:rPr>
        <w:t>项目简介</w:t>
      </w:r>
    </w:p>
    <w:p w14:paraId="0571414A">
      <w:pPr>
        <w:numPr>
          <w:ilvl w:val="0"/>
          <w:numId w:val="2"/>
        </w:numPr>
        <w:tabs>
          <w:tab w:val="left" w:pos="1976"/>
          <w:tab w:val="center" w:pos="4309"/>
        </w:tabs>
        <w:spacing w:line="360" w:lineRule="auto"/>
        <w:ind w:left="-40" w:leftChars="0" w:firstLine="323" w:firstLineChars="0"/>
        <w:jc w:val="left"/>
        <w:rPr>
          <w:rFonts w:hint="eastAsia" w:ascii="仿宋" w:hAnsi="仿宋" w:eastAsia="仿宋"/>
          <w:color w:val="FF0000"/>
          <w:sz w:val="32"/>
          <w:szCs w:val="32"/>
        </w:rPr>
      </w:pPr>
      <w:r>
        <w:rPr>
          <w:rFonts w:hint="eastAsia" w:ascii="仿宋" w:hAnsi="仿宋" w:eastAsia="仿宋" w:cs="仿宋"/>
          <w:sz w:val="32"/>
          <w:szCs w:val="32"/>
        </w:rPr>
        <w:t>人员配置及要求</w:t>
      </w:r>
    </w:p>
    <w:tbl>
      <w:tblPr>
        <w:tblStyle w:val="8"/>
        <w:tblpPr w:leftFromText="180" w:rightFromText="180" w:vertAnchor="text" w:horzAnchor="page" w:tblpX="1901" w:tblpY="410"/>
        <w:tblOverlap w:val="never"/>
        <w:tblW w:w="82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08"/>
        <w:gridCol w:w="1411"/>
        <w:gridCol w:w="4764"/>
      </w:tblGrid>
      <w:tr w14:paraId="2520F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 w:hRule="atLeast"/>
        </w:trPr>
        <w:tc>
          <w:tcPr>
            <w:tcW w:w="815" w:type="dxa"/>
            <w:noWrap w:val="0"/>
            <w:vAlign w:val="top"/>
          </w:tcPr>
          <w:p w14:paraId="2D430065">
            <w:pPr>
              <w:spacing w:before="163" w:line="221" w:lineRule="auto"/>
              <w:ind w:left="22"/>
              <w:jc w:val="center"/>
              <w:rPr>
                <w:rFonts w:ascii="仿宋" w:hAnsi="仿宋" w:eastAsia="仿宋" w:cs="仿宋"/>
                <w:sz w:val="28"/>
                <w:szCs w:val="28"/>
              </w:rPr>
            </w:pPr>
            <w:r>
              <w:rPr>
                <w:rFonts w:ascii="仿宋" w:hAnsi="仿宋" w:eastAsia="仿宋" w:cs="仿宋"/>
                <w:spacing w:val="-8"/>
                <w:sz w:val="28"/>
                <w:szCs w:val="28"/>
              </w:rPr>
              <w:t>序号</w:t>
            </w:r>
          </w:p>
        </w:tc>
        <w:tc>
          <w:tcPr>
            <w:tcW w:w="1308" w:type="dxa"/>
            <w:noWrap w:val="0"/>
            <w:vAlign w:val="top"/>
          </w:tcPr>
          <w:p w14:paraId="77C66134">
            <w:pPr>
              <w:spacing w:before="163" w:line="221" w:lineRule="auto"/>
              <w:jc w:val="center"/>
              <w:rPr>
                <w:rFonts w:ascii="仿宋" w:hAnsi="仿宋" w:eastAsia="仿宋" w:cs="仿宋"/>
                <w:sz w:val="28"/>
                <w:szCs w:val="28"/>
              </w:rPr>
            </w:pPr>
            <w:r>
              <w:rPr>
                <w:rFonts w:ascii="仿宋" w:hAnsi="仿宋" w:eastAsia="仿宋" w:cs="仿宋"/>
                <w:spacing w:val="-25"/>
                <w:sz w:val="28"/>
                <w:szCs w:val="28"/>
              </w:rPr>
              <w:t>岗位</w:t>
            </w:r>
          </w:p>
        </w:tc>
        <w:tc>
          <w:tcPr>
            <w:tcW w:w="1411" w:type="dxa"/>
            <w:noWrap w:val="0"/>
            <w:vAlign w:val="top"/>
          </w:tcPr>
          <w:p w14:paraId="5F3F754B">
            <w:pPr>
              <w:spacing w:before="163" w:line="221" w:lineRule="auto"/>
              <w:ind w:left="25"/>
              <w:jc w:val="center"/>
              <w:rPr>
                <w:rFonts w:hint="default" w:ascii="仿宋" w:hAnsi="仿宋" w:eastAsia="仿宋" w:cs="仿宋"/>
                <w:sz w:val="28"/>
                <w:szCs w:val="28"/>
                <w:lang w:val="en-US" w:eastAsia="zh-CN"/>
              </w:rPr>
            </w:pPr>
            <w:bookmarkStart w:id="7" w:name="OLE_LINK1"/>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员</w:t>
            </w:r>
            <w:bookmarkEnd w:id="7"/>
            <w:r>
              <w:rPr>
                <w:rFonts w:hint="eastAsia" w:ascii="仿宋" w:hAnsi="仿宋" w:eastAsia="仿宋" w:cs="仿宋"/>
                <w:spacing w:val="-10"/>
                <w:sz w:val="28"/>
                <w:szCs w:val="28"/>
                <w:lang w:val="en-US" w:eastAsia="zh-CN"/>
              </w:rPr>
              <w:t>配置</w:t>
            </w:r>
          </w:p>
        </w:tc>
        <w:tc>
          <w:tcPr>
            <w:tcW w:w="4764" w:type="dxa"/>
            <w:noWrap w:val="0"/>
            <w:vAlign w:val="top"/>
          </w:tcPr>
          <w:p w14:paraId="5A8D3D75">
            <w:pPr>
              <w:spacing w:before="163" w:line="221" w:lineRule="auto"/>
              <w:ind w:left="593"/>
              <w:jc w:val="center"/>
              <w:rPr>
                <w:rFonts w:ascii="仿宋" w:hAnsi="仿宋" w:eastAsia="仿宋" w:cs="仿宋"/>
                <w:sz w:val="28"/>
                <w:szCs w:val="28"/>
              </w:rPr>
            </w:pPr>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员</w:t>
            </w:r>
            <w:r>
              <w:rPr>
                <w:rFonts w:ascii="仿宋" w:hAnsi="仿宋" w:eastAsia="仿宋" w:cs="仿宋"/>
                <w:spacing w:val="-12"/>
                <w:sz w:val="28"/>
                <w:szCs w:val="28"/>
              </w:rPr>
              <w:t>要求</w:t>
            </w:r>
          </w:p>
        </w:tc>
      </w:tr>
      <w:tr w14:paraId="5D705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5" w:hRule="atLeast"/>
        </w:trPr>
        <w:tc>
          <w:tcPr>
            <w:tcW w:w="815" w:type="dxa"/>
            <w:noWrap w:val="0"/>
            <w:vAlign w:val="top"/>
          </w:tcPr>
          <w:p w14:paraId="73A985A4">
            <w:pPr>
              <w:pStyle w:val="9"/>
              <w:spacing w:line="288" w:lineRule="auto"/>
              <w:rPr>
                <w:sz w:val="28"/>
                <w:szCs w:val="28"/>
              </w:rPr>
            </w:pPr>
          </w:p>
          <w:p w14:paraId="7EFA8F36">
            <w:pPr>
              <w:pStyle w:val="9"/>
              <w:spacing w:line="289" w:lineRule="auto"/>
              <w:rPr>
                <w:sz w:val="28"/>
                <w:szCs w:val="28"/>
              </w:rPr>
            </w:pPr>
          </w:p>
          <w:p w14:paraId="0F536362">
            <w:pPr>
              <w:pStyle w:val="9"/>
              <w:spacing w:line="289" w:lineRule="auto"/>
              <w:rPr>
                <w:sz w:val="28"/>
                <w:szCs w:val="28"/>
              </w:rPr>
            </w:pPr>
          </w:p>
          <w:p w14:paraId="34821686">
            <w:pPr>
              <w:spacing w:before="91" w:line="181" w:lineRule="auto"/>
              <w:ind w:left="303" w:leftChars="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1</w:t>
            </w:r>
          </w:p>
        </w:tc>
        <w:tc>
          <w:tcPr>
            <w:tcW w:w="1308" w:type="dxa"/>
            <w:noWrap w:val="0"/>
            <w:vAlign w:val="top"/>
          </w:tcPr>
          <w:p w14:paraId="331463B5">
            <w:pPr>
              <w:pStyle w:val="9"/>
              <w:spacing w:line="272" w:lineRule="auto"/>
              <w:rPr>
                <w:sz w:val="28"/>
                <w:szCs w:val="28"/>
              </w:rPr>
            </w:pPr>
          </w:p>
          <w:p w14:paraId="743D9A15">
            <w:pPr>
              <w:pStyle w:val="9"/>
              <w:spacing w:line="272" w:lineRule="auto"/>
              <w:rPr>
                <w:sz w:val="28"/>
                <w:szCs w:val="28"/>
              </w:rPr>
            </w:pPr>
          </w:p>
          <w:p w14:paraId="1D1FF563">
            <w:pPr>
              <w:pStyle w:val="9"/>
              <w:spacing w:line="273" w:lineRule="auto"/>
              <w:rPr>
                <w:sz w:val="28"/>
                <w:szCs w:val="28"/>
              </w:rPr>
            </w:pPr>
          </w:p>
          <w:p w14:paraId="3F76A3EE">
            <w:pPr>
              <w:spacing w:before="91" w:line="222" w:lineRule="auto"/>
              <w:ind w:left="303" w:leftChars="0"/>
              <w:rPr>
                <w:rFonts w:ascii="仿宋" w:hAnsi="仿宋" w:eastAsia="仿宋" w:cs="仿宋"/>
                <w:spacing w:val="-25"/>
                <w:sz w:val="28"/>
                <w:szCs w:val="28"/>
              </w:rPr>
            </w:pPr>
            <w:r>
              <w:rPr>
                <w:rFonts w:ascii="仿宋" w:hAnsi="仿宋" w:eastAsia="仿宋" w:cs="仿宋"/>
                <w:spacing w:val="-8"/>
                <w:sz w:val="28"/>
                <w:szCs w:val="28"/>
              </w:rPr>
              <w:t>保洁</w:t>
            </w:r>
          </w:p>
        </w:tc>
        <w:tc>
          <w:tcPr>
            <w:tcW w:w="1411" w:type="dxa"/>
            <w:noWrap w:val="0"/>
            <w:vAlign w:val="top"/>
          </w:tcPr>
          <w:p w14:paraId="2B374614">
            <w:pPr>
              <w:pStyle w:val="9"/>
              <w:spacing w:line="288" w:lineRule="auto"/>
              <w:rPr>
                <w:sz w:val="28"/>
                <w:szCs w:val="28"/>
              </w:rPr>
            </w:pPr>
          </w:p>
          <w:p w14:paraId="16FF7332">
            <w:pPr>
              <w:pStyle w:val="9"/>
              <w:spacing w:line="289" w:lineRule="auto"/>
              <w:rPr>
                <w:sz w:val="28"/>
                <w:szCs w:val="28"/>
              </w:rPr>
            </w:pPr>
          </w:p>
          <w:p w14:paraId="66EC3E41">
            <w:pPr>
              <w:pStyle w:val="9"/>
              <w:spacing w:line="289" w:lineRule="auto"/>
              <w:rPr>
                <w:sz w:val="28"/>
                <w:szCs w:val="28"/>
              </w:rPr>
            </w:pPr>
          </w:p>
          <w:p w14:paraId="55A18C6D">
            <w:pPr>
              <w:spacing w:before="91" w:line="181" w:lineRule="auto"/>
              <w:ind w:left="300" w:leftChars="0"/>
              <w:rPr>
                <w:rFonts w:hint="eastAsia" w:ascii="仿宋" w:hAnsi="仿宋" w:eastAsia="仿宋" w:cs="仿宋"/>
                <w:spacing w:val="-10"/>
                <w:sz w:val="28"/>
                <w:szCs w:val="28"/>
                <w:lang w:eastAsia="zh-CN"/>
              </w:rPr>
            </w:pPr>
            <w:r>
              <w:rPr>
                <w:rFonts w:hint="eastAsia" w:ascii="仿宋" w:hAnsi="仿宋" w:eastAsia="仿宋" w:cs="仿宋"/>
                <w:sz w:val="28"/>
                <w:szCs w:val="28"/>
                <w:lang w:val="en-US" w:eastAsia="zh-CN"/>
              </w:rPr>
              <w:t>4</w:t>
            </w:r>
          </w:p>
        </w:tc>
        <w:tc>
          <w:tcPr>
            <w:tcW w:w="4764" w:type="dxa"/>
            <w:noWrap w:val="0"/>
            <w:vAlign w:val="top"/>
          </w:tcPr>
          <w:p w14:paraId="49FF9A4D">
            <w:pPr>
              <w:spacing w:before="164" w:line="302" w:lineRule="auto"/>
              <w:ind w:left="18" w:leftChars="0" w:firstLine="574" w:firstLineChars="0"/>
              <w:jc w:val="both"/>
              <w:rPr>
                <w:rFonts w:ascii="仿宋" w:hAnsi="仿宋" w:eastAsia="仿宋" w:cs="仿宋"/>
                <w:spacing w:val="-12"/>
                <w:sz w:val="28"/>
                <w:szCs w:val="28"/>
              </w:rPr>
            </w:pPr>
            <w:bookmarkStart w:id="8" w:name="OLE_LINK2"/>
            <w:r>
              <w:rPr>
                <w:rFonts w:hint="eastAsia" w:ascii="仿宋" w:hAnsi="仿宋" w:eastAsia="仿宋" w:cs="仿宋"/>
                <w:sz w:val="28"/>
                <w:szCs w:val="28"/>
              </w:rPr>
              <w:t>上岗人员</w:t>
            </w:r>
            <w:bookmarkEnd w:id="8"/>
            <w:r>
              <w:rPr>
                <w:rFonts w:ascii="仿宋" w:hAnsi="仿宋" w:eastAsia="仿宋" w:cs="仿宋"/>
                <w:spacing w:val="-8"/>
                <w:sz w:val="28"/>
                <w:szCs w:val="28"/>
              </w:rPr>
              <w:t>男女</w:t>
            </w:r>
            <w:r>
              <w:rPr>
                <w:rFonts w:ascii="仿宋" w:hAnsi="仿宋" w:eastAsia="仿宋" w:cs="仿宋"/>
                <w:spacing w:val="-74"/>
                <w:sz w:val="28"/>
                <w:szCs w:val="28"/>
              </w:rPr>
              <w:t xml:space="preserve"> </w:t>
            </w:r>
            <w:r>
              <w:rPr>
                <w:rFonts w:ascii="仿宋" w:hAnsi="仿宋" w:eastAsia="仿宋" w:cs="仿宋"/>
                <w:spacing w:val="-8"/>
                <w:sz w:val="28"/>
                <w:szCs w:val="28"/>
              </w:rPr>
              <w:t>不限</w:t>
            </w:r>
            <w:r>
              <w:rPr>
                <w:rFonts w:hint="eastAsia" w:ascii="仿宋" w:hAnsi="仿宋" w:eastAsia="仿宋" w:cs="仿宋"/>
                <w:spacing w:val="-8"/>
                <w:sz w:val="28"/>
                <w:szCs w:val="28"/>
                <w:lang w:eastAsia="zh-CN"/>
              </w:rPr>
              <w:t>，</w:t>
            </w:r>
            <w:r>
              <w:rPr>
                <w:rFonts w:hint="eastAsia" w:ascii="仿宋" w:hAnsi="仿宋" w:eastAsia="仿宋" w:cs="仿宋"/>
                <w:sz w:val="28"/>
                <w:szCs w:val="28"/>
                <w:lang w:val="en-US" w:eastAsia="zh-CN"/>
              </w:rPr>
              <w:t>且</w:t>
            </w:r>
            <w:r>
              <w:rPr>
                <w:rFonts w:hint="eastAsia" w:ascii="仿宋" w:hAnsi="仿宋" w:eastAsia="仿宋" w:cs="仿宋"/>
                <w:spacing w:val="-8"/>
                <w:sz w:val="28"/>
                <w:szCs w:val="28"/>
                <w:lang w:val="en-US" w:eastAsia="zh-CN"/>
              </w:rPr>
              <w:t>男性年龄不超</w:t>
            </w:r>
            <w:r>
              <w:rPr>
                <w:rFonts w:hint="eastAsia" w:ascii="仿宋" w:hAnsi="仿宋" w:eastAsia="仿宋" w:cs="仿宋"/>
                <w:spacing w:val="-8"/>
                <w:sz w:val="30"/>
                <w:szCs w:val="30"/>
                <w:lang w:val="en-US" w:eastAsia="zh-CN"/>
              </w:rPr>
              <w:t>60周岁、女性年龄不超</w:t>
            </w:r>
            <w:r>
              <w:rPr>
                <w:rFonts w:ascii="仿宋" w:hAnsi="仿宋" w:eastAsia="仿宋" w:cs="仿宋"/>
                <w:spacing w:val="-60"/>
                <w:sz w:val="30"/>
                <w:szCs w:val="30"/>
              </w:rPr>
              <w:t xml:space="preserve"> </w:t>
            </w:r>
            <w:r>
              <w:rPr>
                <w:rFonts w:ascii="仿宋" w:hAnsi="仿宋" w:eastAsia="仿宋" w:cs="仿宋"/>
                <w:spacing w:val="-83"/>
                <w:sz w:val="30"/>
                <w:szCs w:val="30"/>
              </w:rPr>
              <w:t xml:space="preserve"> </w:t>
            </w:r>
            <w:r>
              <w:rPr>
                <w:rFonts w:ascii="仿宋" w:hAnsi="仿宋" w:eastAsia="仿宋" w:cs="仿宋"/>
                <w:spacing w:val="-8"/>
                <w:sz w:val="30"/>
                <w:szCs w:val="30"/>
              </w:rPr>
              <w:t>5</w:t>
            </w:r>
            <w:r>
              <w:rPr>
                <w:rFonts w:hint="eastAsia" w:ascii="仿宋" w:hAnsi="仿宋" w:eastAsia="仿宋" w:cs="仿宋"/>
                <w:spacing w:val="-8"/>
                <w:sz w:val="30"/>
                <w:szCs w:val="30"/>
                <w:lang w:val="en-US" w:eastAsia="zh-CN"/>
              </w:rPr>
              <w:t>5</w:t>
            </w:r>
            <w:r>
              <w:rPr>
                <w:rFonts w:ascii="仿宋" w:hAnsi="仿宋" w:eastAsia="仿宋" w:cs="仿宋"/>
                <w:sz w:val="28"/>
                <w:szCs w:val="28"/>
              </w:rPr>
              <w:t>周岁</w:t>
            </w:r>
            <w:r>
              <w:rPr>
                <w:rFonts w:ascii="仿宋" w:hAnsi="仿宋" w:eastAsia="仿宋" w:cs="仿宋"/>
                <w:spacing w:val="15"/>
                <w:sz w:val="28"/>
                <w:szCs w:val="28"/>
              </w:rPr>
              <w:t>，</w:t>
            </w:r>
            <w:r>
              <w:rPr>
                <w:rFonts w:hint="eastAsia" w:ascii="仿宋" w:hAnsi="仿宋" w:eastAsia="仿宋" w:cs="仿宋"/>
                <w:sz w:val="28"/>
                <w:szCs w:val="28"/>
              </w:rPr>
              <w:t>负责服务区内的</w:t>
            </w:r>
            <w:r>
              <w:rPr>
                <w:rFonts w:ascii="仿宋" w:hAnsi="仿宋" w:eastAsia="仿宋" w:cs="仿宋"/>
                <w:spacing w:val="-2"/>
                <w:sz w:val="28"/>
                <w:szCs w:val="28"/>
              </w:rPr>
              <w:t>各项</w:t>
            </w:r>
            <w:r>
              <w:rPr>
                <w:rFonts w:hint="eastAsia" w:ascii="仿宋" w:hAnsi="仿宋" w:eastAsia="仿宋" w:cs="仿宋"/>
                <w:sz w:val="28"/>
                <w:szCs w:val="28"/>
              </w:rPr>
              <w:t>保洁工作(办公楼公共区域及院子的保洁工作)，有责任心，吃苦耐劳，服从安排。</w:t>
            </w:r>
          </w:p>
        </w:tc>
      </w:tr>
      <w:tr w14:paraId="0DE96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815" w:type="dxa"/>
            <w:noWrap w:val="0"/>
            <w:vAlign w:val="top"/>
          </w:tcPr>
          <w:p w14:paraId="59CA6020">
            <w:pPr>
              <w:pStyle w:val="9"/>
              <w:spacing w:line="278" w:lineRule="auto"/>
              <w:rPr>
                <w:sz w:val="28"/>
                <w:szCs w:val="28"/>
              </w:rPr>
            </w:pPr>
          </w:p>
          <w:p w14:paraId="3D67BA73">
            <w:pPr>
              <w:pStyle w:val="9"/>
              <w:spacing w:line="278" w:lineRule="auto"/>
              <w:rPr>
                <w:sz w:val="28"/>
                <w:szCs w:val="28"/>
              </w:rPr>
            </w:pPr>
          </w:p>
          <w:p w14:paraId="54AEF57C">
            <w:pPr>
              <w:pStyle w:val="9"/>
              <w:spacing w:line="278" w:lineRule="auto"/>
              <w:rPr>
                <w:sz w:val="28"/>
                <w:szCs w:val="28"/>
              </w:rPr>
            </w:pPr>
          </w:p>
          <w:p w14:paraId="10EF0841">
            <w:pPr>
              <w:pStyle w:val="9"/>
              <w:spacing w:line="279" w:lineRule="auto"/>
              <w:rPr>
                <w:sz w:val="28"/>
                <w:szCs w:val="28"/>
              </w:rPr>
            </w:pPr>
          </w:p>
          <w:p w14:paraId="033B1BED">
            <w:pPr>
              <w:spacing w:before="91" w:line="181" w:lineRule="auto"/>
              <w:ind w:left="296" w:leftChars="0"/>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w:t>
            </w:r>
          </w:p>
        </w:tc>
        <w:tc>
          <w:tcPr>
            <w:tcW w:w="1308" w:type="dxa"/>
            <w:noWrap w:val="0"/>
            <w:vAlign w:val="top"/>
          </w:tcPr>
          <w:p w14:paraId="3B8CDE1B">
            <w:pPr>
              <w:pStyle w:val="9"/>
              <w:spacing w:line="266" w:lineRule="auto"/>
              <w:rPr>
                <w:sz w:val="28"/>
                <w:szCs w:val="28"/>
              </w:rPr>
            </w:pPr>
          </w:p>
          <w:p w14:paraId="72672BA3">
            <w:pPr>
              <w:pStyle w:val="9"/>
              <w:spacing w:line="266" w:lineRule="auto"/>
              <w:rPr>
                <w:sz w:val="28"/>
                <w:szCs w:val="28"/>
              </w:rPr>
            </w:pPr>
          </w:p>
          <w:p w14:paraId="5E6D5F1A">
            <w:pPr>
              <w:pStyle w:val="9"/>
              <w:spacing w:line="266" w:lineRule="auto"/>
              <w:jc w:val="center"/>
              <w:rPr>
                <w:sz w:val="28"/>
                <w:szCs w:val="28"/>
              </w:rPr>
            </w:pPr>
          </w:p>
          <w:p w14:paraId="17A0708A">
            <w:pPr>
              <w:pStyle w:val="9"/>
              <w:spacing w:line="267" w:lineRule="auto"/>
              <w:jc w:val="center"/>
              <w:rPr>
                <w:sz w:val="28"/>
                <w:szCs w:val="28"/>
              </w:rPr>
            </w:pPr>
          </w:p>
          <w:p w14:paraId="0F99D462">
            <w:pPr>
              <w:spacing w:before="91" w:line="222" w:lineRule="auto"/>
              <w:ind w:left="303" w:leftChars="0"/>
              <w:rPr>
                <w:rFonts w:ascii="仿宋" w:hAnsi="仿宋" w:eastAsia="仿宋" w:cs="仿宋"/>
                <w:spacing w:val="-25"/>
                <w:sz w:val="28"/>
                <w:szCs w:val="28"/>
              </w:rPr>
            </w:pPr>
            <w:r>
              <w:rPr>
                <w:rFonts w:ascii="仿宋" w:hAnsi="仿宋" w:eastAsia="仿宋" w:cs="仿宋"/>
                <w:spacing w:val="-8"/>
                <w:sz w:val="28"/>
                <w:szCs w:val="28"/>
              </w:rPr>
              <w:t>保安</w:t>
            </w:r>
          </w:p>
        </w:tc>
        <w:tc>
          <w:tcPr>
            <w:tcW w:w="1411" w:type="dxa"/>
            <w:noWrap w:val="0"/>
            <w:vAlign w:val="top"/>
          </w:tcPr>
          <w:p w14:paraId="0B1C599D">
            <w:pPr>
              <w:pStyle w:val="9"/>
              <w:spacing w:line="278" w:lineRule="auto"/>
              <w:rPr>
                <w:sz w:val="28"/>
                <w:szCs w:val="28"/>
              </w:rPr>
            </w:pPr>
          </w:p>
          <w:p w14:paraId="53CCB04D">
            <w:pPr>
              <w:pStyle w:val="9"/>
              <w:spacing w:line="278" w:lineRule="auto"/>
              <w:rPr>
                <w:sz w:val="28"/>
                <w:szCs w:val="28"/>
              </w:rPr>
            </w:pPr>
          </w:p>
          <w:p w14:paraId="5EDDEBDC">
            <w:pPr>
              <w:pStyle w:val="9"/>
              <w:spacing w:line="278" w:lineRule="auto"/>
              <w:rPr>
                <w:sz w:val="28"/>
                <w:szCs w:val="28"/>
              </w:rPr>
            </w:pPr>
          </w:p>
          <w:p w14:paraId="1AFDB765">
            <w:pPr>
              <w:pStyle w:val="9"/>
              <w:spacing w:line="279" w:lineRule="auto"/>
              <w:rPr>
                <w:sz w:val="28"/>
                <w:szCs w:val="28"/>
              </w:rPr>
            </w:pPr>
          </w:p>
          <w:p w14:paraId="51680E79">
            <w:pPr>
              <w:spacing w:before="91" w:line="181" w:lineRule="auto"/>
              <w:ind w:left="294" w:leftChars="0"/>
              <w:rPr>
                <w:rFonts w:hint="eastAsia" w:ascii="仿宋" w:hAnsi="仿宋" w:eastAsia="仿宋" w:cs="仿宋"/>
                <w:spacing w:val="-10"/>
                <w:sz w:val="28"/>
                <w:szCs w:val="28"/>
                <w:lang w:eastAsia="zh-CN"/>
              </w:rPr>
            </w:pPr>
            <w:r>
              <w:rPr>
                <w:rFonts w:hint="eastAsia" w:ascii="仿宋" w:hAnsi="仿宋" w:eastAsia="仿宋" w:cs="仿宋"/>
                <w:sz w:val="28"/>
                <w:szCs w:val="28"/>
                <w:lang w:val="en-US" w:eastAsia="zh-CN"/>
              </w:rPr>
              <w:t>5</w:t>
            </w:r>
          </w:p>
        </w:tc>
        <w:tc>
          <w:tcPr>
            <w:tcW w:w="4764" w:type="dxa"/>
            <w:noWrap w:val="0"/>
            <w:vAlign w:val="top"/>
          </w:tcPr>
          <w:p w14:paraId="32FF783D">
            <w:pPr>
              <w:pStyle w:val="2"/>
              <w:rPr>
                <w:rFonts w:ascii="仿宋" w:hAnsi="仿宋" w:eastAsia="仿宋" w:cs="仿宋"/>
                <w:spacing w:val="-12"/>
                <w:sz w:val="28"/>
                <w:szCs w:val="28"/>
              </w:rPr>
            </w:pPr>
            <w:r>
              <w:rPr>
                <w:rFonts w:hint="eastAsia" w:ascii="仿宋" w:hAnsi="仿宋" w:eastAsia="仿宋" w:cs="仿宋"/>
                <w:sz w:val="28"/>
                <w:szCs w:val="28"/>
              </w:rPr>
              <w:t xml:space="preserve"> 上岗人员需为男性，持有</w:t>
            </w:r>
            <w:r>
              <w:rPr>
                <w:rFonts w:hint="eastAsia" w:ascii="仿宋" w:hAnsi="仿宋" w:eastAsia="仿宋" w:cs="仿宋"/>
                <w:sz w:val="28"/>
                <w:szCs w:val="28"/>
                <w:lang w:val="en-US" w:eastAsia="zh-CN"/>
              </w:rPr>
              <w:t>保安证</w:t>
            </w:r>
            <w:r>
              <w:rPr>
                <w:rFonts w:hint="eastAsia" w:ascii="仿宋" w:hAnsi="仿宋" w:eastAsia="仿宋" w:cs="仿宋"/>
                <w:spacing w:val="-2"/>
                <w:sz w:val="30"/>
                <w:szCs w:val="30"/>
                <w:lang w:val="en-US" w:eastAsia="zh-CN"/>
              </w:rPr>
              <w:t>或</w:t>
            </w:r>
            <w:r>
              <w:rPr>
                <w:rFonts w:ascii="仿宋" w:hAnsi="仿宋" w:eastAsia="仿宋" w:cs="仿宋"/>
                <w:spacing w:val="-1"/>
                <w:sz w:val="30"/>
                <w:szCs w:val="30"/>
              </w:rPr>
              <w:t>退伍</w:t>
            </w:r>
            <w:r>
              <w:rPr>
                <w:rFonts w:ascii="仿宋" w:hAnsi="仿宋" w:eastAsia="仿宋" w:cs="仿宋"/>
                <w:spacing w:val="-3"/>
                <w:sz w:val="30"/>
                <w:szCs w:val="30"/>
              </w:rPr>
              <w:t>军人</w:t>
            </w:r>
            <w:r>
              <w:rPr>
                <w:rFonts w:hint="eastAsia" w:ascii="仿宋" w:hAnsi="仿宋" w:eastAsia="仿宋" w:cs="仿宋"/>
                <w:spacing w:val="-3"/>
                <w:sz w:val="30"/>
                <w:szCs w:val="30"/>
                <w:lang w:val="en-US" w:eastAsia="zh-CN"/>
              </w:rPr>
              <w:t>证，</w:t>
            </w:r>
            <w:r>
              <w:rPr>
                <w:rFonts w:hint="eastAsia" w:ascii="仿宋" w:hAnsi="仿宋" w:eastAsia="仿宋" w:cs="仿宋"/>
                <w:sz w:val="28"/>
                <w:szCs w:val="28"/>
              </w:rPr>
              <w:t>且年龄不得大于</w:t>
            </w:r>
            <w:r>
              <w:rPr>
                <w:rFonts w:hint="eastAsia" w:ascii="仿宋" w:hAnsi="仿宋" w:eastAsia="仿宋" w:cs="仿宋"/>
                <w:sz w:val="28"/>
                <w:szCs w:val="28"/>
                <w:lang w:val="en-US" w:eastAsia="zh-CN"/>
              </w:rPr>
              <w:t>6</w:t>
            </w:r>
            <w:r>
              <w:rPr>
                <w:rFonts w:hint="eastAsia" w:ascii="仿宋" w:hAnsi="仿宋" w:eastAsia="仿宋" w:cs="仿宋"/>
                <w:sz w:val="28"/>
                <w:szCs w:val="28"/>
              </w:rPr>
              <w:t>0周岁，负责人员</w:t>
            </w:r>
            <w:r>
              <w:rPr>
                <w:rFonts w:hint="eastAsia" w:ascii="仿宋" w:hAnsi="仿宋" w:eastAsia="仿宋" w:cs="仿宋"/>
                <w:sz w:val="28"/>
                <w:szCs w:val="28"/>
                <w:lang w:eastAsia="zh-CN"/>
              </w:rPr>
              <w:t>按</w:t>
            </w:r>
            <w:r>
              <w:rPr>
                <w:rFonts w:hint="eastAsia" w:ascii="仿宋" w:hAnsi="仿宋" w:eastAsia="仿宋" w:cs="仿宋"/>
                <w:sz w:val="28"/>
                <w:szCs w:val="28"/>
              </w:rPr>
              <w:t xml:space="preserve">岗分配，日常工作安排负责检查等一切项目经理安排事宜。 </w:t>
            </w:r>
          </w:p>
        </w:tc>
      </w:tr>
      <w:tr w14:paraId="0484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815" w:type="dxa"/>
            <w:noWrap w:val="0"/>
            <w:vAlign w:val="center"/>
          </w:tcPr>
          <w:p w14:paraId="0FAFCFC2">
            <w:pPr>
              <w:spacing w:before="91" w:line="181" w:lineRule="auto"/>
              <w:jc w:val="center"/>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3</w:t>
            </w:r>
          </w:p>
        </w:tc>
        <w:tc>
          <w:tcPr>
            <w:tcW w:w="1308" w:type="dxa"/>
            <w:noWrap w:val="0"/>
            <w:vAlign w:val="center"/>
          </w:tcPr>
          <w:p w14:paraId="53D37DBA">
            <w:pPr>
              <w:spacing w:before="91" w:line="222" w:lineRule="auto"/>
              <w:jc w:val="center"/>
              <w:rPr>
                <w:rFonts w:ascii="仿宋" w:hAnsi="仿宋" w:eastAsia="仿宋" w:cs="仿宋"/>
                <w:spacing w:val="-25"/>
                <w:sz w:val="28"/>
                <w:szCs w:val="28"/>
              </w:rPr>
            </w:pPr>
            <w:r>
              <w:rPr>
                <w:rFonts w:hint="eastAsia" w:ascii="仿宋" w:hAnsi="仿宋" w:eastAsia="仿宋" w:cs="仿宋"/>
                <w:spacing w:val="-8"/>
                <w:sz w:val="28"/>
                <w:szCs w:val="28"/>
                <w:lang w:val="en-US" w:eastAsia="zh-CN"/>
              </w:rPr>
              <w:t>门卫</w:t>
            </w:r>
          </w:p>
        </w:tc>
        <w:tc>
          <w:tcPr>
            <w:tcW w:w="1411" w:type="dxa"/>
            <w:noWrap w:val="0"/>
            <w:vAlign w:val="center"/>
          </w:tcPr>
          <w:p w14:paraId="5F7DAD30">
            <w:pPr>
              <w:spacing w:before="91" w:line="181" w:lineRule="auto"/>
              <w:ind w:left="294" w:leftChars="0"/>
              <w:jc w:val="both"/>
              <w:rPr>
                <w:rFonts w:ascii="仿宋" w:hAnsi="仿宋" w:eastAsia="仿宋" w:cs="仿宋"/>
                <w:spacing w:val="-10"/>
                <w:sz w:val="28"/>
                <w:szCs w:val="28"/>
              </w:rPr>
            </w:pPr>
            <w:r>
              <w:rPr>
                <w:rFonts w:hint="eastAsia" w:ascii="仿宋" w:hAnsi="仿宋" w:eastAsia="仿宋" w:cs="仿宋"/>
                <w:sz w:val="28"/>
                <w:szCs w:val="28"/>
                <w:lang w:val="en-US" w:eastAsia="zh-CN"/>
              </w:rPr>
              <w:t>1</w:t>
            </w:r>
          </w:p>
        </w:tc>
        <w:tc>
          <w:tcPr>
            <w:tcW w:w="4764" w:type="dxa"/>
            <w:noWrap w:val="0"/>
            <w:vAlign w:val="center"/>
          </w:tcPr>
          <w:p w14:paraId="6788BFC6">
            <w:pPr>
              <w:spacing w:before="161" w:line="308" w:lineRule="auto"/>
              <w:ind w:left="21" w:leftChars="0" w:firstLine="571" w:firstLineChars="0"/>
              <w:jc w:val="left"/>
              <w:rPr>
                <w:rFonts w:ascii="仿宋" w:hAnsi="仿宋" w:eastAsia="仿宋" w:cs="仿宋"/>
                <w:spacing w:val="-12"/>
                <w:sz w:val="28"/>
                <w:szCs w:val="28"/>
              </w:rPr>
            </w:pPr>
            <w:r>
              <w:rPr>
                <w:rFonts w:hint="eastAsia" w:ascii="仿宋" w:hAnsi="仿宋" w:eastAsia="仿宋" w:cs="仿宋"/>
                <w:sz w:val="28"/>
                <w:szCs w:val="28"/>
              </w:rPr>
              <w:t>上岗人员</w:t>
            </w:r>
            <w:r>
              <w:rPr>
                <w:rFonts w:ascii="仿宋" w:hAnsi="仿宋" w:eastAsia="仿宋" w:cs="仿宋"/>
                <w:spacing w:val="-73"/>
                <w:sz w:val="28"/>
                <w:szCs w:val="28"/>
              </w:rPr>
              <w:t xml:space="preserve"> </w:t>
            </w:r>
            <w:r>
              <w:rPr>
                <w:rFonts w:ascii="仿宋" w:hAnsi="仿宋" w:eastAsia="仿宋" w:cs="仿宋"/>
                <w:spacing w:val="-8"/>
                <w:sz w:val="28"/>
                <w:szCs w:val="28"/>
              </w:rPr>
              <w:t>男女</w:t>
            </w:r>
            <w:r>
              <w:rPr>
                <w:rFonts w:ascii="仿宋" w:hAnsi="仿宋" w:eastAsia="仿宋" w:cs="仿宋"/>
                <w:spacing w:val="-74"/>
                <w:sz w:val="28"/>
                <w:szCs w:val="28"/>
              </w:rPr>
              <w:t xml:space="preserve"> </w:t>
            </w:r>
            <w:r>
              <w:rPr>
                <w:rFonts w:ascii="仿宋" w:hAnsi="仿宋" w:eastAsia="仿宋" w:cs="仿宋"/>
                <w:spacing w:val="-8"/>
                <w:sz w:val="28"/>
                <w:szCs w:val="28"/>
              </w:rPr>
              <w:t>不限</w:t>
            </w:r>
            <w:r>
              <w:rPr>
                <w:rFonts w:ascii="仿宋" w:hAnsi="仿宋" w:eastAsia="仿宋" w:cs="仿宋"/>
                <w:spacing w:val="-60"/>
                <w:sz w:val="28"/>
                <w:szCs w:val="28"/>
              </w:rPr>
              <w:t xml:space="preserve"> </w:t>
            </w:r>
            <w:r>
              <w:rPr>
                <w:rFonts w:hint="eastAsia" w:ascii="仿宋" w:hAnsi="仿宋" w:eastAsia="仿宋" w:cs="仿宋"/>
                <w:spacing w:val="-60"/>
                <w:sz w:val="28"/>
                <w:szCs w:val="28"/>
                <w:lang w:eastAsia="zh-CN"/>
              </w:rPr>
              <w:t>，</w:t>
            </w:r>
            <w:r>
              <w:rPr>
                <w:rFonts w:ascii="仿宋" w:hAnsi="仿宋" w:eastAsia="仿宋" w:cs="仿宋"/>
                <w:spacing w:val="-2"/>
                <w:sz w:val="30"/>
                <w:szCs w:val="30"/>
              </w:rPr>
              <w:t>持保安证</w:t>
            </w:r>
            <w:r>
              <w:rPr>
                <w:rFonts w:hint="eastAsia" w:ascii="仿宋" w:hAnsi="仿宋" w:eastAsia="仿宋" w:cs="仿宋"/>
                <w:spacing w:val="-2"/>
                <w:sz w:val="30"/>
                <w:szCs w:val="30"/>
                <w:lang w:val="en-US" w:eastAsia="zh-CN"/>
              </w:rPr>
              <w:t>或</w:t>
            </w:r>
            <w:r>
              <w:rPr>
                <w:rFonts w:ascii="仿宋" w:hAnsi="仿宋" w:eastAsia="仿宋" w:cs="仿宋"/>
                <w:spacing w:val="-1"/>
                <w:sz w:val="30"/>
                <w:szCs w:val="30"/>
              </w:rPr>
              <w:t>退伍</w:t>
            </w:r>
            <w:r>
              <w:rPr>
                <w:rFonts w:ascii="仿宋" w:hAnsi="仿宋" w:eastAsia="仿宋" w:cs="仿宋"/>
                <w:spacing w:val="-3"/>
                <w:sz w:val="30"/>
                <w:szCs w:val="30"/>
              </w:rPr>
              <w:t>军人</w:t>
            </w:r>
            <w:r>
              <w:rPr>
                <w:rFonts w:hint="eastAsia" w:ascii="仿宋" w:hAnsi="仿宋" w:eastAsia="仿宋" w:cs="仿宋"/>
                <w:spacing w:val="-3"/>
                <w:sz w:val="30"/>
                <w:szCs w:val="30"/>
                <w:lang w:val="en-US" w:eastAsia="zh-CN"/>
              </w:rPr>
              <w:t>证</w:t>
            </w:r>
            <w:r>
              <w:rPr>
                <w:rFonts w:ascii="仿宋" w:hAnsi="仿宋" w:eastAsia="仿宋" w:cs="仿宋"/>
                <w:spacing w:val="-2"/>
                <w:sz w:val="28"/>
                <w:szCs w:val="28"/>
              </w:rPr>
              <w:t>，</w:t>
            </w:r>
            <w:r>
              <w:rPr>
                <w:rFonts w:hint="eastAsia" w:ascii="仿宋" w:hAnsi="仿宋" w:eastAsia="仿宋" w:cs="仿宋"/>
                <w:spacing w:val="-2"/>
                <w:sz w:val="28"/>
                <w:szCs w:val="28"/>
                <w:lang w:val="en-US" w:eastAsia="zh-CN"/>
              </w:rPr>
              <w:t>且</w:t>
            </w:r>
            <w:r>
              <w:rPr>
                <w:rFonts w:hint="eastAsia" w:ascii="仿宋" w:hAnsi="仿宋" w:eastAsia="仿宋" w:cs="仿宋"/>
                <w:spacing w:val="-8"/>
                <w:sz w:val="28"/>
                <w:szCs w:val="28"/>
                <w:lang w:val="en-US" w:eastAsia="zh-CN"/>
              </w:rPr>
              <w:t>男性年龄不超</w:t>
            </w:r>
            <w:r>
              <w:rPr>
                <w:rFonts w:hint="eastAsia" w:ascii="仿宋" w:hAnsi="仿宋" w:eastAsia="仿宋" w:cs="仿宋"/>
                <w:spacing w:val="-8"/>
                <w:sz w:val="30"/>
                <w:szCs w:val="30"/>
                <w:lang w:val="en-US" w:eastAsia="zh-CN"/>
              </w:rPr>
              <w:t>60周岁、女性年龄不超</w:t>
            </w:r>
            <w:r>
              <w:rPr>
                <w:rFonts w:ascii="仿宋" w:hAnsi="仿宋" w:eastAsia="仿宋" w:cs="仿宋"/>
                <w:spacing w:val="-60"/>
                <w:sz w:val="30"/>
                <w:szCs w:val="30"/>
              </w:rPr>
              <w:t xml:space="preserve"> </w:t>
            </w:r>
            <w:r>
              <w:rPr>
                <w:rFonts w:ascii="仿宋" w:hAnsi="仿宋" w:eastAsia="仿宋" w:cs="仿宋"/>
                <w:spacing w:val="-83"/>
                <w:sz w:val="30"/>
                <w:szCs w:val="30"/>
              </w:rPr>
              <w:t xml:space="preserve"> </w:t>
            </w:r>
            <w:r>
              <w:rPr>
                <w:rFonts w:ascii="仿宋" w:hAnsi="仿宋" w:eastAsia="仿宋" w:cs="仿宋"/>
                <w:spacing w:val="-8"/>
                <w:sz w:val="30"/>
                <w:szCs w:val="30"/>
              </w:rPr>
              <w:t>5</w:t>
            </w:r>
            <w:r>
              <w:rPr>
                <w:rFonts w:hint="eastAsia" w:ascii="仿宋" w:hAnsi="仿宋" w:eastAsia="仿宋" w:cs="仿宋"/>
                <w:spacing w:val="-8"/>
                <w:sz w:val="30"/>
                <w:szCs w:val="30"/>
                <w:lang w:val="en-US" w:eastAsia="zh-CN"/>
              </w:rPr>
              <w:t>5</w:t>
            </w:r>
            <w:r>
              <w:rPr>
                <w:rFonts w:ascii="仿宋" w:hAnsi="仿宋" w:eastAsia="仿宋" w:cs="仿宋"/>
                <w:sz w:val="28"/>
                <w:szCs w:val="28"/>
              </w:rPr>
              <w:t>周岁</w:t>
            </w:r>
            <w:r>
              <w:rPr>
                <w:rFonts w:ascii="仿宋" w:hAnsi="仿宋" w:eastAsia="仿宋" w:cs="仿宋"/>
                <w:spacing w:val="9"/>
                <w:sz w:val="28"/>
                <w:szCs w:val="28"/>
              </w:rPr>
              <w:t>，</w:t>
            </w:r>
            <w:r>
              <w:rPr>
                <w:rFonts w:ascii="仿宋" w:hAnsi="仿宋" w:eastAsia="仿宋" w:cs="仿宋"/>
                <w:spacing w:val="-2"/>
                <w:sz w:val="28"/>
                <w:szCs w:val="28"/>
              </w:rPr>
              <w:t>爱</w:t>
            </w:r>
            <w:r>
              <w:rPr>
                <w:rFonts w:ascii="仿宋" w:hAnsi="仿宋" w:eastAsia="仿宋" w:cs="仿宋"/>
                <w:spacing w:val="-1"/>
                <w:sz w:val="28"/>
                <w:szCs w:val="28"/>
              </w:rPr>
              <w:t>岗敬业、服从管理</w:t>
            </w:r>
            <w:r>
              <w:rPr>
                <w:rFonts w:ascii="仿宋" w:hAnsi="仿宋" w:eastAsia="仿宋" w:cs="仿宋"/>
                <w:spacing w:val="-3"/>
                <w:sz w:val="28"/>
                <w:szCs w:val="28"/>
              </w:rPr>
              <w:t>。</w:t>
            </w:r>
          </w:p>
        </w:tc>
      </w:tr>
    </w:tbl>
    <w:p w14:paraId="130A3F07">
      <w:pPr>
        <w:jc w:val="left"/>
        <w:rPr>
          <w:rFonts w:hint="eastAsia" w:ascii="仿宋_GB2312" w:hAnsi="仿宋_GB2312" w:eastAsia="仿宋" w:cs="仿宋_GB2312"/>
          <w:b/>
          <w:bCs/>
          <w:sz w:val="32"/>
          <w:szCs w:val="32"/>
          <w:lang w:val="en-US" w:eastAsia="zh-CN"/>
        </w:rPr>
      </w:pPr>
      <w:r>
        <w:rPr>
          <w:rFonts w:hint="eastAsia" w:ascii="仿宋" w:hAnsi="仿宋" w:eastAsia="仿宋"/>
          <w:color w:val="FF0000"/>
          <w:sz w:val="32"/>
          <w:szCs w:val="32"/>
        </w:rPr>
        <w:t xml:space="preserve"> </w:t>
      </w:r>
    </w:p>
    <w:p w14:paraId="27AB9ABE">
      <w:pPr>
        <w:keepNext w:val="0"/>
        <w:keepLines w:val="0"/>
        <w:pageBreakBefore w:val="0"/>
        <w:kinsoku/>
        <w:wordWrap/>
        <w:overflowPunct/>
        <w:topLinePunct w:val="0"/>
        <w:bidi w:val="0"/>
        <w:spacing w:line="600" w:lineRule="exact"/>
        <w:rPr>
          <w:rFonts w:hint="eastAsia" w:ascii="仿宋" w:hAnsi="仿宋" w:eastAsia="仿宋" w:cs="仿宋"/>
          <w:b/>
          <w:bCs/>
          <w:kern w:val="0"/>
          <w:sz w:val="30"/>
          <w:szCs w:val="30"/>
          <w:lang w:val="en-US" w:eastAsia="zh-CN" w:bidi="ar"/>
        </w:rPr>
      </w:pPr>
      <w:r>
        <w:rPr>
          <w:rFonts w:hint="eastAsia" w:ascii="仿宋_GB2312" w:hAnsi="仿宋_GB2312" w:eastAsia="仿宋" w:cs="仿宋_GB2312"/>
          <w:b/>
          <w:bCs/>
          <w:sz w:val="32"/>
          <w:szCs w:val="32"/>
          <w:lang w:val="en-US" w:eastAsia="zh-CN"/>
        </w:rPr>
        <w:t>注：中标后上述所有人员须持健康证、身份证上岗（由甲方核验）</w:t>
      </w:r>
    </w:p>
    <w:p w14:paraId="0462F017">
      <w:pPr>
        <w:spacing w:line="360" w:lineRule="auto"/>
        <w:rPr>
          <w:rFonts w:hint="default" w:ascii="仿宋" w:hAnsi="仿宋" w:eastAsia="仿宋" w:cs="仿宋"/>
          <w:b/>
          <w:bCs/>
          <w:kern w:val="0"/>
          <w:sz w:val="30"/>
          <w:szCs w:val="30"/>
          <w:lang w:val="en-US" w:eastAsia="zh-CN" w:bidi="ar"/>
        </w:rPr>
      </w:pPr>
      <w:r>
        <w:rPr>
          <w:rFonts w:hint="eastAsia" w:ascii="仿宋" w:hAnsi="仿宋" w:eastAsia="仿宋" w:cs="仿宋"/>
          <w:b/>
          <w:bCs/>
          <w:kern w:val="0"/>
          <w:sz w:val="30"/>
          <w:szCs w:val="30"/>
          <w:lang w:val="en-US" w:eastAsia="zh-CN" w:bidi="ar"/>
        </w:rPr>
        <w:t>(二)物业服务规则</w:t>
      </w:r>
    </w:p>
    <w:p w14:paraId="5406F674">
      <w:pPr>
        <w:spacing w:line="360" w:lineRule="auto"/>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1.采购人有权要求中标供应商遵守国家法律、法规、监管机构的规定、行业自律规范和市场规则，确保服务水平符合要求。</w:t>
      </w:r>
    </w:p>
    <w:p w14:paraId="3AB9AE26">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2．采购人有权根据自身安全管理需要设计相应的考核指标体系，对中标供应商人员的服务工作进行监督、检查和具体指导，针对违反采购人管理制度的人员有权要求中标供应商调换。</w:t>
      </w:r>
    </w:p>
    <w:p w14:paraId="0101BD92">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3．中标供应商人员应在采购人的领导下具体实施本合同规定的工作目标和工作任务。</w:t>
      </w:r>
    </w:p>
    <w:p w14:paraId="7B6E2196">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4．中标供应商负责对指派工作人员进行监督、指导、管理和培训，负责服务人员的思想教育、业务培训等日常行政管理。</w:t>
      </w:r>
    </w:p>
    <w:p w14:paraId="77B1B6DF">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5．中标供应商承诺及时响应采购人需求，按照本协议项下的要求完成劳务服务。</w:t>
      </w:r>
    </w:p>
    <w:p w14:paraId="0BF30CFA">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6．中标供应商保证指派足够岗位数量和资质的人员以确保采购人所需服务的顺利进行。</w:t>
      </w:r>
    </w:p>
    <w:p w14:paraId="3C00156A">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7．中标供应商对服务范围内安全隐患及存在的问题及时向采购人提出改进意见，采购人应认真研究解决。</w:t>
      </w:r>
    </w:p>
    <w:p w14:paraId="17A7BCF4">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8．中标供应商负责指派员工的工资、奖金、社会保险、福利待遇等，规范、统一着装。</w:t>
      </w:r>
    </w:p>
    <w:p w14:paraId="6BDADED1">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9．中标供应商应及时撤换采购人提出的不称职的服务人员。</w:t>
      </w:r>
    </w:p>
    <w:p w14:paraId="38C3EB3D">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10．应采购人要求，中标供应商将在服务开始前提供所有将在本服务执行过程中所需服务人员的名单。</w:t>
      </w:r>
    </w:p>
    <w:p w14:paraId="73F0D472">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11．在采购人现场工作时，中标供应商员工应佩戴采购人要求的工作证件。</w:t>
      </w:r>
    </w:p>
    <w:p w14:paraId="79E13467">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12．中标供应商承诺指派员工仅在采购人允许的区域内活动，未经采购人允许不得私自进入其他区域。</w:t>
      </w:r>
    </w:p>
    <w:p w14:paraId="34BFB0F0">
      <w:pPr>
        <w:ind w:firstLine="600" w:firstLineChars="200"/>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中标供应商应勤勉尽责，对非因中标供应商或中标供应商员工责任导致的财产损失、人员伤亡或第三人侵权，中标供应商不承担责任。经有权机关查证，该财产损失或人员伤亡等事件是由于中标供应商服务人员在履行职务期间故意或重大过失所致的除外。</w:t>
      </w:r>
    </w:p>
    <w:p w14:paraId="259D0B81">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 xml:space="preserve">   </w:t>
      </w:r>
      <w:r>
        <w:rPr>
          <w:rFonts w:hint="eastAsia" w:ascii="仿宋" w:hAnsi="仿宋" w:eastAsia="仿宋" w:cs="仿宋"/>
          <w:b/>
          <w:bCs/>
          <w:kern w:val="0"/>
          <w:sz w:val="30"/>
          <w:szCs w:val="30"/>
          <w:lang w:val="en-US" w:eastAsia="zh-CN" w:bidi="ar"/>
        </w:rPr>
        <w:t>(二)岗位服务标准要求</w:t>
      </w:r>
    </w:p>
    <w:p w14:paraId="176A5D31">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1.保安员、门卫服务标准要求：</w:t>
      </w:r>
    </w:p>
    <w:p w14:paraId="58028191">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（1）负责学校的正常秩序及上、下班高峰期出入口礼仪岗。</w:t>
      </w:r>
    </w:p>
    <w:p w14:paraId="76D5A635">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（2）全面负责门卫管理，对校区日常开放的门岗实行门卫管理，对重要的进出口实行 24 小时值班制，做好出入口人员、车辆及可疑情况的检查；做好来客车辆、人员登记、联系、检查并规范填写相关记录；对外来机动车辆、外来人员、出入校区内物品进行检查、登记等门卫值勤工作；处理好各类可能发生的突发事件。</w:t>
      </w:r>
    </w:p>
    <w:p w14:paraId="10DEA23A">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（3）校区内安全重点部位的防破坏、防事故、防盗、防外来人员私自进入等守护守卫工作。</w:t>
      </w:r>
    </w:p>
    <w:p w14:paraId="18071B4C">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全面负责校区内的治安巡逻，及时发现各类安全隐患，制止校区内不文明举止，对突发事件有应急处理计划和措施，确保突发事件发生时能得到及时处理，防止事态进一步恶化，并要保护好现场和及时报告，必要时报警。</w:t>
      </w:r>
    </w:p>
    <w:p w14:paraId="2218EC14">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（5）对学校进行24小时安全保卫、消防设施、监控管理工作，包括</w:t>
      </w:r>
    </w:p>
    <w:p w14:paraId="6D28DBA5">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停车场、建筑物等，学校内要做到 24 小时有保安员巡逻。</w:t>
      </w:r>
    </w:p>
    <w:p w14:paraId="1F35EDA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（6）检查学校及周边治安、防火、防盗、煤气、水情、交通、装修情况以及管理服务责任区域的卫生环境等情况。</w:t>
      </w:r>
    </w:p>
    <w:p w14:paraId="73131EBC">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（7）对“门前三包”进行检查监控。严禁在校园内外乱张贴广告、校园外部摆卖或闲坐等现象出现。</w:t>
      </w:r>
    </w:p>
    <w:p w14:paraId="399BF612">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（8）加强对各出入口和周边环境的监控，严防外来人员从车库及外围直接进入校园，密切监视可疑人员出入动态。检查可疑人员、闲杂人员的相关证件及携带的物品。</w:t>
      </w:r>
    </w:p>
    <w:p w14:paraId="40CAB41B">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（9）对发生的侵犯工作人员事件或者出现扰乱学校正常工作秩序情况时，保安员立即予以制止和保护，并采取救助行动。</w:t>
      </w:r>
    </w:p>
    <w:p w14:paraId="3752F1BC">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（10）正常工作时间内，进行不间断巡查，负责通道、卫生间等部位</w:t>
      </w:r>
    </w:p>
    <w:p w14:paraId="380D1FEF">
      <w:pPr>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的人员来往动态管理，严防不法行为的发生。</w:t>
      </w:r>
    </w:p>
    <w:p w14:paraId="1ECE3C86">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（11）对携带大件行李或物品离开校园的外来人员要进行“放行条”检查，内部人员要进行登记。</w:t>
      </w:r>
    </w:p>
    <w:p w14:paraId="10D53C8C">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（12）做好安全保卫和人流疏导工作。积极做好外来人员的咨询和指 引工作。</w:t>
      </w:r>
    </w:p>
    <w:p w14:paraId="5267DF01">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（13）协助学校组织各类活动的开展及临时接待任务的安全保卫工作，随时提供人力支援。根据学校要求，按照“特殊敏感时期保卫方案”，实施对楼宇的安全、防护、保卫工作。</w:t>
      </w:r>
    </w:p>
    <w:p w14:paraId="1962BA27">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（14）检视学院外墙、门窗玻璃、公共通道建筑等是否完好。</w:t>
      </w:r>
    </w:p>
    <w:p w14:paraId="15B6E37A">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（15）负责校园重大突发情况和事（案）件的报警及救助工作。</w:t>
      </w:r>
    </w:p>
    <w:p w14:paraId="49474D40">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（16）制定处置突发事件的应急预案，消防应急预案、停电停水应急预案、组织演练，并负责实施。</w:t>
      </w:r>
    </w:p>
    <w:p w14:paraId="764AF026">
      <w:pPr>
        <w:ind w:firstLine="300" w:firstLineChars="1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（17）遇有突发事件，值班人员应立即按规定报告相关部门，并在5分钟内赶到现场，控制和处理事件，所有保安员必须无条件服从应急指挥中心的指挥和调遣。</w:t>
      </w:r>
    </w:p>
    <w:p w14:paraId="22F87BA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2.保洁服务标准要求：</w:t>
      </w:r>
    </w:p>
    <w:p w14:paraId="550F4952">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（1）校区门口、大门、围墙、道路、停车场、室外活动区、草坪、室内外活动场所、会议室等处环境应整洁：清扫要及时，做到无杂物、废纸、烟头、果皮、痰迹、积水等。</w:t>
      </w:r>
    </w:p>
    <w:p w14:paraId="06AF3421">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（2）阴井、雨污水沟每月清理一次，及时排除沟内泥沙、污物等垃圾。</w:t>
      </w:r>
    </w:p>
    <w:p w14:paraId="42D868FB">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垃圾箱周边无杂物、污物、污迹；每天二次清除垃圾箱周边杂物、污物、污迹；箱体内、外壁、顶面无污物、污迹；每周擦洗箱体一次。及时更换垃圾袋，垃圾日产日清，及时垃圾外运、确保整洁干净。垃圾堆放处应按垃圾分类要求存放，并保持垃圾桶无蛆、无蝇，四壁清洁，地面和周围无堆放垃圾，应封闭集装箱上盖，应根据垃圾日产量及时调整集装箱数量，并负责垃圾清运至垃圾运输车辆。垃圾箱、果壳箱等基本无损坏；如有损坏及时报修。</w:t>
      </w:r>
    </w:p>
    <w:p w14:paraId="30E2C155">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（4）建筑物、门、窗、柱、楼梯等高度在2米以下部分，每天用干净毛巾巡回擦拭；2米以上所有部分，要求每半月巡回擦拭1次。</w:t>
      </w:r>
    </w:p>
    <w:p w14:paraId="5E15B9C4">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（5）玻璃顶面及侧面，实行不间断查看，发现污渍及时清除。</w:t>
      </w:r>
    </w:p>
    <w:p w14:paraId="74E205EB">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（6）保持玻璃窗透明光亮，墙体洁净无污迹。</w:t>
      </w:r>
    </w:p>
    <w:p w14:paraId="2D5EEDE7">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（7）校区主要干道的地面卫生应在每日学生入校前清扫完毕。上课期间不得有任何影响授课的清扫活动。</w:t>
      </w:r>
    </w:p>
    <w:p w14:paraId="6DA031E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（8）室外地面、台阶、墙面保持干净整洁，地面无杂物、无明显积水、无明显污渍；校园内无卫生死角。</w:t>
      </w:r>
    </w:p>
    <w:p w14:paraId="3EAF0F4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（9）道路、地面不得直接搅拌水泥沙浆，建筑材料应按指定地点摆放整齐。建筑垃圾应按指定地点堆放并及时清运，对建筑垃圾影响道路通畅和环境卫生的现象要及时管理和清运。</w:t>
      </w:r>
    </w:p>
    <w:p w14:paraId="66FEDC38">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（10）应及时清理院内主要干道的积雪和积水，保证道路通畅和安全。如洒盐水除雪，不得将积雪清扫堆放到绿篱和绿地内。</w:t>
      </w:r>
    </w:p>
    <w:p w14:paraId="7A450CD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（11）人行道板基本无杂草；每月定期清理人行道板杂草。</w:t>
      </w:r>
    </w:p>
    <w:p w14:paraId="58358F82">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（12）绿化带中目视无白色垃圾、落叶堆积等污物。</w:t>
      </w:r>
    </w:p>
    <w:p w14:paraId="282D728F">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（13）工具间用于存放保洁工具及用品，不得在工具间内存放废品、易燃易爆物品。</w:t>
      </w:r>
    </w:p>
    <w:p w14:paraId="33AC4335">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（14）公共座椅、消防设备与其他设备每天用毛巾擦拭一次。做到无污迹、无积灰。</w:t>
      </w:r>
    </w:p>
    <w:p w14:paraId="40640208">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（15）广告牌及校门区域每天巡回清扫，保持地面清洁无垃圾和烟蒂，墙柱面无海报等纸片清除；广告牌每周清擦一次。</w:t>
      </w:r>
    </w:p>
    <w:p w14:paraId="2CA1F4F6">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（16）根据节假日：春节、元旦、劳动节、儿童节、国庆节、迎新等，重大或临时性活动时，接待室、会议室、报告厅、等活动场所的保洁、清 理工作。</w:t>
      </w:r>
    </w:p>
    <w:p w14:paraId="600008CD">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（17）接受学校及校方的管理监督，配合学校及校方做好其他关于本校园的管理服务工作。</w:t>
      </w:r>
    </w:p>
    <w:p w14:paraId="4D59B3A9">
      <w:pPr>
        <w:ind w:firstLine="600" w:firstLineChars="200"/>
        <w:jc w:val="left"/>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（18）学校及校方临时委派的其他任务。</w:t>
      </w:r>
    </w:p>
    <w:p w14:paraId="73153B8B">
      <w:pPr>
        <w:ind w:firstLine="600" w:firstLineChars="200"/>
        <w:jc w:val="left"/>
        <w:rPr>
          <w:rFonts w:hint="default" w:ascii="仿宋" w:hAnsi="仿宋" w:eastAsia="仿宋" w:cs="仿宋"/>
          <w:kern w:val="0"/>
          <w:sz w:val="30"/>
          <w:szCs w:val="30"/>
          <w:lang w:val="en-US" w:eastAsia="zh-CN" w:bidi="ar"/>
        </w:rPr>
      </w:pPr>
    </w:p>
    <w:p w14:paraId="7BB268A8">
      <w:pPr>
        <w:pStyle w:val="7"/>
        <w:spacing w:line="500" w:lineRule="exact"/>
        <w:ind w:left="569" w:firstLine="0" w:firstLineChars="0"/>
        <w:rPr>
          <w:rFonts w:hint="eastAsia" w:ascii="仿宋" w:hAnsi="仿宋" w:eastAsia="仿宋" w:cs="Times New Roman"/>
          <w:b/>
          <w:bCs/>
        </w:rPr>
      </w:pPr>
    </w:p>
    <w:p w14:paraId="3C5FCEE2">
      <w:pPr>
        <w:pStyle w:val="7"/>
        <w:spacing w:line="500" w:lineRule="exact"/>
        <w:ind w:left="569" w:firstLine="0" w:firstLineChars="0"/>
        <w:rPr>
          <w:rFonts w:hint="eastAsia" w:ascii="仿宋" w:hAnsi="仿宋" w:eastAsia="仿宋" w:cs="Times New Roman"/>
          <w:b/>
          <w:bCs/>
        </w:rPr>
      </w:pPr>
    </w:p>
    <w:p w14:paraId="10614D47">
      <w:pPr>
        <w:pStyle w:val="7"/>
        <w:spacing w:line="500" w:lineRule="exact"/>
        <w:ind w:left="569" w:firstLine="0" w:firstLineChars="0"/>
        <w:rPr>
          <w:rFonts w:hint="eastAsia" w:ascii="仿宋" w:hAnsi="仿宋" w:eastAsia="仿宋" w:cs="Times New Roman"/>
          <w:b/>
          <w:bCs/>
        </w:rPr>
      </w:pPr>
    </w:p>
    <w:p w14:paraId="1E70FE3F">
      <w:pPr>
        <w:pStyle w:val="7"/>
        <w:spacing w:line="500" w:lineRule="exact"/>
        <w:ind w:left="569" w:firstLine="0" w:firstLineChars="0"/>
        <w:rPr>
          <w:rFonts w:hint="eastAsia" w:ascii="仿宋" w:hAnsi="仿宋" w:eastAsia="仿宋" w:cs="Times New Roman"/>
          <w:b/>
          <w:bCs/>
        </w:rPr>
      </w:pPr>
    </w:p>
    <w:p w14:paraId="6EBD6BEC">
      <w:pPr>
        <w:pStyle w:val="7"/>
        <w:spacing w:line="500" w:lineRule="exact"/>
        <w:ind w:left="569" w:firstLine="0" w:firstLineChars="0"/>
        <w:rPr>
          <w:rFonts w:hint="eastAsia" w:ascii="仿宋" w:hAnsi="仿宋" w:eastAsia="仿宋" w:cs="Times New Roman"/>
          <w:b/>
          <w:bCs/>
        </w:rPr>
      </w:pPr>
    </w:p>
    <w:p w14:paraId="0EAF8DF9">
      <w:pPr>
        <w:pStyle w:val="7"/>
        <w:spacing w:line="500" w:lineRule="exact"/>
        <w:ind w:left="569" w:firstLine="0" w:firstLineChars="0"/>
        <w:jc w:val="center"/>
        <w:rPr>
          <w:rFonts w:hint="eastAsia" w:ascii="仿宋" w:hAnsi="仿宋" w:eastAsia="仿宋" w:cs="Times New Roman"/>
          <w:b/>
          <w:sz w:val="32"/>
          <w:szCs w:val="32"/>
        </w:rPr>
      </w:pPr>
    </w:p>
    <w:p w14:paraId="56E14833">
      <w:pPr>
        <w:pStyle w:val="7"/>
        <w:spacing w:line="500" w:lineRule="exact"/>
        <w:ind w:left="569" w:firstLine="0" w:firstLineChars="0"/>
        <w:jc w:val="center"/>
        <w:rPr>
          <w:rFonts w:hint="eastAsia" w:ascii="仿宋" w:hAnsi="仿宋" w:eastAsia="仿宋" w:cs="Times New Roman"/>
          <w:b/>
          <w:sz w:val="32"/>
          <w:szCs w:val="32"/>
        </w:rPr>
      </w:pPr>
    </w:p>
    <w:p w14:paraId="34761872">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3838E"/>
    <w:multiLevelType w:val="singleLevel"/>
    <w:tmpl w:val="D1C3838E"/>
    <w:lvl w:ilvl="0" w:tentative="0">
      <w:start w:val="1"/>
      <w:numFmt w:val="chineseCounting"/>
      <w:suff w:val="nothing"/>
      <w:lvlText w:val="（%1）"/>
      <w:lvlJc w:val="left"/>
      <w:pPr>
        <w:ind w:left="-40"/>
      </w:pPr>
      <w:rPr>
        <w:rFonts w:hint="eastAsia"/>
        <w:color w:val="000000"/>
      </w:rPr>
    </w:lvl>
  </w:abstractNum>
  <w:abstractNum w:abstractNumId="1">
    <w:nsid w:val="2261102D"/>
    <w:multiLevelType w:val="singleLevel"/>
    <w:tmpl w:val="2261102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906B0D"/>
    <w:rsid w:val="6E906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next w:val="1"/>
    <w:qFormat/>
    <w:uiPriority w:val="0"/>
    <w:pPr>
      <w:spacing w:afterLines="50" w:line="360" w:lineRule="auto"/>
    </w:pPr>
    <w:rPr>
      <w:rFonts w:ascii="宋体" w:hAnsi="宋体"/>
      <w:color w:val="000000"/>
      <w:sz w:val="24"/>
    </w:rPr>
  </w:style>
  <w:style w:type="paragraph" w:styleId="4">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7">
    <w:name w:val="正文（缩进 2 字符）"/>
    <w:basedOn w:val="1"/>
    <w:qFormat/>
    <w:uiPriority w:val="0"/>
    <w:pPr>
      <w:ind w:firstLine="200" w:firstLineChars="200"/>
    </w:pPr>
  </w:style>
  <w:style w:type="table" w:customStyle="1" w:styleId="8">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2026-01-28T08:10:00Z</dcterms:created>
  <dc:creator>apple</dc:creator>
  <cp:lastModifiedBy>apple</cp:lastModifiedBy>
  <dcterms:modified xsi:type="dcterms:W3CDTF">2026-01-28T08:10:27Z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5D1130BCEE734A04A5AA755EDC93864C_11</vt:lpwstr>
  </property>
  <property fmtid="{D5CDD505-2E9C-101B-9397-08002B2CF9AE}" pid="4" name="KSOTemplateDocerSaveRecord">
    <vt:lpwstr>eyJoZGlkIjoiYTAxNzc3M2ZmOWExNzgyNzA1YmE1MWE5YTgyZDNjYTUiLCJ1c2VySWQiOiI3NDIyNDgzNjMifQ==</vt:lpwstr>
  </property>
</Properties>
</file>